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27"/>
        <w:gridCol w:w="957"/>
        <w:gridCol w:w="1023"/>
        <w:gridCol w:w="180"/>
        <w:gridCol w:w="2624"/>
        <w:gridCol w:w="2956"/>
        <w:gridCol w:w="956"/>
      </w:tblGrid>
      <w:tr w:rsidR="009F5CAB" w:rsidTr="00483CA0">
        <w:trPr>
          <w:cantSplit/>
          <w:trHeight w:val="357"/>
        </w:trPr>
        <w:tc>
          <w:tcPr>
            <w:tcW w:w="3207" w:type="dxa"/>
            <w:gridSpan w:val="3"/>
            <w:tcBorders>
              <w:top w:val="single" w:sz="12" w:space="0" w:color="auto"/>
            </w:tcBorders>
          </w:tcPr>
          <w:p w:rsidR="009F5CAB" w:rsidRDefault="00483CA0" w:rsidP="00BD65D5">
            <w:pPr>
              <w:rPr>
                <w:b/>
                <w:bCs/>
              </w:rPr>
            </w:pPr>
            <w:bookmarkStart w:id="0" w:name="dbluepink" w:colFirst="1" w:colLast="1"/>
            <w:bookmarkStart w:id="1" w:name="dtableau"/>
            <w:r>
              <w:rPr>
                <w:b/>
                <w:bCs/>
              </w:rPr>
              <w:t xml:space="preserve">Date: </w:t>
            </w:r>
            <w:r w:rsidR="00BD65D5">
              <w:rPr>
                <w:b/>
                <w:bCs/>
              </w:rPr>
              <w:t>December 16</w:t>
            </w:r>
            <w:r>
              <w:rPr>
                <w:b/>
                <w:bCs/>
              </w:rPr>
              <w:t>, 2011</w:t>
            </w:r>
          </w:p>
        </w:tc>
        <w:tc>
          <w:tcPr>
            <w:tcW w:w="180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2624" w:type="dxa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9F5CAB" w:rsidRDefault="009F5CAB">
            <w:pPr>
              <w:rPr>
                <w:b/>
                <w:bCs/>
              </w:rPr>
            </w:pPr>
          </w:p>
        </w:tc>
      </w:tr>
      <w:tr w:rsidR="009F5CAB" w:rsidTr="00483CA0">
        <w:trPr>
          <w:cantSplit/>
          <w:trHeight w:val="357"/>
        </w:trPr>
        <w:tc>
          <w:tcPr>
            <w:tcW w:w="3207" w:type="dxa"/>
            <w:gridSpan w:val="3"/>
          </w:tcPr>
          <w:p w:rsidR="009F5CAB" w:rsidRDefault="009F5CAB">
            <w:pPr>
              <w:rPr>
                <w:b/>
                <w:bCs/>
              </w:rPr>
            </w:pPr>
            <w:bookmarkStart w:id="2" w:name="dsource" w:colFirst="1" w:colLast="1"/>
            <w:bookmarkEnd w:id="0"/>
            <w:r>
              <w:rPr>
                <w:b/>
                <w:bCs/>
              </w:rPr>
              <w:t>Source:</w:t>
            </w:r>
            <w:r w:rsidR="00405640">
              <w:rPr>
                <w:b/>
                <w:bCs/>
              </w:rPr>
              <w:t xml:space="preserve"> </w:t>
            </w:r>
            <w:r w:rsidR="00483CA0">
              <w:rPr>
                <w:b/>
                <w:bCs/>
              </w:rPr>
              <w:t>VQEG</w:t>
            </w:r>
          </w:p>
        </w:tc>
        <w:tc>
          <w:tcPr>
            <w:tcW w:w="6716" w:type="dxa"/>
            <w:gridSpan w:val="4"/>
          </w:tcPr>
          <w:p w:rsidR="009F5CAB" w:rsidRDefault="009F5CAB" w:rsidP="003869CD">
            <w:pPr>
              <w:pStyle w:val="LSSource"/>
            </w:pPr>
          </w:p>
        </w:tc>
      </w:tr>
      <w:tr w:rsidR="009F5CAB" w:rsidTr="00405640">
        <w:trPr>
          <w:cantSplit/>
          <w:trHeight w:val="357"/>
        </w:trPr>
        <w:tc>
          <w:tcPr>
            <w:tcW w:w="8967" w:type="dxa"/>
            <w:gridSpan w:val="6"/>
            <w:tcBorders>
              <w:bottom w:val="single" w:sz="12" w:space="0" w:color="auto"/>
            </w:tcBorders>
          </w:tcPr>
          <w:p w:rsidR="00405640" w:rsidRDefault="009F5CAB" w:rsidP="00405640">
            <w:pPr>
              <w:rPr>
                <w:b/>
                <w:bCs/>
              </w:rPr>
            </w:pPr>
            <w:bookmarkStart w:id="3" w:name="dtitle1" w:colFirst="1" w:colLast="1"/>
            <w:bookmarkEnd w:id="2"/>
            <w:r>
              <w:rPr>
                <w:b/>
                <w:bCs/>
              </w:rPr>
              <w:t xml:space="preserve">Title: </w:t>
            </w:r>
            <w:r w:rsidR="00483CA0">
              <w:rPr>
                <w:b/>
                <w:bCs/>
              </w:rPr>
              <w:t xml:space="preserve">Liaison </w:t>
            </w:r>
            <w:r w:rsidR="008B442E">
              <w:rPr>
                <w:b/>
                <w:bCs/>
              </w:rPr>
              <w:t xml:space="preserve">on </w:t>
            </w:r>
            <w:r w:rsidR="00405640">
              <w:rPr>
                <w:b/>
                <w:bCs/>
              </w:rPr>
              <w:t>VQEG’s JEG-Hybrid Project</w:t>
            </w:r>
          </w:p>
        </w:tc>
        <w:tc>
          <w:tcPr>
            <w:tcW w:w="956" w:type="dxa"/>
            <w:tcBorders>
              <w:bottom w:val="single" w:sz="12" w:space="0" w:color="auto"/>
            </w:tcBorders>
          </w:tcPr>
          <w:p w:rsidR="009F5CAB" w:rsidRDefault="009F5CAB" w:rsidP="003869CD">
            <w:pPr>
              <w:pStyle w:val="LSTitle"/>
            </w:pPr>
          </w:p>
        </w:tc>
      </w:tr>
      <w:bookmarkEnd w:id="1"/>
      <w:bookmarkEnd w:id="3"/>
      <w:tr w:rsidR="009F5CAB" w:rsidTr="003869CD">
        <w:trPr>
          <w:cantSplit/>
          <w:trHeight w:val="357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9F5CAB" w:rsidRDefault="009F5CAB">
            <w:pPr>
              <w:jc w:val="center"/>
              <w:rPr>
                <w:b/>
              </w:rPr>
            </w:pPr>
            <w:r>
              <w:rPr>
                <w:b/>
              </w:rPr>
              <w:t>LIAISON STATEMENT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Action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5"/>
          </w:tcPr>
          <w:p w:rsidR="003869CD" w:rsidRDefault="003869CD" w:rsidP="003869CD">
            <w:pPr>
              <w:pStyle w:val="LSForComment"/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Pr="003869CD" w:rsidRDefault="003869CD" w:rsidP="003869CD">
            <w:pPr>
              <w:rPr>
                <w:b/>
                <w:bCs/>
              </w:rPr>
            </w:pPr>
            <w:r w:rsidRPr="003869CD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5"/>
          </w:tcPr>
          <w:p w:rsidR="003869CD" w:rsidRDefault="000E31A1" w:rsidP="003869CD">
            <w:pPr>
              <w:pStyle w:val="LSForInfo"/>
            </w:pPr>
            <w:r w:rsidRPr="00405640">
              <w:t>ITU-T SGs</w:t>
            </w:r>
            <w:r w:rsidR="006A5288" w:rsidRPr="00405640">
              <w:t xml:space="preserve"> 9, 12, and 16; </w:t>
            </w:r>
            <w:r w:rsidR="003C7333" w:rsidRPr="00405640">
              <w:t xml:space="preserve">ISO/IEC JTC1/SC29/WG11 </w:t>
            </w:r>
            <w:r w:rsidRPr="00405640">
              <w:t>(MPEG)</w:t>
            </w: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Approval:</w:t>
            </w:r>
            <w:r w:rsidR="000E31A1">
              <w:rPr>
                <w:b/>
                <w:bCs/>
              </w:rPr>
              <w:t xml:space="preserve"> VQEG</w:t>
            </w:r>
          </w:p>
        </w:tc>
        <w:tc>
          <w:tcPr>
            <w:tcW w:w="7739" w:type="dxa"/>
            <w:gridSpan w:val="5"/>
          </w:tcPr>
          <w:p w:rsidR="003869CD" w:rsidRPr="003869CD" w:rsidRDefault="003869CD">
            <w:pPr>
              <w:rPr>
                <w:b/>
                <w:bCs/>
              </w:rPr>
            </w:pPr>
          </w:p>
        </w:tc>
      </w:tr>
      <w:tr w:rsidR="003869CD" w:rsidTr="003869CD">
        <w:trPr>
          <w:cantSplit/>
          <w:trHeight w:val="357"/>
        </w:trPr>
        <w:tc>
          <w:tcPr>
            <w:tcW w:w="2184" w:type="dxa"/>
            <w:gridSpan w:val="2"/>
            <w:tcBorders>
              <w:bottom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Deadline:</w:t>
            </w:r>
            <w:r w:rsidR="000E31A1">
              <w:rPr>
                <w:b/>
                <w:bCs/>
              </w:rPr>
              <w:t xml:space="preserve"> None.</w:t>
            </w:r>
          </w:p>
        </w:tc>
        <w:tc>
          <w:tcPr>
            <w:tcW w:w="7739" w:type="dxa"/>
            <w:gridSpan w:val="5"/>
            <w:tcBorders>
              <w:bottom w:val="single" w:sz="12" w:space="0" w:color="auto"/>
            </w:tcBorders>
          </w:tcPr>
          <w:p w:rsidR="003869CD" w:rsidRDefault="003869CD" w:rsidP="003869CD">
            <w:pPr>
              <w:pStyle w:val="LSDeadline"/>
            </w:pP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</w:rPr>
            </w:pPr>
            <w:r>
              <w:rPr>
                <w:b/>
                <w:bCs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Name</w:t>
            </w:r>
            <w:r w:rsidR="006A5288">
              <w:t>: Arthur Webster</w:t>
            </w:r>
          </w:p>
          <w:p w:rsidR="003869CD" w:rsidRDefault="003869CD">
            <w:pPr>
              <w:spacing w:before="0"/>
            </w:pPr>
            <w:r>
              <w:t>Organization</w:t>
            </w:r>
            <w:r w:rsidR="006A5288">
              <w:t>: NTIA/ITS</w:t>
            </w:r>
          </w:p>
          <w:p w:rsidR="003869CD" w:rsidRDefault="003869CD">
            <w:pPr>
              <w:spacing w:before="0"/>
            </w:pPr>
            <w:r>
              <w:t>Country</w:t>
            </w:r>
            <w:r w:rsidR="006A5288">
              <w:t>: USA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+1 303 497 3567</w:t>
            </w:r>
          </w:p>
          <w:p w:rsidR="003869CD" w:rsidRPr="00DF6E1D" w:rsidRDefault="003869CD">
            <w:pPr>
              <w:spacing w:before="0"/>
            </w:pPr>
            <w:r w:rsidRPr="00DF6E1D">
              <w:t>Fax:</w:t>
            </w:r>
            <w:r w:rsidR="006A5288" w:rsidRPr="00DF6E1D">
              <w:t xml:space="preserve"> +1 303 497 5969</w:t>
            </w:r>
          </w:p>
          <w:p w:rsidR="003869CD" w:rsidRDefault="003869CD">
            <w:pPr>
              <w:spacing w:before="0"/>
              <w:rPr>
                <w:lang w:val="fr-CH"/>
              </w:rPr>
            </w:pPr>
            <w:r w:rsidRPr="00DF6E1D">
              <w:t xml:space="preserve">Email: </w:t>
            </w:r>
            <w:r w:rsidR="006A5288" w:rsidRPr="00DF6E1D">
              <w:t>webster@its.bldrdoc.gov</w:t>
            </w:r>
          </w:p>
        </w:tc>
      </w:tr>
      <w:tr w:rsidR="003869CD" w:rsidTr="009A1D8C">
        <w:trPr>
          <w:cantSplit/>
          <w:trHeight w:val="204"/>
        </w:trPr>
        <w:tc>
          <w:tcPr>
            <w:tcW w:w="1227" w:type="dxa"/>
            <w:tcBorders>
              <w:top w:val="single" w:sz="12" w:space="0" w:color="auto"/>
            </w:tcBorders>
          </w:tcPr>
          <w:p w:rsidR="003869CD" w:rsidRDefault="003869CD">
            <w:pPr>
              <w:rPr>
                <w:b/>
                <w:bCs/>
                <w:lang w:val="fr-CH"/>
              </w:rPr>
            </w:pPr>
            <w:r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784" w:type="dxa"/>
            <w:gridSpan w:val="4"/>
            <w:tcBorders>
              <w:top w:val="single" w:sz="12" w:space="0" w:color="auto"/>
            </w:tcBorders>
          </w:tcPr>
          <w:p w:rsidR="00DF6E1D" w:rsidRDefault="00DF6E1D" w:rsidP="00DF6E1D">
            <w:pPr>
              <w:spacing w:before="0"/>
            </w:pPr>
            <w:r>
              <w:t xml:space="preserve">Name: </w:t>
            </w:r>
            <w:proofErr w:type="spellStart"/>
            <w:r w:rsidR="009A1D8C">
              <w:t>Filippo</w:t>
            </w:r>
            <w:proofErr w:type="spellEnd"/>
            <w:r w:rsidR="009A1D8C">
              <w:t xml:space="preserve"> </w:t>
            </w:r>
            <w:proofErr w:type="spellStart"/>
            <w:r w:rsidR="009A1D8C">
              <w:t>Speranza</w:t>
            </w:r>
            <w:proofErr w:type="spellEnd"/>
          </w:p>
          <w:p w:rsidR="00DF6E1D" w:rsidRDefault="00DF6E1D" w:rsidP="00DF6E1D">
            <w:pPr>
              <w:spacing w:before="0"/>
            </w:pPr>
            <w:r>
              <w:t xml:space="preserve">Organization: </w:t>
            </w:r>
            <w:r w:rsidR="009A1D8C">
              <w:t>Communications Research Centre</w:t>
            </w:r>
          </w:p>
          <w:p w:rsidR="003869CD" w:rsidRDefault="00DF6E1D" w:rsidP="009A1D8C">
            <w:pPr>
              <w:spacing w:before="0"/>
            </w:pPr>
            <w:r>
              <w:t xml:space="preserve">Country: </w:t>
            </w:r>
            <w:r w:rsidR="009A1D8C">
              <w:t>Canada</w:t>
            </w:r>
          </w:p>
        </w:tc>
        <w:tc>
          <w:tcPr>
            <w:tcW w:w="3912" w:type="dxa"/>
            <w:gridSpan w:val="2"/>
            <w:tcBorders>
              <w:top w:val="single" w:sz="12" w:space="0" w:color="auto"/>
            </w:tcBorders>
          </w:tcPr>
          <w:p w:rsidR="003869CD" w:rsidRDefault="003869CD" w:rsidP="00DF6E1D">
            <w:pPr>
              <w:spacing w:before="0"/>
            </w:pPr>
            <w:r>
              <w:t>Tel:</w:t>
            </w:r>
            <w:r w:rsidR="006A5288">
              <w:t xml:space="preserve"> +1 613 998 7822</w:t>
            </w:r>
          </w:p>
          <w:p w:rsidR="003869CD" w:rsidRDefault="003869CD">
            <w:pPr>
              <w:spacing w:before="0"/>
            </w:pPr>
            <w:r>
              <w:t>Fax:</w:t>
            </w:r>
          </w:p>
          <w:p w:rsidR="003869CD" w:rsidRDefault="003869CD">
            <w:pPr>
              <w:spacing w:before="0"/>
            </w:pPr>
            <w:r>
              <w:t xml:space="preserve">Email: </w:t>
            </w:r>
            <w:r w:rsidR="006A5288">
              <w:t>filippo.speranza@crc.ca</w:t>
            </w:r>
          </w:p>
        </w:tc>
      </w:tr>
      <w:tr w:rsidR="003869CD" w:rsidTr="006A5288">
        <w:trPr>
          <w:cantSplit/>
          <w:trHeight w:val="235"/>
        </w:trPr>
        <w:tc>
          <w:tcPr>
            <w:tcW w:w="9923" w:type="dxa"/>
            <w:gridSpan w:val="7"/>
            <w:tcBorders>
              <w:top w:val="single" w:sz="12" w:space="0" w:color="auto"/>
            </w:tcBorders>
          </w:tcPr>
          <w:p w:rsidR="003869CD" w:rsidRDefault="003869CD">
            <w:pPr>
              <w:spacing w:before="0"/>
              <w:rPr>
                <w:sz w:val="18"/>
              </w:rPr>
            </w:pPr>
          </w:p>
        </w:tc>
      </w:tr>
    </w:tbl>
    <w:p w:rsidR="00DF6E1D" w:rsidRDefault="00405640" w:rsidP="00DF6E1D">
      <w:pPr>
        <w:spacing w:before="0"/>
      </w:pPr>
      <w:r>
        <w:t>VQEG would like to inform you on the progress of one of our more active efforts.</w:t>
      </w:r>
    </w:p>
    <w:p w:rsidR="00405640" w:rsidRDefault="00405640" w:rsidP="00405640">
      <w:pPr>
        <w:spacing w:before="0"/>
      </w:pPr>
    </w:p>
    <w:p w:rsidR="00405640" w:rsidRDefault="00405640" w:rsidP="00405640">
      <w:pPr>
        <w:spacing w:before="0"/>
      </w:pPr>
      <w:r>
        <w:t xml:space="preserve">The JEG-Hybrid group of VQEG is advancing further on the creation of a </w:t>
      </w:r>
      <w:r>
        <w:t xml:space="preserve">collaborative Hybrid </w:t>
      </w:r>
      <w:proofErr w:type="spellStart"/>
      <w:r>
        <w:t>Bitstream</w:t>
      </w:r>
      <w:proofErr w:type="spellEnd"/>
      <w:r>
        <w:t xml:space="preserve"> model. Recently a call for proposals and participation has been launched. JEG-Hybrid is asking for contributions of indicators which are related to vid</w:t>
      </w:r>
      <w:r>
        <w:t xml:space="preserve">eo content or video quality. An </w:t>
      </w:r>
      <w:r>
        <w:t xml:space="preserve">analysis on a large scale database of test vectors is foreseen resulting </w:t>
      </w:r>
      <w:r>
        <w:t xml:space="preserve">in an indication of the </w:t>
      </w:r>
      <w:r>
        <w:t xml:space="preserve">performance of individual indicators and the combination of different indicators.  The deadline for submissions is end of May </w:t>
      </w:r>
      <w:r>
        <w:t>2012;</w:t>
      </w:r>
      <w:r>
        <w:t xml:space="preserve"> the evaluation will take place in July 2012. More </w:t>
      </w:r>
      <w:r>
        <w:t xml:space="preserve">details can be </w:t>
      </w:r>
      <w:r>
        <w:t xml:space="preserve">found in the call document at </w:t>
      </w:r>
      <w:hyperlink r:id="rId8" w:history="1">
        <w:r w:rsidRPr="009E0890">
          <w:rPr>
            <w:rStyle w:val="Hyperlink"/>
          </w:rPr>
          <w:t>http://wiki.vqeg-jeg.org/index.php5?title=</w:t>
        </w:r>
        <w:bookmarkStart w:id="4" w:name="_GoBack"/>
        <w:bookmarkEnd w:id="4"/>
        <w:r w:rsidRPr="009E0890">
          <w:rPr>
            <w:rStyle w:val="Hyperlink"/>
          </w:rPr>
          <w:t>M</w:t>
        </w:r>
        <w:r w:rsidRPr="009E0890">
          <w:rPr>
            <w:rStyle w:val="Hyperlink"/>
          </w:rPr>
          <w:t>ain_Page</w:t>
        </w:r>
      </w:hyperlink>
      <w:r>
        <w:t xml:space="preserve"> </w:t>
      </w:r>
      <w:r>
        <w:t>."</w:t>
      </w:r>
    </w:p>
    <w:p w:rsidR="00BB3D8D" w:rsidRDefault="00BB3D8D" w:rsidP="00405640">
      <w:pPr>
        <w:spacing w:before="0"/>
      </w:pPr>
    </w:p>
    <w:sectPr w:rsidR="00BB3D8D">
      <w:headerReference w:type="default" r:id="rId9"/>
      <w:pgSz w:w="11907" w:h="16840"/>
      <w:pgMar w:top="1418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ED" w:rsidRDefault="00BE78ED" w:rsidP="009F5CAB">
      <w:r>
        <w:separator/>
      </w:r>
    </w:p>
  </w:endnote>
  <w:endnote w:type="continuationSeparator" w:id="0">
    <w:p w:rsidR="00BE78ED" w:rsidRDefault="00BE78ED" w:rsidP="009F5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ED" w:rsidRDefault="00BE78ED" w:rsidP="009F5CAB">
      <w:r>
        <w:separator/>
      </w:r>
    </w:p>
  </w:footnote>
  <w:footnote w:type="continuationSeparator" w:id="0">
    <w:p w:rsidR="00BE78ED" w:rsidRDefault="00BE78ED" w:rsidP="009F5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033" w:rsidRDefault="00226033">
    <w:pPr>
      <w:jc w:val="center"/>
    </w:pPr>
    <w:r>
      <w:t xml:space="preserve">- </w:t>
    </w:r>
    <w:r w:rsidR="00C6425D">
      <w:fldChar w:fldCharType="begin"/>
    </w:r>
    <w:r w:rsidR="00C6425D">
      <w:instrText xml:space="preserve"> PAGE </w:instrText>
    </w:r>
    <w:r w:rsidR="00C6425D">
      <w:fldChar w:fldCharType="separate"/>
    </w:r>
    <w:r w:rsidR="00405640">
      <w:rPr>
        <w:noProof/>
      </w:rPr>
      <w:t>1</w:t>
    </w:r>
    <w:r w:rsidR="00C6425D">
      <w:rPr>
        <w:noProof/>
      </w:rPr>
      <w:fldChar w:fldCharType="end"/>
    </w:r>
    <w: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EA6CC02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de-DE" w:vendorID="9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AB"/>
    <w:rsid w:val="000E31A1"/>
    <w:rsid w:val="0011146B"/>
    <w:rsid w:val="00154D88"/>
    <w:rsid w:val="00226033"/>
    <w:rsid w:val="003869CD"/>
    <w:rsid w:val="003C7333"/>
    <w:rsid w:val="00405640"/>
    <w:rsid w:val="00483CA0"/>
    <w:rsid w:val="005703AD"/>
    <w:rsid w:val="0060052D"/>
    <w:rsid w:val="006A5288"/>
    <w:rsid w:val="008B442E"/>
    <w:rsid w:val="009A1D8C"/>
    <w:rsid w:val="009F5CAB"/>
    <w:rsid w:val="00BB3D8D"/>
    <w:rsid w:val="00BD65D5"/>
    <w:rsid w:val="00BE78ED"/>
    <w:rsid w:val="00C6425D"/>
    <w:rsid w:val="00C955F2"/>
    <w:rsid w:val="00CC5757"/>
    <w:rsid w:val="00DF6E1D"/>
    <w:rsid w:val="00E6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basedOn w:val="DefaultParagraphFont"/>
    <w:rsid w:val="00405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5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paragraph" w:customStyle="1" w:styleId="LSDeadline">
    <w:name w:val="LSDeadline"/>
    <w:basedOn w:val="Normal"/>
    <w:rsid w:val="003869CD"/>
    <w:rPr>
      <w:b/>
      <w:bCs/>
    </w:rPr>
  </w:style>
  <w:style w:type="paragraph" w:customStyle="1" w:styleId="LSForAction">
    <w:name w:val="LSForAction"/>
    <w:basedOn w:val="Normal"/>
    <w:rsid w:val="003869CD"/>
    <w:rPr>
      <w:b/>
      <w:bCs/>
    </w:rPr>
  </w:style>
  <w:style w:type="paragraph" w:customStyle="1" w:styleId="LSSource">
    <w:name w:val="LSSource"/>
    <w:basedOn w:val="Normal"/>
    <w:rsid w:val="003869CD"/>
    <w:rPr>
      <w:b/>
      <w:bCs/>
    </w:rPr>
  </w:style>
  <w:style w:type="paragraph" w:customStyle="1" w:styleId="LSTitle">
    <w:name w:val="LSTitle"/>
    <w:basedOn w:val="Normal"/>
    <w:rsid w:val="003869CD"/>
    <w:rPr>
      <w:b/>
      <w:bCs/>
    </w:rPr>
  </w:style>
  <w:style w:type="paragraph" w:customStyle="1" w:styleId="LSTo">
    <w:name w:val="LSTo"/>
    <w:basedOn w:val="Normal"/>
    <w:rsid w:val="003869CD"/>
    <w:rPr>
      <w:b/>
      <w:bCs/>
    </w:rPr>
  </w:style>
  <w:style w:type="paragraph" w:customStyle="1" w:styleId="LSForInfo">
    <w:name w:val="LSForInfo"/>
    <w:basedOn w:val="LSForAction"/>
    <w:rsid w:val="003869CD"/>
  </w:style>
  <w:style w:type="paragraph" w:customStyle="1" w:styleId="LSForComment">
    <w:name w:val="LSForComment"/>
    <w:basedOn w:val="LSForAction"/>
    <w:rsid w:val="003869CD"/>
  </w:style>
  <w:style w:type="character" w:styleId="Hyperlink">
    <w:name w:val="Hyperlink"/>
    <w:basedOn w:val="DefaultParagraphFont"/>
    <w:rsid w:val="004056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5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vqeg-jeg.org/index.php5?title=Main_Pag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r\campos\TSB-Reference\Templates\TSBAuthorsTemplate\ItutLiaison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ItutLiaison-Template.dot</Template>
  <TotalTime>4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ITU-T</dc:creator>
  <cp:lastModifiedBy>webster</cp:lastModifiedBy>
  <cp:revision>3</cp:revision>
  <cp:lastPrinted>2002-08-01T14:30:00Z</cp:lastPrinted>
  <dcterms:created xsi:type="dcterms:W3CDTF">2011-12-16T19:40:00Z</dcterms:created>
  <dcterms:modified xsi:type="dcterms:W3CDTF">2011-12-16T19:44:00Z</dcterms:modified>
</cp:coreProperties>
</file>