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XSpec="center" w:tblpY="-703"/>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BE2F3C" w:rsidRPr="00BE2F3C" w:rsidTr="00D07078">
        <w:trPr>
          <w:cantSplit/>
        </w:trPr>
        <w:tc>
          <w:tcPr>
            <w:tcW w:w="4857" w:type="dxa"/>
            <w:gridSpan w:val="2"/>
          </w:tcPr>
          <w:p w:rsidR="00BE2F3C" w:rsidRPr="00BE2F3C" w:rsidRDefault="00BE2F3C" w:rsidP="00D07078">
            <w:pPr>
              <w:rPr>
                <w:sz w:val="20"/>
              </w:rPr>
            </w:pPr>
            <w:bookmarkStart w:id="0" w:name="dsg" w:colFirst="1" w:colLast="1"/>
            <w:bookmarkStart w:id="1" w:name="dtableau"/>
            <w:bookmarkStart w:id="2" w:name="_GoBack"/>
            <w:bookmarkEnd w:id="2"/>
            <w:r w:rsidRPr="00BE2F3C">
              <w:rPr>
                <w:sz w:val="20"/>
              </w:rPr>
              <w:t>INTERNATIONAL TELECOMMUNICATION UNION</w:t>
            </w:r>
          </w:p>
        </w:tc>
        <w:tc>
          <w:tcPr>
            <w:tcW w:w="5066" w:type="dxa"/>
          </w:tcPr>
          <w:p w:rsidR="00BE2F3C" w:rsidRPr="00BE2F3C" w:rsidRDefault="00BE2F3C" w:rsidP="00D07078">
            <w:pPr>
              <w:jc w:val="right"/>
              <w:rPr>
                <w:b/>
                <w:bCs/>
                <w:smallCaps/>
                <w:sz w:val="32"/>
              </w:rPr>
            </w:pPr>
            <w:r>
              <w:rPr>
                <w:b/>
                <w:bCs/>
                <w:smallCaps/>
                <w:sz w:val="32"/>
              </w:rPr>
              <w:t>Review Committee</w:t>
            </w:r>
          </w:p>
        </w:tc>
      </w:tr>
      <w:tr w:rsidR="00BE2F3C" w:rsidRPr="00BE2F3C" w:rsidTr="00D07078">
        <w:trPr>
          <w:cantSplit/>
          <w:trHeight w:val="461"/>
        </w:trPr>
        <w:tc>
          <w:tcPr>
            <w:tcW w:w="4857" w:type="dxa"/>
            <w:gridSpan w:val="2"/>
            <w:vMerge w:val="restart"/>
            <w:tcBorders>
              <w:bottom w:val="nil"/>
            </w:tcBorders>
          </w:tcPr>
          <w:p w:rsidR="00BE2F3C" w:rsidRPr="00BE2F3C" w:rsidRDefault="00BE2F3C" w:rsidP="00D07078">
            <w:pPr>
              <w:rPr>
                <w:b/>
                <w:bCs/>
                <w:sz w:val="26"/>
              </w:rPr>
            </w:pPr>
            <w:bookmarkStart w:id="3" w:name="dnum" w:colFirst="1" w:colLast="1"/>
            <w:bookmarkEnd w:id="0"/>
            <w:r w:rsidRPr="00BE2F3C">
              <w:rPr>
                <w:b/>
                <w:bCs/>
                <w:sz w:val="26"/>
              </w:rPr>
              <w:t>TELECOMMUNICATION</w:t>
            </w:r>
            <w:r w:rsidRPr="00BE2F3C">
              <w:rPr>
                <w:b/>
                <w:bCs/>
                <w:sz w:val="26"/>
              </w:rPr>
              <w:br/>
              <w:t>STANDARDIZATION SECTOR</w:t>
            </w:r>
          </w:p>
          <w:p w:rsidR="00BE2F3C" w:rsidRPr="00BE2F3C" w:rsidRDefault="00BE2F3C" w:rsidP="00D07078">
            <w:pPr>
              <w:rPr>
                <w:smallCaps/>
                <w:sz w:val="20"/>
              </w:rPr>
            </w:pPr>
            <w:r w:rsidRPr="00BE2F3C">
              <w:rPr>
                <w:sz w:val="20"/>
              </w:rPr>
              <w:t xml:space="preserve">STUDY PERIOD </w:t>
            </w:r>
            <w:r>
              <w:rPr>
                <w:sz w:val="20"/>
              </w:rPr>
              <w:t>2013-2016</w:t>
            </w:r>
          </w:p>
        </w:tc>
        <w:tc>
          <w:tcPr>
            <w:tcW w:w="5066" w:type="dxa"/>
            <w:tcBorders>
              <w:bottom w:val="nil"/>
            </w:tcBorders>
          </w:tcPr>
          <w:p w:rsidR="00BE2F3C" w:rsidRPr="00BE2F3C" w:rsidRDefault="00BE2F3C" w:rsidP="00E83291">
            <w:pPr>
              <w:pStyle w:val="Docnumber"/>
              <w:rPr>
                <w:bCs/>
              </w:rPr>
            </w:pPr>
            <w:r>
              <w:t xml:space="preserve">TD </w:t>
            </w:r>
            <w:r w:rsidR="00657475">
              <w:rPr>
                <w:rFonts w:eastAsia="MS Mincho"/>
              </w:rPr>
              <w:t>54</w:t>
            </w:r>
            <w:r w:rsidR="00E83291">
              <w:rPr>
                <w:rFonts w:eastAsia="MS Mincho" w:hint="eastAsia"/>
              </w:rPr>
              <w:t xml:space="preserve"> R1</w:t>
            </w:r>
            <w:r w:rsidR="00657475">
              <w:rPr>
                <w:rFonts w:eastAsia="MS Mincho"/>
              </w:rPr>
              <w:t>/</w:t>
            </w:r>
            <w:proofErr w:type="spellStart"/>
            <w:r w:rsidR="00657475">
              <w:rPr>
                <w:rFonts w:eastAsia="MS Mincho"/>
              </w:rPr>
              <w:t>RevCom</w:t>
            </w:r>
            <w:proofErr w:type="spellEnd"/>
            <w:r>
              <w:t xml:space="preserve"> </w:t>
            </w:r>
          </w:p>
        </w:tc>
      </w:tr>
      <w:tr w:rsidR="00BE2F3C" w:rsidRPr="00BE2F3C" w:rsidTr="00D07078">
        <w:trPr>
          <w:cantSplit/>
          <w:trHeight w:val="355"/>
        </w:trPr>
        <w:tc>
          <w:tcPr>
            <w:tcW w:w="4857" w:type="dxa"/>
            <w:gridSpan w:val="2"/>
            <w:vMerge/>
            <w:tcBorders>
              <w:bottom w:val="single" w:sz="12" w:space="0" w:color="auto"/>
            </w:tcBorders>
          </w:tcPr>
          <w:p w:rsidR="00BE2F3C" w:rsidRPr="00BE2F3C" w:rsidRDefault="00BE2F3C" w:rsidP="00D07078">
            <w:pPr>
              <w:rPr>
                <w:b/>
                <w:bCs/>
                <w:sz w:val="26"/>
              </w:rPr>
            </w:pPr>
            <w:bookmarkStart w:id="4" w:name="dorlang" w:colFirst="1" w:colLast="1"/>
            <w:bookmarkEnd w:id="3"/>
          </w:p>
        </w:tc>
        <w:tc>
          <w:tcPr>
            <w:tcW w:w="5066" w:type="dxa"/>
            <w:tcBorders>
              <w:bottom w:val="single" w:sz="12" w:space="0" w:color="auto"/>
            </w:tcBorders>
          </w:tcPr>
          <w:p w:rsidR="00BE2F3C" w:rsidRDefault="00BE2F3C" w:rsidP="00D07078">
            <w:pPr>
              <w:jc w:val="right"/>
              <w:rPr>
                <w:b/>
                <w:bCs/>
                <w:sz w:val="28"/>
              </w:rPr>
            </w:pPr>
            <w:r>
              <w:rPr>
                <w:b/>
                <w:bCs/>
                <w:sz w:val="28"/>
              </w:rPr>
              <w:t>English only</w:t>
            </w:r>
          </w:p>
          <w:p w:rsidR="00BE2F3C" w:rsidRPr="00BE2F3C" w:rsidRDefault="00BE2F3C" w:rsidP="00D07078">
            <w:pPr>
              <w:jc w:val="right"/>
              <w:rPr>
                <w:b/>
                <w:bCs/>
                <w:sz w:val="28"/>
              </w:rPr>
            </w:pPr>
            <w:r>
              <w:rPr>
                <w:b/>
                <w:bCs/>
                <w:sz w:val="28"/>
              </w:rPr>
              <w:t>Original: English</w:t>
            </w:r>
          </w:p>
        </w:tc>
      </w:tr>
      <w:tr w:rsidR="000525FF" w:rsidRPr="00BE2F3C" w:rsidTr="00D07078">
        <w:trPr>
          <w:cantSplit/>
          <w:trHeight w:val="357"/>
        </w:trPr>
        <w:tc>
          <w:tcPr>
            <w:tcW w:w="1617" w:type="dxa"/>
          </w:tcPr>
          <w:p w:rsidR="000525FF" w:rsidRPr="00BE2F3C" w:rsidRDefault="000525FF" w:rsidP="00D07078">
            <w:pPr>
              <w:rPr>
                <w:b/>
                <w:bCs/>
              </w:rPr>
            </w:pPr>
            <w:bookmarkStart w:id="5" w:name="dmeeting" w:colFirst="2" w:colLast="2"/>
            <w:bookmarkStart w:id="6" w:name="dbluepink" w:colFirst="1" w:colLast="1"/>
            <w:bookmarkEnd w:id="4"/>
            <w:r w:rsidRPr="00BE2F3C">
              <w:rPr>
                <w:b/>
                <w:bCs/>
              </w:rPr>
              <w:t>Question(s):</w:t>
            </w:r>
          </w:p>
        </w:tc>
        <w:tc>
          <w:tcPr>
            <w:tcW w:w="3240" w:type="dxa"/>
          </w:tcPr>
          <w:p w:rsidR="000525FF" w:rsidRPr="00BE2F3C" w:rsidRDefault="000525FF" w:rsidP="00D07078">
            <w:r w:rsidRPr="00687360">
              <w:rPr>
                <w:rFonts w:asciiTheme="majorBidi" w:hAnsiTheme="majorBidi" w:cstheme="majorBidi"/>
              </w:rPr>
              <w:t>N/A</w:t>
            </w:r>
          </w:p>
        </w:tc>
        <w:tc>
          <w:tcPr>
            <w:tcW w:w="5066" w:type="dxa"/>
          </w:tcPr>
          <w:p w:rsidR="000525FF" w:rsidRPr="00BE2F3C" w:rsidRDefault="000525FF" w:rsidP="00D07078">
            <w:pPr>
              <w:jc w:val="right"/>
            </w:pPr>
            <w:r w:rsidRPr="00687360">
              <w:rPr>
                <w:rFonts w:asciiTheme="majorBidi" w:hAnsiTheme="majorBidi" w:cstheme="majorBidi"/>
              </w:rPr>
              <w:t>Geneva, 16</w:t>
            </w:r>
            <w:r>
              <w:rPr>
                <w:rFonts w:asciiTheme="majorBidi" w:hAnsiTheme="majorBidi" w:cstheme="majorBidi"/>
              </w:rPr>
              <w:t xml:space="preserve"> </w:t>
            </w:r>
            <w:r w:rsidRPr="00687360">
              <w:rPr>
                <w:rFonts w:asciiTheme="majorBidi" w:hAnsiTheme="majorBidi" w:cstheme="majorBidi"/>
              </w:rPr>
              <w:t>-17 January 2014</w:t>
            </w:r>
          </w:p>
        </w:tc>
      </w:tr>
      <w:tr w:rsidR="000525FF" w:rsidRPr="00BE2F3C" w:rsidTr="00D07078">
        <w:trPr>
          <w:cantSplit/>
          <w:trHeight w:val="357"/>
        </w:trPr>
        <w:tc>
          <w:tcPr>
            <w:tcW w:w="9923" w:type="dxa"/>
            <w:gridSpan w:val="3"/>
          </w:tcPr>
          <w:p w:rsidR="000525FF" w:rsidRPr="00BE2F3C" w:rsidRDefault="000525FF" w:rsidP="00D07078">
            <w:pPr>
              <w:jc w:val="center"/>
              <w:rPr>
                <w:b/>
                <w:bCs/>
              </w:rPr>
            </w:pPr>
            <w:bookmarkStart w:id="7" w:name="dtitle" w:colFirst="0" w:colLast="0"/>
            <w:bookmarkEnd w:id="5"/>
            <w:bookmarkEnd w:id="6"/>
            <w:r w:rsidRPr="00BE2F3C">
              <w:rPr>
                <w:b/>
                <w:bCs/>
              </w:rPr>
              <w:t>TD</w:t>
            </w:r>
          </w:p>
        </w:tc>
      </w:tr>
      <w:tr w:rsidR="000525FF" w:rsidRPr="00BE2F3C" w:rsidTr="00D07078">
        <w:trPr>
          <w:cantSplit/>
          <w:trHeight w:val="357"/>
        </w:trPr>
        <w:tc>
          <w:tcPr>
            <w:tcW w:w="1617" w:type="dxa"/>
          </w:tcPr>
          <w:p w:rsidR="000525FF" w:rsidRPr="00BE2F3C" w:rsidRDefault="000525FF" w:rsidP="00D07078">
            <w:pPr>
              <w:rPr>
                <w:b/>
                <w:bCs/>
              </w:rPr>
            </w:pPr>
            <w:bookmarkStart w:id="8" w:name="dsource" w:colFirst="1" w:colLast="1"/>
            <w:bookmarkEnd w:id="7"/>
            <w:r w:rsidRPr="00BE2F3C">
              <w:rPr>
                <w:b/>
                <w:bCs/>
              </w:rPr>
              <w:t>Source:</w:t>
            </w:r>
          </w:p>
        </w:tc>
        <w:tc>
          <w:tcPr>
            <w:tcW w:w="8306" w:type="dxa"/>
            <w:gridSpan w:val="2"/>
          </w:tcPr>
          <w:p w:rsidR="000525FF" w:rsidRPr="00BE2F3C" w:rsidRDefault="000525FF" w:rsidP="00D07078">
            <w:r w:rsidRPr="00BE2F3C">
              <w:t xml:space="preserve">Chairman, ITU-T </w:t>
            </w:r>
            <w:proofErr w:type="spellStart"/>
            <w:r w:rsidRPr="00BE2F3C">
              <w:t>RevCom</w:t>
            </w:r>
            <w:proofErr w:type="spellEnd"/>
          </w:p>
        </w:tc>
      </w:tr>
      <w:tr w:rsidR="000525FF" w:rsidRPr="00BE2F3C" w:rsidTr="00D07078">
        <w:trPr>
          <w:cantSplit/>
          <w:trHeight w:val="357"/>
        </w:trPr>
        <w:tc>
          <w:tcPr>
            <w:tcW w:w="1617" w:type="dxa"/>
            <w:tcBorders>
              <w:bottom w:val="single" w:sz="12" w:space="0" w:color="auto"/>
            </w:tcBorders>
          </w:tcPr>
          <w:p w:rsidR="000525FF" w:rsidRPr="00BE2F3C" w:rsidRDefault="000525FF" w:rsidP="00D07078">
            <w:pPr>
              <w:spacing w:after="120"/>
            </w:pPr>
            <w:bookmarkStart w:id="9" w:name="dtitle1" w:colFirst="1" w:colLast="1"/>
            <w:bookmarkEnd w:id="8"/>
            <w:r w:rsidRPr="00BE2F3C">
              <w:rPr>
                <w:b/>
                <w:bCs/>
              </w:rPr>
              <w:t>Title:</w:t>
            </w:r>
          </w:p>
        </w:tc>
        <w:tc>
          <w:tcPr>
            <w:tcW w:w="8306" w:type="dxa"/>
            <w:gridSpan w:val="2"/>
            <w:tcBorders>
              <w:bottom w:val="single" w:sz="12" w:space="0" w:color="auto"/>
            </w:tcBorders>
          </w:tcPr>
          <w:p w:rsidR="000525FF" w:rsidRPr="00BE2F3C" w:rsidRDefault="00B34469" w:rsidP="00010C52">
            <w:pPr>
              <w:spacing w:after="120"/>
            </w:pPr>
            <w:r>
              <w:rPr>
                <w:rFonts w:eastAsia="MS Mincho"/>
              </w:rPr>
              <w:t>Statistics</w:t>
            </w:r>
            <w:r>
              <w:t xml:space="preserve"> </w:t>
            </w:r>
            <w:r w:rsidR="000525FF">
              <w:t>of SG activit</w:t>
            </w:r>
            <w:r w:rsidR="000525FF">
              <w:rPr>
                <w:rFonts w:eastAsia="MS Mincho" w:hint="eastAsia"/>
              </w:rPr>
              <w:t>y analysis</w:t>
            </w:r>
          </w:p>
        </w:tc>
      </w:tr>
      <w:bookmarkEnd w:id="1"/>
      <w:bookmarkEnd w:id="9"/>
    </w:tbl>
    <w:p w:rsidR="00FA7BFF" w:rsidRDefault="00FA7BFF" w:rsidP="00BE2F3C">
      <w:pPr>
        <w:rPr>
          <w:rFonts w:eastAsia="MS Mincho"/>
        </w:rPr>
      </w:pPr>
    </w:p>
    <w:p w:rsidR="00BE2F3C" w:rsidRPr="00FA7BFF" w:rsidRDefault="00193B4A" w:rsidP="00BE2F3C">
      <w:pPr>
        <w:rPr>
          <w:rFonts w:eastAsia="MS Mincho"/>
          <w:b/>
        </w:rPr>
      </w:pPr>
      <w:r w:rsidRPr="00FA7BFF">
        <w:rPr>
          <w:rFonts w:eastAsia="MS Mincho" w:hint="eastAsia"/>
          <w:b/>
        </w:rPr>
        <w:t>Abstract</w:t>
      </w:r>
    </w:p>
    <w:p w:rsidR="00193B4A" w:rsidRPr="00193B4A" w:rsidRDefault="00193B4A" w:rsidP="001E0124">
      <w:pPr>
        <w:ind w:firstLine="360"/>
        <w:rPr>
          <w:rFonts w:eastAsia="MS Mincho"/>
          <w:lang w:val="en-US"/>
        </w:rPr>
      </w:pPr>
      <w:r>
        <w:rPr>
          <w:rFonts w:hint="eastAsia"/>
          <w:lang w:val="en-US"/>
        </w:rPr>
        <w:t xml:space="preserve">This TD provides the discussion points on the metrics to measure the SG activity in </w:t>
      </w:r>
      <w:proofErr w:type="spellStart"/>
      <w:r>
        <w:rPr>
          <w:rFonts w:hint="eastAsia"/>
          <w:lang w:val="en-US"/>
        </w:rPr>
        <w:t>RevCom</w:t>
      </w:r>
      <w:proofErr w:type="spellEnd"/>
      <w:r>
        <w:rPr>
          <w:rFonts w:eastAsia="MS Mincho" w:hint="eastAsia"/>
          <w:lang w:val="en-US"/>
        </w:rPr>
        <w:t xml:space="preserve"> based on the inputs from TSB as contained in </w:t>
      </w:r>
      <w:r w:rsidR="001E0124">
        <w:rPr>
          <w:rFonts w:eastAsia="MS Mincho"/>
          <w:lang w:val="en-US"/>
        </w:rPr>
        <w:t xml:space="preserve">Annexes 1, and 2 of this TD, and TD </w:t>
      </w:r>
      <w:r w:rsidR="00C141DB">
        <w:rPr>
          <w:rFonts w:eastAsia="MS Mincho"/>
          <w:lang w:val="en-US"/>
        </w:rPr>
        <w:t>55</w:t>
      </w:r>
      <w:r>
        <w:rPr>
          <w:rFonts w:eastAsia="MS Mincho" w:hint="eastAsia"/>
          <w:lang w:val="en-US"/>
        </w:rPr>
        <w:t xml:space="preserve">. The metrics include </w:t>
      </w:r>
      <w:bookmarkStart w:id="10" w:name="OLE_LINK21"/>
      <w:bookmarkStart w:id="11" w:name="OLE_LINK22"/>
      <w:r w:rsidRPr="00EB6E40">
        <w:rPr>
          <w:lang w:val="en-US"/>
        </w:rPr>
        <w:t>the numbers of contributions</w:t>
      </w:r>
      <w:r>
        <w:rPr>
          <w:rFonts w:eastAsia="MS Mincho" w:hint="eastAsia"/>
          <w:lang w:val="en-US"/>
        </w:rPr>
        <w:t>, participants, liaison statements,</w:t>
      </w:r>
      <w:r w:rsidRPr="00EB6E40">
        <w:rPr>
          <w:lang w:val="en-US"/>
        </w:rPr>
        <w:t xml:space="preserve"> out</w:t>
      </w:r>
      <w:r>
        <w:rPr>
          <w:rFonts w:hint="eastAsia"/>
          <w:lang w:val="en-US"/>
        </w:rPr>
        <w:t>come</w:t>
      </w:r>
      <w:r w:rsidR="00F07974">
        <w:rPr>
          <w:lang w:val="en-US"/>
        </w:rPr>
        <w:t>,</w:t>
      </w:r>
      <w:r>
        <w:rPr>
          <w:rFonts w:eastAsia="MS Mincho" w:hint="eastAsia"/>
          <w:lang w:val="en-US"/>
        </w:rPr>
        <w:t xml:space="preserve"> and </w:t>
      </w:r>
      <w:r w:rsidR="00F07974">
        <w:rPr>
          <w:rFonts w:eastAsia="MS Mincho"/>
          <w:lang w:val="en-US"/>
        </w:rPr>
        <w:t xml:space="preserve">downloaded </w:t>
      </w:r>
      <w:r w:rsidR="00F07974" w:rsidRPr="00EB6E40">
        <w:rPr>
          <w:lang w:val="en-US"/>
        </w:rPr>
        <w:t>Recommendations</w:t>
      </w:r>
      <w:r w:rsidRPr="00EB6E40">
        <w:rPr>
          <w:lang w:val="en-US"/>
        </w:rPr>
        <w:t xml:space="preserve"> </w:t>
      </w:r>
      <w:r>
        <w:rPr>
          <w:rFonts w:eastAsia="MS Mincho" w:hint="eastAsia"/>
          <w:lang w:val="en-US"/>
        </w:rPr>
        <w:t>for</w:t>
      </w:r>
      <w:r w:rsidRPr="00EB6E40">
        <w:rPr>
          <w:lang w:val="en-US"/>
        </w:rPr>
        <w:t xml:space="preserve"> each SG</w:t>
      </w:r>
      <w:bookmarkEnd w:id="10"/>
      <w:bookmarkEnd w:id="11"/>
      <w:r>
        <w:rPr>
          <w:rFonts w:eastAsia="MS Mincho" w:hint="eastAsia"/>
          <w:lang w:val="en-US"/>
        </w:rPr>
        <w:t>.</w:t>
      </w:r>
    </w:p>
    <w:p w:rsidR="00193B4A" w:rsidRPr="00193B4A" w:rsidRDefault="00193B4A" w:rsidP="00BE2F3C">
      <w:pPr>
        <w:rPr>
          <w:rFonts w:eastAsia="MS Mincho"/>
        </w:rPr>
      </w:pPr>
    </w:p>
    <w:p w:rsidR="00EF1218" w:rsidRPr="00FA7BFF" w:rsidRDefault="00EF1218" w:rsidP="009D6E75">
      <w:pPr>
        <w:pStyle w:val="ListParagraph"/>
        <w:numPr>
          <w:ilvl w:val="0"/>
          <w:numId w:val="8"/>
        </w:numPr>
        <w:rPr>
          <w:rFonts w:eastAsia="MS Mincho"/>
          <w:b/>
        </w:rPr>
      </w:pPr>
      <w:r w:rsidRPr="00FA7BFF">
        <w:rPr>
          <w:rFonts w:eastAsia="MS Mincho" w:hint="eastAsia"/>
          <w:b/>
        </w:rPr>
        <w:t>Introduction</w:t>
      </w:r>
    </w:p>
    <w:p w:rsidR="00FA7BFF" w:rsidRDefault="00EF1218" w:rsidP="00FA7BFF">
      <w:pPr>
        <w:pStyle w:val="CommentText"/>
        <w:ind w:firstLine="360"/>
        <w:rPr>
          <w:sz w:val="24"/>
          <w:szCs w:val="24"/>
          <w:lang w:val="en-US"/>
        </w:rPr>
      </w:pPr>
      <w:bookmarkStart w:id="12" w:name="OLE_LINK26"/>
      <w:bookmarkStart w:id="13" w:name="OLE_LINK27"/>
      <w:r w:rsidRPr="00EB6E40">
        <w:rPr>
          <w:rFonts w:hint="eastAsia"/>
          <w:sz w:val="24"/>
          <w:szCs w:val="24"/>
        </w:rPr>
        <w:t>In the</w:t>
      </w:r>
      <w:r w:rsidRPr="00EB6E40">
        <w:rPr>
          <w:sz w:val="24"/>
          <w:szCs w:val="24"/>
        </w:rPr>
        <w:t xml:space="preserve"> first RevCom meeting held in June 2013, it was agreed </w:t>
      </w:r>
      <w:r w:rsidR="00AE214F" w:rsidRPr="00EB6E40">
        <w:rPr>
          <w:rFonts w:hint="eastAsia"/>
          <w:sz w:val="24"/>
          <w:szCs w:val="24"/>
        </w:rPr>
        <w:t xml:space="preserve">that </w:t>
      </w:r>
      <w:r w:rsidR="00AE214F" w:rsidRPr="00EB6E40">
        <w:rPr>
          <w:sz w:val="24"/>
          <w:szCs w:val="24"/>
          <w:lang w:val="en-US"/>
        </w:rPr>
        <w:t xml:space="preserve">the criteria </w:t>
      </w:r>
      <w:r w:rsidR="00AE214F" w:rsidRPr="00EB6E40">
        <w:rPr>
          <w:rFonts w:hint="eastAsia"/>
          <w:sz w:val="24"/>
          <w:szCs w:val="24"/>
          <w:lang w:val="en-US"/>
        </w:rPr>
        <w:t xml:space="preserve">should be studied </w:t>
      </w:r>
      <w:r w:rsidR="00AE214F" w:rsidRPr="00EB6E40">
        <w:rPr>
          <w:sz w:val="24"/>
          <w:szCs w:val="24"/>
          <w:lang w:val="en-US"/>
        </w:rPr>
        <w:t xml:space="preserve">to </w:t>
      </w:r>
      <w:r w:rsidR="00AE214F" w:rsidRPr="00EB6E40">
        <w:rPr>
          <w:b/>
          <w:sz w:val="24"/>
          <w:szCs w:val="24"/>
          <w:lang w:val="en-US"/>
        </w:rPr>
        <w:t>measure the activities in each SG</w:t>
      </w:r>
      <w:r w:rsidR="00AE214F" w:rsidRPr="00EB6E40">
        <w:rPr>
          <w:sz w:val="24"/>
          <w:szCs w:val="24"/>
          <w:lang w:val="en-US"/>
        </w:rPr>
        <w:t>. For example,</w:t>
      </w:r>
      <w:r w:rsidR="00EB6E40">
        <w:rPr>
          <w:rFonts w:hint="eastAsia"/>
          <w:sz w:val="24"/>
          <w:szCs w:val="24"/>
          <w:lang w:val="en-US"/>
        </w:rPr>
        <w:t xml:space="preserve"> </w:t>
      </w:r>
      <w:bookmarkStart w:id="14" w:name="OLE_LINK19"/>
      <w:bookmarkStart w:id="15" w:name="OLE_LINK20"/>
      <w:r w:rsidR="00AE214F" w:rsidRPr="00EB6E40">
        <w:rPr>
          <w:sz w:val="24"/>
          <w:szCs w:val="24"/>
          <w:lang w:val="en-US"/>
        </w:rPr>
        <w:t>the numbers of contributions</w:t>
      </w:r>
      <w:r w:rsidR="00EB6E40">
        <w:rPr>
          <w:rFonts w:hint="eastAsia"/>
          <w:sz w:val="24"/>
          <w:szCs w:val="24"/>
          <w:lang w:val="en-US"/>
        </w:rPr>
        <w:t xml:space="preserve"> </w:t>
      </w:r>
      <w:r w:rsidR="00AE214F" w:rsidRPr="00EB6E40">
        <w:rPr>
          <w:sz w:val="24"/>
          <w:szCs w:val="24"/>
          <w:lang w:val="en-US"/>
        </w:rPr>
        <w:t xml:space="preserve">and </w:t>
      </w:r>
      <w:proofErr w:type="gramStart"/>
      <w:r w:rsidR="00AE214F" w:rsidRPr="00EB6E40">
        <w:rPr>
          <w:sz w:val="24"/>
          <w:szCs w:val="24"/>
          <w:lang w:val="en-US"/>
        </w:rPr>
        <w:t>out</w:t>
      </w:r>
      <w:r w:rsidR="00193B4A">
        <w:rPr>
          <w:rFonts w:hint="eastAsia"/>
          <w:sz w:val="24"/>
          <w:szCs w:val="24"/>
          <w:lang w:val="en-US"/>
        </w:rPr>
        <w:t>come</w:t>
      </w:r>
      <w:r w:rsidR="00AE214F" w:rsidRPr="00EB6E40">
        <w:rPr>
          <w:sz w:val="24"/>
          <w:szCs w:val="24"/>
          <w:lang w:val="en-US"/>
        </w:rPr>
        <w:t>s</w:t>
      </w:r>
      <w:proofErr w:type="gramEnd"/>
      <w:r w:rsidR="00AE214F" w:rsidRPr="00EB6E40">
        <w:rPr>
          <w:sz w:val="24"/>
          <w:szCs w:val="24"/>
          <w:lang w:val="en-US"/>
        </w:rPr>
        <w:t xml:space="preserve"> such as approved Recommendations in each SG, the number of participants in each SG meeting, including Member States by country and region, and the number of Liaison statements from/to each SG will be </w:t>
      </w:r>
      <w:r w:rsidR="00AE214F" w:rsidRPr="00EB6E40">
        <w:rPr>
          <w:b/>
          <w:sz w:val="24"/>
          <w:szCs w:val="24"/>
          <w:lang w:val="en-US"/>
        </w:rPr>
        <w:t>measured by TSB</w:t>
      </w:r>
      <w:r w:rsidR="00AE214F" w:rsidRPr="00EB6E40">
        <w:rPr>
          <w:sz w:val="24"/>
          <w:szCs w:val="24"/>
          <w:lang w:val="en-US"/>
        </w:rPr>
        <w:t xml:space="preserve"> to accumulate the data in this study period.</w:t>
      </w:r>
      <w:r w:rsidR="00EB6E40" w:rsidRPr="00EB6E40">
        <w:rPr>
          <w:rFonts w:hint="eastAsia"/>
          <w:sz w:val="24"/>
          <w:szCs w:val="24"/>
          <w:lang w:val="en-US"/>
        </w:rPr>
        <w:t xml:space="preserve"> </w:t>
      </w:r>
      <w:r w:rsidR="00EB6E40">
        <w:rPr>
          <w:rFonts w:hint="eastAsia"/>
          <w:sz w:val="24"/>
          <w:szCs w:val="24"/>
          <w:lang w:val="en-US"/>
        </w:rPr>
        <w:t xml:space="preserve"> </w:t>
      </w:r>
    </w:p>
    <w:p w:rsidR="00FA7BFF" w:rsidRDefault="00FA7BFF" w:rsidP="00FA7BFF">
      <w:pPr>
        <w:pStyle w:val="CommentText"/>
        <w:ind w:firstLine="360"/>
        <w:rPr>
          <w:sz w:val="24"/>
          <w:szCs w:val="24"/>
          <w:lang w:val="en-US"/>
        </w:rPr>
      </w:pPr>
      <w:r>
        <w:rPr>
          <w:rFonts w:hint="eastAsia"/>
          <w:sz w:val="24"/>
          <w:szCs w:val="24"/>
          <w:lang w:val="en-US"/>
        </w:rPr>
        <w:t>I</w:t>
      </w:r>
      <w:r w:rsidR="00EB6E40" w:rsidRPr="00EB6E40">
        <w:rPr>
          <w:rFonts w:hint="eastAsia"/>
          <w:sz w:val="24"/>
          <w:szCs w:val="24"/>
          <w:lang w:val="en-US"/>
        </w:rPr>
        <w:t xml:space="preserve">n the discussion of the Correspondence Group on the Action Plan of </w:t>
      </w:r>
      <w:proofErr w:type="spellStart"/>
      <w:r w:rsidR="00EB6E40" w:rsidRPr="00EB6E40">
        <w:rPr>
          <w:rFonts w:hint="eastAsia"/>
          <w:sz w:val="24"/>
          <w:szCs w:val="24"/>
          <w:lang w:val="en-US"/>
        </w:rPr>
        <w:t>RevCom</w:t>
      </w:r>
      <w:proofErr w:type="spellEnd"/>
      <w:r w:rsidR="00F07974" w:rsidRPr="00EB6E40">
        <w:rPr>
          <w:sz w:val="24"/>
          <w:szCs w:val="24"/>
          <w:lang w:val="en-US"/>
        </w:rPr>
        <w:t>, it</w:t>
      </w:r>
      <w:r w:rsidR="00EB6E40">
        <w:rPr>
          <w:rFonts w:hint="eastAsia"/>
          <w:sz w:val="24"/>
          <w:szCs w:val="24"/>
          <w:lang w:val="en-US"/>
        </w:rPr>
        <w:t xml:space="preserve"> was proposed to add t</w:t>
      </w:r>
      <w:r w:rsidR="00EB6E40" w:rsidRPr="00EB6E40">
        <w:rPr>
          <w:sz w:val="24"/>
          <w:szCs w:val="24"/>
          <w:lang w:val="en-US"/>
        </w:rPr>
        <w:t>he number of download of each Recommendation</w:t>
      </w:r>
      <w:bookmarkEnd w:id="14"/>
      <w:bookmarkEnd w:id="15"/>
      <w:r w:rsidR="00EB6E40" w:rsidRPr="00EB6E40">
        <w:rPr>
          <w:sz w:val="24"/>
          <w:szCs w:val="24"/>
          <w:lang w:val="en-US"/>
        </w:rPr>
        <w:t xml:space="preserve"> </w:t>
      </w:r>
      <w:r w:rsidR="00193B4A">
        <w:rPr>
          <w:rFonts w:hint="eastAsia"/>
          <w:sz w:val="24"/>
          <w:szCs w:val="24"/>
          <w:lang w:val="en-US"/>
        </w:rPr>
        <w:t>for the criteria</w:t>
      </w:r>
      <w:r w:rsidR="00EB6E40" w:rsidRPr="00EB6E40">
        <w:rPr>
          <w:sz w:val="24"/>
          <w:szCs w:val="24"/>
          <w:lang w:val="en-US"/>
        </w:rPr>
        <w:t xml:space="preserve"> </w:t>
      </w:r>
      <w:r w:rsidR="00193B4A">
        <w:rPr>
          <w:rFonts w:hint="eastAsia"/>
          <w:sz w:val="24"/>
          <w:szCs w:val="24"/>
          <w:lang w:val="en-US"/>
        </w:rPr>
        <w:t xml:space="preserve">to check </w:t>
      </w:r>
      <w:r w:rsidR="00EB6E40" w:rsidRPr="00EB6E40">
        <w:rPr>
          <w:sz w:val="24"/>
          <w:szCs w:val="24"/>
          <w:lang w:val="en-US"/>
        </w:rPr>
        <w:t>whether they are real</w:t>
      </w:r>
      <w:r w:rsidR="00EB6E40">
        <w:rPr>
          <w:sz w:val="24"/>
          <w:szCs w:val="24"/>
          <w:lang w:val="en-US"/>
        </w:rPr>
        <w:t xml:space="preserve">ly </w:t>
      </w:r>
      <w:proofErr w:type="gramStart"/>
      <w:r w:rsidR="00EB6E40">
        <w:rPr>
          <w:sz w:val="24"/>
          <w:szCs w:val="24"/>
          <w:lang w:val="en-US"/>
        </w:rPr>
        <w:t>used/implemented</w:t>
      </w:r>
      <w:proofErr w:type="gramEnd"/>
      <w:r w:rsidR="00EB6E40">
        <w:rPr>
          <w:sz w:val="24"/>
          <w:szCs w:val="24"/>
          <w:lang w:val="en-US"/>
        </w:rPr>
        <w:t xml:space="preserve"> in practice</w:t>
      </w:r>
      <w:r w:rsidR="00EB6E40">
        <w:rPr>
          <w:rFonts w:hint="eastAsia"/>
          <w:sz w:val="24"/>
          <w:szCs w:val="24"/>
          <w:lang w:val="en-US"/>
        </w:rPr>
        <w:t>.</w:t>
      </w:r>
      <w:bookmarkStart w:id="16" w:name="OLE_LINK17"/>
      <w:bookmarkStart w:id="17" w:name="OLE_LINK18"/>
    </w:p>
    <w:p w:rsidR="00193B4A" w:rsidRDefault="00EB6E40" w:rsidP="00FA7BFF">
      <w:pPr>
        <w:pStyle w:val="CommentText"/>
        <w:ind w:firstLine="360"/>
        <w:rPr>
          <w:sz w:val="24"/>
          <w:szCs w:val="24"/>
          <w:lang w:val="en-US"/>
        </w:rPr>
      </w:pPr>
      <w:r>
        <w:rPr>
          <w:rFonts w:hint="eastAsia"/>
          <w:sz w:val="24"/>
          <w:szCs w:val="24"/>
          <w:lang w:val="en-US"/>
        </w:rPr>
        <w:t xml:space="preserve">This TD provides the discussion points on the metrics to measure the SG activity and the future actions in </w:t>
      </w:r>
      <w:proofErr w:type="spellStart"/>
      <w:r>
        <w:rPr>
          <w:rFonts w:hint="eastAsia"/>
          <w:sz w:val="24"/>
          <w:szCs w:val="24"/>
          <w:lang w:val="en-US"/>
        </w:rPr>
        <w:t>RevCom</w:t>
      </w:r>
      <w:proofErr w:type="spellEnd"/>
      <w:r>
        <w:rPr>
          <w:rFonts w:hint="eastAsia"/>
          <w:sz w:val="24"/>
          <w:szCs w:val="24"/>
          <w:lang w:val="en-US"/>
        </w:rPr>
        <w:t>.</w:t>
      </w:r>
      <w:bookmarkEnd w:id="16"/>
      <w:bookmarkEnd w:id="17"/>
    </w:p>
    <w:p w:rsidR="00623377" w:rsidRDefault="00623377" w:rsidP="00FA7BFF">
      <w:pPr>
        <w:pStyle w:val="CommentText"/>
        <w:ind w:firstLine="360"/>
        <w:rPr>
          <w:sz w:val="24"/>
          <w:szCs w:val="24"/>
          <w:lang w:val="en-US"/>
        </w:rPr>
      </w:pPr>
    </w:p>
    <w:p w:rsidR="00623377" w:rsidRDefault="00623377" w:rsidP="00FA7BFF">
      <w:pPr>
        <w:pStyle w:val="CommentText"/>
        <w:ind w:firstLine="360"/>
        <w:rPr>
          <w:sz w:val="24"/>
          <w:szCs w:val="24"/>
          <w:lang w:val="en-US"/>
        </w:rPr>
      </w:pPr>
    </w:p>
    <w:bookmarkEnd w:id="12"/>
    <w:bookmarkEnd w:id="13"/>
    <w:p w:rsidR="00EF1218" w:rsidRDefault="00EB6E40" w:rsidP="00193B4A">
      <w:pPr>
        <w:pStyle w:val="CommentText"/>
      </w:pPr>
      <w:r w:rsidRPr="00EB6E40">
        <w:rPr>
          <w:sz w:val="24"/>
          <w:szCs w:val="24"/>
          <w:lang w:val="en-US"/>
        </w:rPr>
        <w:t xml:space="preserve"> </w:t>
      </w:r>
    </w:p>
    <w:p w:rsidR="00686732" w:rsidRDefault="00686732" w:rsidP="009D6E75">
      <w:pPr>
        <w:pStyle w:val="ListParagraph"/>
        <w:numPr>
          <w:ilvl w:val="0"/>
          <w:numId w:val="8"/>
        </w:numPr>
        <w:rPr>
          <w:rFonts w:eastAsia="MS Mincho"/>
          <w:b/>
        </w:rPr>
      </w:pPr>
      <w:bookmarkStart w:id="18" w:name="OLE_LINK6"/>
      <w:bookmarkStart w:id="19" w:name="OLE_LINK7"/>
      <w:bookmarkStart w:id="20" w:name="OLE_LINK8"/>
      <w:r w:rsidRPr="00FA7BFF">
        <w:rPr>
          <w:rFonts w:eastAsia="MS Mincho"/>
          <w:b/>
        </w:rPr>
        <w:lastRenderedPageBreak/>
        <w:t>Statics of S</w:t>
      </w:r>
      <w:r w:rsidR="002422D0">
        <w:rPr>
          <w:rFonts w:eastAsia="MS Mincho" w:hint="eastAsia"/>
          <w:b/>
        </w:rPr>
        <w:t xml:space="preserve">tudy </w:t>
      </w:r>
      <w:r w:rsidRPr="00FA7BFF">
        <w:rPr>
          <w:rFonts w:eastAsia="MS Mincho"/>
          <w:b/>
        </w:rPr>
        <w:t>G</w:t>
      </w:r>
      <w:r w:rsidR="002422D0">
        <w:rPr>
          <w:rFonts w:eastAsia="MS Mincho" w:hint="eastAsia"/>
          <w:b/>
        </w:rPr>
        <w:t>roup</w:t>
      </w:r>
      <w:r w:rsidRPr="00FA7BFF">
        <w:rPr>
          <w:rFonts w:eastAsia="MS Mincho"/>
          <w:b/>
        </w:rPr>
        <w:t xml:space="preserve"> activit</w:t>
      </w:r>
      <w:bookmarkEnd w:id="18"/>
      <w:r w:rsidR="002422D0">
        <w:rPr>
          <w:rFonts w:eastAsia="MS Mincho" w:hint="eastAsia"/>
          <w:b/>
        </w:rPr>
        <w:t>ies</w:t>
      </w:r>
    </w:p>
    <w:p w:rsidR="002422D0" w:rsidRDefault="002422D0" w:rsidP="002422D0">
      <w:pPr>
        <w:rPr>
          <w:rFonts w:eastAsia="MS Mincho"/>
          <w:b/>
        </w:rPr>
      </w:pPr>
    </w:p>
    <w:p w:rsidR="002422D0" w:rsidRPr="002422D0" w:rsidRDefault="002422D0" w:rsidP="002422D0">
      <w:pPr>
        <w:rPr>
          <w:rFonts w:eastAsia="MS Mincho"/>
          <w:b/>
        </w:rPr>
      </w:pPr>
      <w:r w:rsidRPr="002422D0">
        <w:rPr>
          <w:rFonts w:eastAsia="MS Mincho" w:hint="eastAsia"/>
          <w:b/>
        </w:rPr>
        <w:t>2.1</w:t>
      </w:r>
      <w:r w:rsidRPr="002422D0">
        <w:rPr>
          <w:rFonts w:eastAsia="MS Mincho" w:hint="eastAsia"/>
          <w:b/>
        </w:rPr>
        <w:tab/>
      </w:r>
      <w:r w:rsidRPr="002422D0">
        <w:rPr>
          <w:rFonts w:eastAsia="MS Mincho"/>
          <w:b/>
        </w:rPr>
        <w:t>Statics of SG activity in the first SG meeting in this study period in 2013</w:t>
      </w:r>
    </w:p>
    <w:p w:rsidR="00686732" w:rsidRDefault="00FA7BFF" w:rsidP="00FA7BFF">
      <w:pPr>
        <w:pStyle w:val="Caption"/>
        <w:keepNext/>
        <w:ind w:firstLine="360"/>
        <w:jc w:val="left"/>
        <w:rPr>
          <w:rFonts w:ascii="Times New Roman" w:hAnsi="Times New Roman"/>
          <w:b w:val="0"/>
          <w:sz w:val="24"/>
          <w:szCs w:val="24"/>
        </w:rPr>
      </w:pPr>
      <w:bookmarkStart w:id="21" w:name="_Ref375914406"/>
      <w:bookmarkEnd w:id="19"/>
      <w:bookmarkEnd w:id="20"/>
      <w:r w:rsidRPr="00FA7BFF">
        <w:rPr>
          <w:rFonts w:ascii="Times New Roman" w:hAnsi="Times New Roman" w:hint="eastAsia"/>
          <w:b w:val="0"/>
          <w:sz w:val="24"/>
          <w:szCs w:val="24"/>
        </w:rPr>
        <w:t>Table 1 shows the key results of the first SG meeting i</w:t>
      </w:r>
      <w:r w:rsidRPr="00FA7BFF">
        <w:rPr>
          <w:rFonts w:ascii="Times New Roman" w:hAnsi="Times New Roman"/>
          <w:b w:val="0"/>
          <w:sz w:val="24"/>
          <w:szCs w:val="24"/>
        </w:rPr>
        <w:t xml:space="preserve">n 2013 with </w:t>
      </w:r>
      <w:r w:rsidR="00F07974" w:rsidRPr="00FA7BFF">
        <w:rPr>
          <w:rFonts w:ascii="Times New Roman" w:hAnsi="Times New Roman"/>
          <w:b w:val="0"/>
          <w:sz w:val="24"/>
          <w:szCs w:val="24"/>
        </w:rPr>
        <w:t>the number</w:t>
      </w:r>
      <w:r w:rsidRPr="00FA7BFF">
        <w:rPr>
          <w:rFonts w:ascii="Times New Roman" w:hAnsi="Times New Roman"/>
          <w:b w:val="0"/>
          <w:sz w:val="24"/>
          <w:szCs w:val="24"/>
        </w:rPr>
        <w:t xml:space="preserve"> of contributions, </w:t>
      </w:r>
      <w:r>
        <w:rPr>
          <w:rFonts w:ascii="Times New Roman" w:hAnsi="Times New Roman" w:hint="eastAsia"/>
          <w:b w:val="0"/>
          <w:sz w:val="24"/>
          <w:szCs w:val="24"/>
        </w:rPr>
        <w:t xml:space="preserve">TDs, </w:t>
      </w:r>
      <w:r w:rsidRPr="00FA7BFF">
        <w:rPr>
          <w:rFonts w:ascii="Times New Roman" w:hAnsi="Times New Roman"/>
          <w:b w:val="0"/>
          <w:sz w:val="24"/>
          <w:szCs w:val="24"/>
        </w:rPr>
        <w:t>participants, and outcome Recommendations for each SG.</w:t>
      </w:r>
    </w:p>
    <w:p w:rsidR="00FA7BFF" w:rsidRPr="00FA7BFF" w:rsidRDefault="00FA7BFF" w:rsidP="00FA7BFF">
      <w:pPr>
        <w:rPr>
          <w:rFonts w:eastAsia="MS Mincho"/>
          <w:lang w:val="en-US"/>
        </w:rPr>
      </w:pPr>
    </w:p>
    <w:p w:rsidR="00FA7BFF" w:rsidRDefault="005E76DE" w:rsidP="00FA7BFF">
      <w:pPr>
        <w:pStyle w:val="Caption"/>
        <w:keepNext/>
        <w:jc w:val="center"/>
        <w:rPr>
          <w:rFonts w:ascii="Times New Roman" w:hAnsi="Times New Roman"/>
          <w:sz w:val="24"/>
          <w:szCs w:val="24"/>
        </w:rPr>
      </w:pPr>
      <w:r w:rsidRPr="005E76DE">
        <w:rPr>
          <w:rFonts w:ascii="Times New Roman" w:hAnsi="Times New Roman"/>
          <w:sz w:val="24"/>
          <w:szCs w:val="24"/>
        </w:rPr>
        <w:t>Table</w:t>
      </w:r>
      <w:r w:rsidR="00686732" w:rsidRPr="005E76DE">
        <w:rPr>
          <w:rFonts w:ascii="Times New Roman" w:hAnsi="Times New Roman"/>
          <w:sz w:val="24"/>
          <w:szCs w:val="24"/>
        </w:rPr>
        <w:t xml:space="preserve"> </w:t>
      </w:r>
      <w:r w:rsidR="00686732" w:rsidRPr="005E76DE">
        <w:rPr>
          <w:rFonts w:ascii="Times New Roman" w:hAnsi="Times New Roman"/>
          <w:sz w:val="24"/>
          <w:szCs w:val="24"/>
        </w:rPr>
        <w:fldChar w:fldCharType="begin"/>
      </w:r>
      <w:r w:rsidR="00686732" w:rsidRPr="005E76DE">
        <w:rPr>
          <w:rFonts w:ascii="Times New Roman" w:hAnsi="Times New Roman"/>
          <w:sz w:val="24"/>
          <w:szCs w:val="24"/>
        </w:rPr>
        <w:instrText xml:space="preserve"> SEQ </w:instrText>
      </w:r>
      <w:r w:rsidR="00686732" w:rsidRPr="005E76DE">
        <w:rPr>
          <w:rFonts w:ascii="Times New Roman" w:hAnsi="Times New Roman"/>
          <w:sz w:val="24"/>
          <w:szCs w:val="24"/>
        </w:rPr>
        <w:instrText>表</w:instrText>
      </w:r>
      <w:r w:rsidR="00686732" w:rsidRPr="005E76DE">
        <w:rPr>
          <w:rFonts w:ascii="Times New Roman" w:hAnsi="Times New Roman"/>
          <w:sz w:val="24"/>
          <w:szCs w:val="24"/>
        </w:rPr>
        <w:instrText xml:space="preserve">2- \* ARABIC </w:instrText>
      </w:r>
      <w:r w:rsidR="00686732" w:rsidRPr="005E76DE">
        <w:rPr>
          <w:rFonts w:ascii="Times New Roman" w:hAnsi="Times New Roman"/>
          <w:sz w:val="24"/>
          <w:szCs w:val="24"/>
        </w:rPr>
        <w:fldChar w:fldCharType="separate"/>
      </w:r>
      <w:r w:rsidR="00686732" w:rsidRPr="005E76DE">
        <w:rPr>
          <w:rFonts w:ascii="Times New Roman" w:hAnsi="Times New Roman"/>
          <w:noProof/>
          <w:sz w:val="24"/>
          <w:szCs w:val="24"/>
        </w:rPr>
        <w:t>1</w:t>
      </w:r>
      <w:r w:rsidR="00686732" w:rsidRPr="005E76DE">
        <w:rPr>
          <w:rFonts w:ascii="Times New Roman" w:hAnsi="Times New Roman"/>
          <w:sz w:val="24"/>
          <w:szCs w:val="24"/>
        </w:rPr>
        <w:fldChar w:fldCharType="end"/>
      </w:r>
      <w:bookmarkEnd w:id="21"/>
      <w:r w:rsidR="00686732" w:rsidRPr="005E76DE">
        <w:rPr>
          <w:rFonts w:ascii="Times New Roman" w:hAnsi="Times New Roman"/>
          <w:sz w:val="24"/>
          <w:szCs w:val="24"/>
        </w:rPr>
        <w:t xml:space="preserve">　</w:t>
      </w:r>
      <w:r w:rsidRPr="005E76DE">
        <w:rPr>
          <w:rFonts w:ascii="Times New Roman" w:hAnsi="Times New Roman"/>
          <w:sz w:val="24"/>
          <w:szCs w:val="24"/>
        </w:rPr>
        <w:t xml:space="preserve">Statics of SG </w:t>
      </w:r>
      <w:r w:rsidR="00FA7BFF">
        <w:rPr>
          <w:rFonts w:ascii="Times New Roman" w:hAnsi="Times New Roman"/>
          <w:sz w:val="24"/>
          <w:szCs w:val="24"/>
        </w:rPr>
        <w:t>activity in the first SG meetin</w:t>
      </w:r>
      <w:r w:rsidR="00FA7BFF">
        <w:rPr>
          <w:rFonts w:ascii="Times New Roman" w:hAnsi="Times New Roman" w:hint="eastAsia"/>
          <w:sz w:val="24"/>
          <w:szCs w:val="24"/>
        </w:rPr>
        <w:t>g</w:t>
      </w:r>
      <w:r w:rsidR="00F07974">
        <w:rPr>
          <w:rFonts w:ascii="Times New Roman" w:hAnsi="Times New Roman"/>
          <w:sz w:val="24"/>
          <w:szCs w:val="24"/>
        </w:rPr>
        <w:t xml:space="preserve"> of the 2013-2016 study </w:t>
      </w:r>
      <w:proofErr w:type="gramStart"/>
      <w:r w:rsidR="00F07974">
        <w:rPr>
          <w:rFonts w:ascii="Times New Roman" w:hAnsi="Times New Roman"/>
          <w:sz w:val="24"/>
          <w:szCs w:val="24"/>
        </w:rPr>
        <w:t>period</w:t>
      </w:r>
      <w:proofErr w:type="gramEnd"/>
    </w:p>
    <w:p w:rsidR="00DD1864" w:rsidRPr="00DD1864" w:rsidRDefault="00DD1864" w:rsidP="00DD1864">
      <w:pPr>
        <w:rPr>
          <w:rFonts w:eastAsia="MS Mincho"/>
          <w:lang w:val="en-US"/>
        </w:rPr>
      </w:pPr>
    </w:p>
    <w:tbl>
      <w:tblPr>
        <w:tblStyle w:val="TableGrid"/>
        <w:tblW w:w="0" w:type="auto"/>
        <w:tblInd w:w="-34" w:type="dxa"/>
        <w:tblLook w:val="04A0" w:firstRow="1" w:lastRow="0" w:firstColumn="1" w:lastColumn="0" w:noHBand="0" w:noVBand="1"/>
      </w:tblPr>
      <w:tblGrid>
        <w:gridCol w:w="1881"/>
        <w:gridCol w:w="621"/>
        <w:gridCol w:w="621"/>
        <w:gridCol w:w="621"/>
        <w:gridCol w:w="621"/>
        <w:gridCol w:w="724"/>
        <w:gridCol w:w="733"/>
        <w:gridCol w:w="733"/>
        <w:gridCol w:w="733"/>
        <w:gridCol w:w="733"/>
        <w:gridCol w:w="733"/>
      </w:tblGrid>
      <w:tr w:rsidR="00686732" w:rsidTr="00FA7BFF">
        <w:tc>
          <w:tcPr>
            <w:tcW w:w="1881" w:type="dxa"/>
            <w:shd w:val="clear" w:color="auto" w:fill="EEECE1" w:themeFill="background2"/>
          </w:tcPr>
          <w:p w:rsidR="00686732" w:rsidRPr="005E76DE" w:rsidRDefault="005E76DE" w:rsidP="00FA7BFF">
            <w:pPr>
              <w:spacing w:before="0"/>
              <w:jc w:val="center"/>
              <w:rPr>
                <w:rFonts w:eastAsia="MS Mincho"/>
              </w:rPr>
            </w:pPr>
            <w:r>
              <w:rPr>
                <w:rFonts w:eastAsia="MS Mincho" w:hint="eastAsia"/>
              </w:rPr>
              <w:t>Numbers</w:t>
            </w:r>
          </w:p>
        </w:tc>
        <w:tc>
          <w:tcPr>
            <w:tcW w:w="0" w:type="auto"/>
            <w:shd w:val="clear" w:color="auto" w:fill="EEECE1" w:themeFill="background2"/>
          </w:tcPr>
          <w:p w:rsidR="00686732" w:rsidRDefault="00686732" w:rsidP="00FA7BFF">
            <w:pPr>
              <w:spacing w:before="0"/>
              <w:jc w:val="center"/>
            </w:pPr>
            <w:r>
              <w:rPr>
                <w:rFonts w:hint="eastAsia"/>
              </w:rPr>
              <w:t>SG2</w:t>
            </w:r>
          </w:p>
        </w:tc>
        <w:tc>
          <w:tcPr>
            <w:tcW w:w="0" w:type="auto"/>
            <w:shd w:val="clear" w:color="auto" w:fill="EEECE1" w:themeFill="background2"/>
          </w:tcPr>
          <w:p w:rsidR="00686732" w:rsidRDefault="00686732" w:rsidP="00FA7BFF">
            <w:pPr>
              <w:spacing w:before="0"/>
              <w:jc w:val="center"/>
            </w:pPr>
            <w:r>
              <w:rPr>
                <w:rFonts w:hint="eastAsia"/>
              </w:rPr>
              <w:t>SG3</w:t>
            </w:r>
          </w:p>
        </w:tc>
        <w:tc>
          <w:tcPr>
            <w:tcW w:w="0" w:type="auto"/>
            <w:shd w:val="clear" w:color="auto" w:fill="EEECE1" w:themeFill="background2"/>
          </w:tcPr>
          <w:p w:rsidR="00686732" w:rsidRDefault="00686732" w:rsidP="00FA7BFF">
            <w:pPr>
              <w:spacing w:before="0"/>
              <w:jc w:val="center"/>
            </w:pPr>
            <w:r>
              <w:rPr>
                <w:rFonts w:hint="eastAsia"/>
              </w:rPr>
              <w:t>SG5</w:t>
            </w:r>
          </w:p>
        </w:tc>
        <w:tc>
          <w:tcPr>
            <w:tcW w:w="0" w:type="auto"/>
            <w:shd w:val="clear" w:color="auto" w:fill="EEECE1" w:themeFill="background2"/>
          </w:tcPr>
          <w:p w:rsidR="00686732" w:rsidRDefault="00686732" w:rsidP="00FA7BFF">
            <w:pPr>
              <w:spacing w:before="0"/>
              <w:jc w:val="center"/>
            </w:pPr>
            <w:r>
              <w:rPr>
                <w:rFonts w:hint="eastAsia"/>
              </w:rPr>
              <w:t>SG9</w:t>
            </w:r>
          </w:p>
        </w:tc>
        <w:tc>
          <w:tcPr>
            <w:tcW w:w="0" w:type="auto"/>
            <w:shd w:val="clear" w:color="auto" w:fill="EEECE1" w:themeFill="background2"/>
          </w:tcPr>
          <w:p w:rsidR="00686732" w:rsidRDefault="00686732" w:rsidP="00FA7BFF">
            <w:pPr>
              <w:spacing w:before="0"/>
              <w:jc w:val="center"/>
            </w:pPr>
            <w:r>
              <w:rPr>
                <w:rFonts w:hint="eastAsia"/>
              </w:rPr>
              <w:t>SG11</w:t>
            </w:r>
          </w:p>
        </w:tc>
        <w:tc>
          <w:tcPr>
            <w:tcW w:w="0" w:type="auto"/>
            <w:shd w:val="clear" w:color="auto" w:fill="EEECE1" w:themeFill="background2"/>
          </w:tcPr>
          <w:p w:rsidR="00686732" w:rsidRDefault="00686732" w:rsidP="00FA7BFF">
            <w:pPr>
              <w:spacing w:before="0"/>
              <w:jc w:val="center"/>
            </w:pPr>
            <w:r>
              <w:rPr>
                <w:rFonts w:hint="eastAsia"/>
              </w:rPr>
              <w:t>SG12</w:t>
            </w:r>
          </w:p>
        </w:tc>
        <w:tc>
          <w:tcPr>
            <w:tcW w:w="0" w:type="auto"/>
            <w:shd w:val="clear" w:color="auto" w:fill="EEECE1" w:themeFill="background2"/>
          </w:tcPr>
          <w:p w:rsidR="00686732" w:rsidRDefault="00686732" w:rsidP="00FA7BFF">
            <w:pPr>
              <w:spacing w:before="0"/>
              <w:jc w:val="center"/>
            </w:pPr>
            <w:r>
              <w:rPr>
                <w:rFonts w:hint="eastAsia"/>
              </w:rPr>
              <w:t>SG13</w:t>
            </w:r>
          </w:p>
        </w:tc>
        <w:tc>
          <w:tcPr>
            <w:tcW w:w="0" w:type="auto"/>
            <w:shd w:val="clear" w:color="auto" w:fill="EEECE1" w:themeFill="background2"/>
          </w:tcPr>
          <w:p w:rsidR="00686732" w:rsidRDefault="00686732" w:rsidP="00FA7BFF">
            <w:pPr>
              <w:spacing w:before="0"/>
              <w:jc w:val="center"/>
            </w:pPr>
            <w:r>
              <w:rPr>
                <w:rFonts w:hint="eastAsia"/>
              </w:rPr>
              <w:t>SG15</w:t>
            </w:r>
          </w:p>
        </w:tc>
        <w:tc>
          <w:tcPr>
            <w:tcW w:w="0" w:type="auto"/>
            <w:shd w:val="clear" w:color="auto" w:fill="EEECE1" w:themeFill="background2"/>
          </w:tcPr>
          <w:p w:rsidR="00686732" w:rsidRDefault="00686732" w:rsidP="00FA7BFF">
            <w:pPr>
              <w:spacing w:before="0"/>
              <w:jc w:val="center"/>
            </w:pPr>
            <w:r>
              <w:rPr>
                <w:rFonts w:hint="eastAsia"/>
              </w:rPr>
              <w:t>SG16</w:t>
            </w:r>
          </w:p>
        </w:tc>
        <w:tc>
          <w:tcPr>
            <w:tcW w:w="0" w:type="auto"/>
            <w:shd w:val="clear" w:color="auto" w:fill="EEECE1" w:themeFill="background2"/>
          </w:tcPr>
          <w:p w:rsidR="00686732" w:rsidRDefault="00686732" w:rsidP="00FA7BFF">
            <w:pPr>
              <w:spacing w:before="0"/>
              <w:jc w:val="center"/>
            </w:pPr>
            <w:r>
              <w:rPr>
                <w:rFonts w:hint="eastAsia"/>
              </w:rPr>
              <w:t>SG17</w:t>
            </w:r>
          </w:p>
        </w:tc>
      </w:tr>
      <w:tr w:rsidR="00686732" w:rsidTr="00FA7BFF">
        <w:tc>
          <w:tcPr>
            <w:tcW w:w="1881" w:type="dxa"/>
          </w:tcPr>
          <w:p w:rsidR="00686732" w:rsidRPr="005E76DE" w:rsidRDefault="005E76DE" w:rsidP="00FA7BFF">
            <w:pPr>
              <w:snapToGrid w:val="0"/>
              <w:spacing w:before="0"/>
              <w:jc w:val="center"/>
              <w:rPr>
                <w:rFonts w:eastAsia="MS Mincho"/>
                <w:sz w:val="22"/>
              </w:rPr>
            </w:pPr>
            <w:r w:rsidRPr="005E76DE">
              <w:rPr>
                <w:rFonts w:eastAsia="MS Mincho" w:hint="eastAsia"/>
                <w:sz w:val="22"/>
              </w:rPr>
              <w:t>Contributions</w:t>
            </w:r>
          </w:p>
        </w:tc>
        <w:tc>
          <w:tcPr>
            <w:tcW w:w="0" w:type="auto"/>
          </w:tcPr>
          <w:p w:rsidR="00686732" w:rsidRDefault="00686732" w:rsidP="00FA7BFF">
            <w:pPr>
              <w:spacing w:before="0"/>
              <w:jc w:val="center"/>
            </w:pPr>
            <w:r>
              <w:rPr>
                <w:rFonts w:hint="eastAsia"/>
              </w:rPr>
              <w:t>21</w:t>
            </w:r>
          </w:p>
        </w:tc>
        <w:tc>
          <w:tcPr>
            <w:tcW w:w="0" w:type="auto"/>
          </w:tcPr>
          <w:p w:rsidR="00686732" w:rsidRDefault="00686732" w:rsidP="00FA7BFF">
            <w:pPr>
              <w:spacing w:before="0"/>
              <w:jc w:val="center"/>
            </w:pPr>
            <w:r>
              <w:rPr>
                <w:rFonts w:hint="eastAsia"/>
              </w:rPr>
              <w:t>21</w:t>
            </w:r>
          </w:p>
        </w:tc>
        <w:tc>
          <w:tcPr>
            <w:tcW w:w="0" w:type="auto"/>
          </w:tcPr>
          <w:p w:rsidR="00686732" w:rsidRDefault="00686732" w:rsidP="00FA7BFF">
            <w:pPr>
              <w:spacing w:before="0"/>
              <w:jc w:val="center"/>
            </w:pPr>
            <w:r>
              <w:rPr>
                <w:rFonts w:hint="eastAsia"/>
              </w:rPr>
              <w:t>89</w:t>
            </w:r>
          </w:p>
        </w:tc>
        <w:tc>
          <w:tcPr>
            <w:tcW w:w="0" w:type="auto"/>
          </w:tcPr>
          <w:p w:rsidR="00686732" w:rsidRDefault="00686732" w:rsidP="00FA7BFF">
            <w:pPr>
              <w:spacing w:before="0"/>
              <w:jc w:val="center"/>
            </w:pPr>
            <w:r>
              <w:rPr>
                <w:rFonts w:hint="eastAsia"/>
              </w:rPr>
              <w:t>31</w:t>
            </w:r>
          </w:p>
        </w:tc>
        <w:tc>
          <w:tcPr>
            <w:tcW w:w="0" w:type="auto"/>
          </w:tcPr>
          <w:p w:rsidR="00686732" w:rsidRDefault="00686732" w:rsidP="00FA7BFF">
            <w:pPr>
              <w:spacing w:before="0"/>
              <w:jc w:val="center"/>
            </w:pPr>
            <w:r>
              <w:rPr>
                <w:rFonts w:hint="eastAsia"/>
              </w:rPr>
              <w:t>49</w:t>
            </w:r>
          </w:p>
        </w:tc>
        <w:tc>
          <w:tcPr>
            <w:tcW w:w="0" w:type="auto"/>
          </w:tcPr>
          <w:p w:rsidR="00686732" w:rsidRDefault="00686732" w:rsidP="00FA7BFF">
            <w:pPr>
              <w:spacing w:before="0"/>
              <w:jc w:val="center"/>
            </w:pPr>
            <w:r>
              <w:rPr>
                <w:rFonts w:hint="eastAsia"/>
              </w:rPr>
              <w:t>81</w:t>
            </w:r>
          </w:p>
        </w:tc>
        <w:tc>
          <w:tcPr>
            <w:tcW w:w="0" w:type="auto"/>
          </w:tcPr>
          <w:p w:rsidR="00686732" w:rsidRDefault="00686732" w:rsidP="00FA7BFF">
            <w:pPr>
              <w:spacing w:before="0"/>
              <w:jc w:val="center"/>
            </w:pPr>
            <w:r>
              <w:rPr>
                <w:rFonts w:hint="eastAsia"/>
              </w:rPr>
              <w:t>230</w:t>
            </w:r>
          </w:p>
        </w:tc>
        <w:tc>
          <w:tcPr>
            <w:tcW w:w="0" w:type="auto"/>
          </w:tcPr>
          <w:p w:rsidR="00686732" w:rsidRDefault="00686732" w:rsidP="00FA7BFF">
            <w:pPr>
              <w:spacing w:before="0"/>
              <w:jc w:val="center"/>
            </w:pPr>
            <w:r>
              <w:rPr>
                <w:rFonts w:hint="eastAsia"/>
              </w:rPr>
              <w:t>440</w:t>
            </w:r>
          </w:p>
        </w:tc>
        <w:tc>
          <w:tcPr>
            <w:tcW w:w="0" w:type="auto"/>
          </w:tcPr>
          <w:p w:rsidR="00686732" w:rsidRDefault="00686732" w:rsidP="00FA7BFF">
            <w:pPr>
              <w:spacing w:before="0"/>
              <w:jc w:val="center"/>
            </w:pPr>
            <w:r>
              <w:rPr>
                <w:rFonts w:hint="eastAsia"/>
              </w:rPr>
              <w:t>214</w:t>
            </w:r>
          </w:p>
        </w:tc>
        <w:tc>
          <w:tcPr>
            <w:tcW w:w="0" w:type="auto"/>
          </w:tcPr>
          <w:p w:rsidR="00686732" w:rsidRDefault="00686732" w:rsidP="00FA7BFF">
            <w:pPr>
              <w:spacing w:before="0"/>
              <w:jc w:val="center"/>
            </w:pPr>
            <w:r>
              <w:rPr>
                <w:rFonts w:hint="eastAsia"/>
              </w:rPr>
              <w:t>63</w:t>
            </w:r>
          </w:p>
        </w:tc>
      </w:tr>
      <w:tr w:rsidR="00686732" w:rsidTr="00FA7BFF">
        <w:tc>
          <w:tcPr>
            <w:tcW w:w="1881" w:type="dxa"/>
          </w:tcPr>
          <w:p w:rsidR="00686732" w:rsidRPr="005E76DE" w:rsidRDefault="005E76DE" w:rsidP="00FA7BFF">
            <w:pPr>
              <w:snapToGrid w:val="0"/>
              <w:spacing w:before="0"/>
              <w:jc w:val="center"/>
              <w:rPr>
                <w:rFonts w:eastAsia="MS Mincho"/>
                <w:sz w:val="22"/>
              </w:rPr>
            </w:pPr>
            <w:r w:rsidRPr="005E76DE">
              <w:rPr>
                <w:rFonts w:eastAsia="MS Mincho" w:hint="eastAsia"/>
                <w:sz w:val="22"/>
              </w:rPr>
              <w:t>TDs</w:t>
            </w:r>
          </w:p>
        </w:tc>
        <w:tc>
          <w:tcPr>
            <w:tcW w:w="0" w:type="auto"/>
          </w:tcPr>
          <w:p w:rsidR="00686732" w:rsidRDefault="00686732" w:rsidP="00FA7BFF">
            <w:pPr>
              <w:spacing w:before="0"/>
              <w:jc w:val="center"/>
            </w:pPr>
            <w:r>
              <w:rPr>
                <w:rFonts w:hint="eastAsia"/>
              </w:rPr>
              <w:t>171</w:t>
            </w:r>
          </w:p>
        </w:tc>
        <w:tc>
          <w:tcPr>
            <w:tcW w:w="0" w:type="auto"/>
          </w:tcPr>
          <w:p w:rsidR="00686732" w:rsidRDefault="00686732" w:rsidP="00FA7BFF">
            <w:pPr>
              <w:spacing w:before="0"/>
              <w:jc w:val="center"/>
            </w:pPr>
            <w:r>
              <w:rPr>
                <w:rFonts w:hint="eastAsia"/>
              </w:rPr>
              <w:t>82</w:t>
            </w:r>
          </w:p>
        </w:tc>
        <w:tc>
          <w:tcPr>
            <w:tcW w:w="0" w:type="auto"/>
          </w:tcPr>
          <w:p w:rsidR="00686732" w:rsidRDefault="00686732" w:rsidP="00FA7BFF">
            <w:pPr>
              <w:spacing w:before="0"/>
              <w:jc w:val="center"/>
            </w:pPr>
            <w:r>
              <w:rPr>
                <w:rFonts w:hint="eastAsia"/>
              </w:rPr>
              <w:t>192</w:t>
            </w:r>
          </w:p>
        </w:tc>
        <w:tc>
          <w:tcPr>
            <w:tcW w:w="0" w:type="auto"/>
          </w:tcPr>
          <w:p w:rsidR="00686732" w:rsidRDefault="00686732" w:rsidP="00FA7BFF">
            <w:pPr>
              <w:spacing w:before="0"/>
              <w:jc w:val="center"/>
            </w:pPr>
            <w:r>
              <w:rPr>
                <w:rFonts w:hint="eastAsia"/>
              </w:rPr>
              <w:t>156</w:t>
            </w:r>
          </w:p>
        </w:tc>
        <w:tc>
          <w:tcPr>
            <w:tcW w:w="0" w:type="auto"/>
          </w:tcPr>
          <w:p w:rsidR="00686732" w:rsidRDefault="00686732" w:rsidP="00FA7BFF">
            <w:pPr>
              <w:spacing w:before="0"/>
              <w:jc w:val="center"/>
            </w:pPr>
            <w:r>
              <w:rPr>
                <w:rFonts w:hint="eastAsia"/>
              </w:rPr>
              <w:t>140</w:t>
            </w:r>
          </w:p>
        </w:tc>
        <w:tc>
          <w:tcPr>
            <w:tcW w:w="0" w:type="auto"/>
          </w:tcPr>
          <w:p w:rsidR="00686732" w:rsidRDefault="00686732" w:rsidP="00FA7BFF">
            <w:pPr>
              <w:spacing w:before="0"/>
              <w:jc w:val="center"/>
            </w:pPr>
            <w:r>
              <w:rPr>
                <w:rFonts w:hint="eastAsia"/>
              </w:rPr>
              <w:t>184</w:t>
            </w:r>
          </w:p>
        </w:tc>
        <w:tc>
          <w:tcPr>
            <w:tcW w:w="0" w:type="auto"/>
          </w:tcPr>
          <w:p w:rsidR="00686732" w:rsidRDefault="00686732" w:rsidP="00FA7BFF">
            <w:pPr>
              <w:spacing w:before="0"/>
              <w:jc w:val="center"/>
            </w:pPr>
            <w:r>
              <w:rPr>
                <w:rFonts w:hint="eastAsia"/>
              </w:rPr>
              <w:t>318</w:t>
            </w:r>
          </w:p>
        </w:tc>
        <w:tc>
          <w:tcPr>
            <w:tcW w:w="0" w:type="auto"/>
          </w:tcPr>
          <w:p w:rsidR="00686732" w:rsidRDefault="00686732" w:rsidP="00FA7BFF">
            <w:pPr>
              <w:spacing w:before="0"/>
              <w:jc w:val="center"/>
            </w:pPr>
            <w:r>
              <w:rPr>
                <w:rFonts w:hint="eastAsia"/>
              </w:rPr>
              <w:t>530</w:t>
            </w:r>
          </w:p>
        </w:tc>
        <w:tc>
          <w:tcPr>
            <w:tcW w:w="0" w:type="auto"/>
          </w:tcPr>
          <w:p w:rsidR="00686732" w:rsidRDefault="00686732" w:rsidP="00FA7BFF">
            <w:pPr>
              <w:spacing w:before="0"/>
              <w:jc w:val="center"/>
            </w:pPr>
            <w:r>
              <w:rPr>
                <w:rFonts w:hint="eastAsia"/>
              </w:rPr>
              <w:t>354</w:t>
            </w:r>
          </w:p>
        </w:tc>
        <w:tc>
          <w:tcPr>
            <w:tcW w:w="0" w:type="auto"/>
          </w:tcPr>
          <w:p w:rsidR="00686732" w:rsidRDefault="00686732" w:rsidP="00FA7BFF">
            <w:pPr>
              <w:spacing w:before="0"/>
              <w:jc w:val="center"/>
            </w:pPr>
            <w:r>
              <w:rPr>
                <w:rFonts w:hint="eastAsia"/>
              </w:rPr>
              <w:t>325</w:t>
            </w:r>
          </w:p>
        </w:tc>
      </w:tr>
      <w:tr w:rsidR="00686732" w:rsidTr="00FA7BFF">
        <w:tc>
          <w:tcPr>
            <w:tcW w:w="1881" w:type="dxa"/>
          </w:tcPr>
          <w:p w:rsidR="00686732" w:rsidRPr="005E76DE" w:rsidRDefault="005E76DE" w:rsidP="00FA7BFF">
            <w:pPr>
              <w:snapToGrid w:val="0"/>
              <w:spacing w:before="0"/>
              <w:jc w:val="center"/>
              <w:rPr>
                <w:rFonts w:eastAsia="MS Mincho"/>
                <w:sz w:val="22"/>
              </w:rPr>
            </w:pPr>
            <w:r w:rsidRPr="005E76DE">
              <w:rPr>
                <w:rFonts w:eastAsia="MS Mincho" w:hint="eastAsia"/>
                <w:sz w:val="22"/>
              </w:rPr>
              <w:t>Participants</w:t>
            </w:r>
          </w:p>
        </w:tc>
        <w:tc>
          <w:tcPr>
            <w:tcW w:w="0" w:type="auto"/>
          </w:tcPr>
          <w:p w:rsidR="00686732" w:rsidRDefault="00686732" w:rsidP="00FA7BFF">
            <w:pPr>
              <w:spacing w:before="0"/>
              <w:jc w:val="center"/>
            </w:pPr>
            <w:r>
              <w:rPr>
                <w:rFonts w:hint="eastAsia"/>
              </w:rPr>
              <w:t>64</w:t>
            </w:r>
          </w:p>
        </w:tc>
        <w:tc>
          <w:tcPr>
            <w:tcW w:w="0" w:type="auto"/>
          </w:tcPr>
          <w:p w:rsidR="00686732" w:rsidRDefault="00686732" w:rsidP="00FA7BFF">
            <w:pPr>
              <w:spacing w:before="0"/>
              <w:jc w:val="center"/>
            </w:pPr>
            <w:r>
              <w:rPr>
                <w:rFonts w:hint="eastAsia"/>
              </w:rPr>
              <w:t>80</w:t>
            </w:r>
          </w:p>
        </w:tc>
        <w:tc>
          <w:tcPr>
            <w:tcW w:w="0" w:type="auto"/>
          </w:tcPr>
          <w:p w:rsidR="00686732" w:rsidRDefault="00686732" w:rsidP="00FA7BFF">
            <w:pPr>
              <w:spacing w:before="0"/>
              <w:jc w:val="center"/>
            </w:pPr>
            <w:r>
              <w:rPr>
                <w:rFonts w:hint="eastAsia"/>
              </w:rPr>
              <w:t>127</w:t>
            </w:r>
          </w:p>
        </w:tc>
        <w:tc>
          <w:tcPr>
            <w:tcW w:w="0" w:type="auto"/>
          </w:tcPr>
          <w:p w:rsidR="00686732" w:rsidRDefault="00686732" w:rsidP="00FA7BFF">
            <w:pPr>
              <w:spacing w:before="0"/>
              <w:jc w:val="center"/>
            </w:pPr>
            <w:r>
              <w:rPr>
                <w:rFonts w:hint="eastAsia"/>
              </w:rPr>
              <w:t>44</w:t>
            </w:r>
          </w:p>
        </w:tc>
        <w:tc>
          <w:tcPr>
            <w:tcW w:w="0" w:type="auto"/>
          </w:tcPr>
          <w:p w:rsidR="00686732" w:rsidRDefault="00686732" w:rsidP="00FA7BFF">
            <w:pPr>
              <w:spacing w:before="0"/>
              <w:jc w:val="center"/>
            </w:pPr>
            <w:r>
              <w:rPr>
                <w:rFonts w:hint="eastAsia"/>
              </w:rPr>
              <w:t>65</w:t>
            </w:r>
          </w:p>
        </w:tc>
        <w:tc>
          <w:tcPr>
            <w:tcW w:w="0" w:type="auto"/>
          </w:tcPr>
          <w:p w:rsidR="00686732" w:rsidRDefault="00686732" w:rsidP="00FA7BFF">
            <w:pPr>
              <w:spacing w:before="0"/>
              <w:jc w:val="center"/>
            </w:pPr>
            <w:r>
              <w:rPr>
                <w:rFonts w:hint="eastAsia"/>
              </w:rPr>
              <w:t>105</w:t>
            </w:r>
          </w:p>
        </w:tc>
        <w:tc>
          <w:tcPr>
            <w:tcW w:w="0" w:type="auto"/>
          </w:tcPr>
          <w:p w:rsidR="00686732" w:rsidRDefault="00686732" w:rsidP="00FA7BFF">
            <w:pPr>
              <w:spacing w:before="0"/>
              <w:jc w:val="center"/>
            </w:pPr>
            <w:r>
              <w:rPr>
                <w:rFonts w:hint="eastAsia"/>
              </w:rPr>
              <w:t>185</w:t>
            </w:r>
          </w:p>
        </w:tc>
        <w:tc>
          <w:tcPr>
            <w:tcW w:w="0" w:type="auto"/>
          </w:tcPr>
          <w:p w:rsidR="00686732" w:rsidRDefault="00686732" w:rsidP="00FA7BFF">
            <w:pPr>
              <w:spacing w:before="0"/>
              <w:jc w:val="center"/>
            </w:pPr>
            <w:r>
              <w:rPr>
                <w:rFonts w:hint="eastAsia"/>
              </w:rPr>
              <w:t>328</w:t>
            </w:r>
          </w:p>
        </w:tc>
        <w:tc>
          <w:tcPr>
            <w:tcW w:w="0" w:type="auto"/>
          </w:tcPr>
          <w:p w:rsidR="00686732" w:rsidRDefault="00686732" w:rsidP="00FA7BFF">
            <w:pPr>
              <w:spacing w:before="0"/>
              <w:jc w:val="center"/>
            </w:pPr>
            <w:r>
              <w:rPr>
                <w:rFonts w:hint="eastAsia"/>
              </w:rPr>
              <w:t>165</w:t>
            </w:r>
          </w:p>
        </w:tc>
        <w:tc>
          <w:tcPr>
            <w:tcW w:w="0" w:type="auto"/>
          </w:tcPr>
          <w:p w:rsidR="00686732" w:rsidRDefault="00686732" w:rsidP="00FA7BFF">
            <w:pPr>
              <w:spacing w:before="0"/>
              <w:jc w:val="center"/>
            </w:pPr>
            <w:r>
              <w:rPr>
                <w:rFonts w:hint="eastAsia"/>
              </w:rPr>
              <w:t>139</w:t>
            </w:r>
          </w:p>
        </w:tc>
      </w:tr>
      <w:tr w:rsidR="00686732" w:rsidTr="00FA7BFF">
        <w:tc>
          <w:tcPr>
            <w:tcW w:w="1881" w:type="dxa"/>
          </w:tcPr>
          <w:p w:rsidR="00686732" w:rsidRPr="005E76DE" w:rsidRDefault="005E76DE" w:rsidP="00FA7BFF">
            <w:pPr>
              <w:snapToGrid w:val="0"/>
              <w:spacing w:before="0"/>
              <w:jc w:val="center"/>
              <w:rPr>
                <w:rFonts w:eastAsia="MS Mincho"/>
                <w:sz w:val="22"/>
              </w:rPr>
            </w:pPr>
            <w:r w:rsidRPr="005E76DE">
              <w:rPr>
                <w:rFonts w:eastAsia="MS Mincho" w:hint="eastAsia"/>
                <w:sz w:val="22"/>
              </w:rPr>
              <w:t>Approved Recommendations</w:t>
            </w:r>
          </w:p>
        </w:tc>
        <w:tc>
          <w:tcPr>
            <w:tcW w:w="0" w:type="auto"/>
          </w:tcPr>
          <w:p w:rsidR="00686732" w:rsidRDefault="00686732" w:rsidP="00FA7BFF">
            <w:pPr>
              <w:spacing w:before="0"/>
              <w:jc w:val="center"/>
            </w:pPr>
            <w:r>
              <w:rPr>
                <w:rFonts w:hint="eastAsia"/>
              </w:rPr>
              <w:t>2</w:t>
            </w:r>
          </w:p>
        </w:tc>
        <w:tc>
          <w:tcPr>
            <w:tcW w:w="0" w:type="auto"/>
          </w:tcPr>
          <w:p w:rsidR="00686732" w:rsidRDefault="00686732" w:rsidP="00FA7BFF">
            <w:pPr>
              <w:spacing w:before="0"/>
              <w:jc w:val="center"/>
            </w:pPr>
            <w:r>
              <w:rPr>
                <w:rFonts w:hint="eastAsia"/>
              </w:rPr>
              <w:t>5</w:t>
            </w:r>
          </w:p>
        </w:tc>
        <w:tc>
          <w:tcPr>
            <w:tcW w:w="0" w:type="auto"/>
          </w:tcPr>
          <w:p w:rsidR="00686732" w:rsidRDefault="00686732" w:rsidP="00FA7BFF">
            <w:pPr>
              <w:spacing w:before="0"/>
              <w:jc w:val="center"/>
            </w:pPr>
            <w:r>
              <w:rPr>
                <w:rFonts w:hint="eastAsia"/>
              </w:rPr>
              <w:t>3</w:t>
            </w:r>
          </w:p>
        </w:tc>
        <w:tc>
          <w:tcPr>
            <w:tcW w:w="0" w:type="auto"/>
          </w:tcPr>
          <w:p w:rsidR="00686732" w:rsidRDefault="00686732" w:rsidP="00FA7BFF">
            <w:pPr>
              <w:spacing w:before="0"/>
              <w:jc w:val="center"/>
            </w:pPr>
            <w:r>
              <w:rPr>
                <w:rFonts w:hint="eastAsia"/>
              </w:rPr>
              <w:t>1</w:t>
            </w:r>
          </w:p>
        </w:tc>
        <w:tc>
          <w:tcPr>
            <w:tcW w:w="0" w:type="auto"/>
          </w:tcPr>
          <w:p w:rsidR="00686732" w:rsidRDefault="00686732" w:rsidP="00FA7BFF">
            <w:pPr>
              <w:spacing w:before="0"/>
              <w:jc w:val="center"/>
            </w:pPr>
            <w:r>
              <w:rPr>
                <w:rFonts w:hint="eastAsia"/>
              </w:rPr>
              <w:t>0</w:t>
            </w:r>
          </w:p>
        </w:tc>
        <w:tc>
          <w:tcPr>
            <w:tcW w:w="0" w:type="auto"/>
          </w:tcPr>
          <w:p w:rsidR="00686732" w:rsidRDefault="00686732" w:rsidP="00FA7BFF">
            <w:pPr>
              <w:spacing w:before="0"/>
              <w:jc w:val="center"/>
            </w:pPr>
            <w:r>
              <w:rPr>
                <w:rFonts w:hint="eastAsia"/>
              </w:rPr>
              <w:t>9</w:t>
            </w:r>
          </w:p>
        </w:tc>
        <w:tc>
          <w:tcPr>
            <w:tcW w:w="0" w:type="auto"/>
          </w:tcPr>
          <w:p w:rsidR="00686732" w:rsidRDefault="00686732" w:rsidP="00FA7BFF">
            <w:pPr>
              <w:spacing w:before="0"/>
              <w:jc w:val="center"/>
            </w:pPr>
            <w:r>
              <w:rPr>
                <w:rFonts w:hint="eastAsia"/>
              </w:rPr>
              <w:t>2</w:t>
            </w:r>
          </w:p>
        </w:tc>
        <w:tc>
          <w:tcPr>
            <w:tcW w:w="0" w:type="auto"/>
          </w:tcPr>
          <w:p w:rsidR="00686732" w:rsidRDefault="00686732" w:rsidP="00FA7BFF">
            <w:pPr>
              <w:spacing w:before="0"/>
              <w:jc w:val="center"/>
            </w:pPr>
            <w:r>
              <w:rPr>
                <w:rFonts w:hint="eastAsia"/>
              </w:rPr>
              <w:t>5</w:t>
            </w:r>
          </w:p>
        </w:tc>
        <w:tc>
          <w:tcPr>
            <w:tcW w:w="0" w:type="auto"/>
          </w:tcPr>
          <w:p w:rsidR="00686732" w:rsidRDefault="00686732" w:rsidP="00FA7BFF">
            <w:pPr>
              <w:spacing w:before="0"/>
              <w:jc w:val="center"/>
            </w:pPr>
            <w:r>
              <w:rPr>
                <w:rFonts w:hint="eastAsia"/>
              </w:rPr>
              <w:t>3</w:t>
            </w:r>
          </w:p>
        </w:tc>
        <w:tc>
          <w:tcPr>
            <w:tcW w:w="0" w:type="auto"/>
          </w:tcPr>
          <w:p w:rsidR="00686732" w:rsidRDefault="00686732" w:rsidP="00FA7BFF">
            <w:pPr>
              <w:spacing w:before="0"/>
              <w:jc w:val="center"/>
            </w:pPr>
            <w:r>
              <w:rPr>
                <w:rFonts w:hint="eastAsia"/>
              </w:rPr>
              <w:t>3</w:t>
            </w:r>
          </w:p>
        </w:tc>
      </w:tr>
      <w:tr w:rsidR="00686732" w:rsidTr="00FA7BFF">
        <w:tc>
          <w:tcPr>
            <w:tcW w:w="1881" w:type="dxa"/>
          </w:tcPr>
          <w:p w:rsidR="00686732" w:rsidRPr="005E76DE" w:rsidRDefault="005E76DE" w:rsidP="00FA7BFF">
            <w:pPr>
              <w:snapToGrid w:val="0"/>
              <w:spacing w:before="0"/>
              <w:jc w:val="center"/>
              <w:rPr>
                <w:rFonts w:eastAsia="MS Mincho"/>
                <w:sz w:val="22"/>
              </w:rPr>
            </w:pPr>
            <w:r>
              <w:rPr>
                <w:rFonts w:eastAsia="MS Mincho" w:hint="eastAsia"/>
                <w:sz w:val="22"/>
              </w:rPr>
              <w:t>Consented Recommendations</w:t>
            </w:r>
          </w:p>
        </w:tc>
        <w:tc>
          <w:tcPr>
            <w:tcW w:w="0" w:type="auto"/>
          </w:tcPr>
          <w:p w:rsidR="00686732" w:rsidRDefault="00686732" w:rsidP="00FA7BFF">
            <w:pPr>
              <w:spacing w:before="0"/>
              <w:jc w:val="center"/>
            </w:pPr>
            <w:r>
              <w:rPr>
                <w:rFonts w:hint="eastAsia"/>
              </w:rPr>
              <w:t>5</w:t>
            </w:r>
          </w:p>
        </w:tc>
        <w:tc>
          <w:tcPr>
            <w:tcW w:w="0" w:type="auto"/>
          </w:tcPr>
          <w:p w:rsidR="00686732" w:rsidRDefault="00686732" w:rsidP="00FA7BFF">
            <w:pPr>
              <w:spacing w:before="0"/>
              <w:jc w:val="center"/>
            </w:pPr>
            <w:r>
              <w:rPr>
                <w:rFonts w:hint="eastAsia"/>
              </w:rPr>
              <w:t>0</w:t>
            </w:r>
          </w:p>
        </w:tc>
        <w:tc>
          <w:tcPr>
            <w:tcW w:w="0" w:type="auto"/>
          </w:tcPr>
          <w:p w:rsidR="00686732" w:rsidRDefault="00686732" w:rsidP="00FA7BFF">
            <w:pPr>
              <w:spacing w:before="0"/>
              <w:jc w:val="center"/>
            </w:pPr>
            <w:r>
              <w:rPr>
                <w:rFonts w:hint="eastAsia"/>
              </w:rPr>
              <w:t>2</w:t>
            </w:r>
          </w:p>
        </w:tc>
        <w:tc>
          <w:tcPr>
            <w:tcW w:w="0" w:type="auto"/>
          </w:tcPr>
          <w:p w:rsidR="00686732" w:rsidRDefault="00686732" w:rsidP="00FA7BFF">
            <w:pPr>
              <w:spacing w:before="0"/>
              <w:jc w:val="center"/>
            </w:pPr>
            <w:r>
              <w:rPr>
                <w:rFonts w:hint="eastAsia"/>
              </w:rPr>
              <w:t>4</w:t>
            </w:r>
          </w:p>
        </w:tc>
        <w:tc>
          <w:tcPr>
            <w:tcW w:w="0" w:type="auto"/>
          </w:tcPr>
          <w:p w:rsidR="00686732" w:rsidRDefault="00686732" w:rsidP="00FA7BFF">
            <w:pPr>
              <w:spacing w:before="0"/>
              <w:jc w:val="center"/>
            </w:pPr>
            <w:r>
              <w:rPr>
                <w:rFonts w:hint="eastAsia"/>
              </w:rPr>
              <w:t>5</w:t>
            </w:r>
          </w:p>
        </w:tc>
        <w:tc>
          <w:tcPr>
            <w:tcW w:w="0" w:type="auto"/>
          </w:tcPr>
          <w:p w:rsidR="00686732" w:rsidRDefault="00686732" w:rsidP="00FA7BFF">
            <w:pPr>
              <w:spacing w:before="0"/>
              <w:jc w:val="center"/>
            </w:pPr>
            <w:r>
              <w:rPr>
                <w:rFonts w:hint="eastAsia"/>
              </w:rPr>
              <w:t>7</w:t>
            </w:r>
          </w:p>
        </w:tc>
        <w:tc>
          <w:tcPr>
            <w:tcW w:w="0" w:type="auto"/>
          </w:tcPr>
          <w:p w:rsidR="00686732" w:rsidRDefault="00686732" w:rsidP="00FA7BFF">
            <w:pPr>
              <w:spacing w:before="0"/>
              <w:jc w:val="center"/>
            </w:pPr>
            <w:r>
              <w:rPr>
                <w:rFonts w:hint="eastAsia"/>
              </w:rPr>
              <w:t>8</w:t>
            </w:r>
          </w:p>
        </w:tc>
        <w:tc>
          <w:tcPr>
            <w:tcW w:w="0" w:type="auto"/>
          </w:tcPr>
          <w:p w:rsidR="00686732" w:rsidRDefault="00686732" w:rsidP="00FA7BFF">
            <w:pPr>
              <w:spacing w:before="0"/>
              <w:jc w:val="center"/>
            </w:pPr>
            <w:r>
              <w:rPr>
                <w:rFonts w:hint="eastAsia"/>
              </w:rPr>
              <w:t>53</w:t>
            </w:r>
          </w:p>
        </w:tc>
        <w:tc>
          <w:tcPr>
            <w:tcW w:w="0" w:type="auto"/>
          </w:tcPr>
          <w:p w:rsidR="00686732" w:rsidRDefault="00686732" w:rsidP="00FA7BFF">
            <w:pPr>
              <w:spacing w:before="0"/>
              <w:jc w:val="center"/>
            </w:pPr>
            <w:r>
              <w:rPr>
                <w:rFonts w:hint="eastAsia"/>
              </w:rPr>
              <w:t>51</w:t>
            </w:r>
          </w:p>
        </w:tc>
        <w:tc>
          <w:tcPr>
            <w:tcW w:w="0" w:type="auto"/>
          </w:tcPr>
          <w:p w:rsidR="00686732" w:rsidRDefault="00686732" w:rsidP="00FA7BFF">
            <w:pPr>
              <w:spacing w:before="0"/>
              <w:jc w:val="center"/>
            </w:pPr>
            <w:r>
              <w:rPr>
                <w:rFonts w:hint="eastAsia"/>
              </w:rPr>
              <w:t>2</w:t>
            </w:r>
          </w:p>
        </w:tc>
      </w:tr>
      <w:tr w:rsidR="00686732" w:rsidTr="00FA7BFF">
        <w:tc>
          <w:tcPr>
            <w:tcW w:w="1881" w:type="dxa"/>
          </w:tcPr>
          <w:p w:rsidR="00686732" w:rsidRPr="005E76DE" w:rsidRDefault="005E76DE" w:rsidP="00FA7BFF">
            <w:pPr>
              <w:snapToGrid w:val="0"/>
              <w:spacing w:before="0"/>
              <w:jc w:val="center"/>
              <w:rPr>
                <w:rFonts w:eastAsia="MS Mincho"/>
                <w:sz w:val="22"/>
              </w:rPr>
            </w:pPr>
            <w:r w:rsidRPr="005E76DE">
              <w:rPr>
                <w:rFonts w:eastAsia="MS Mincho" w:hint="eastAsia"/>
                <w:sz w:val="22"/>
              </w:rPr>
              <w:t>Determined Recommendations</w:t>
            </w:r>
          </w:p>
        </w:tc>
        <w:tc>
          <w:tcPr>
            <w:tcW w:w="0" w:type="auto"/>
          </w:tcPr>
          <w:p w:rsidR="00686732" w:rsidRDefault="00686732" w:rsidP="00FA7BFF">
            <w:pPr>
              <w:spacing w:before="0"/>
              <w:jc w:val="center"/>
            </w:pPr>
            <w:r>
              <w:rPr>
                <w:rFonts w:hint="eastAsia"/>
              </w:rPr>
              <w:t>0</w:t>
            </w:r>
          </w:p>
        </w:tc>
        <w:tc>
          <w:tcPr>
            <w:tcW w:w="0" w:type="auto"/>
          </w:tcPr>
          <w:p w:rsidR="00686732" w:rsidRDefault="00686732" w:rsidP="00FA7BFF">
            <w:pPr>
              <w:spacing w:before="0"/>
              <w:jc w:val="center"/>
            </w:pPr>
            <w:r>
              <w:rPr>
                <w:rFonts w:hint="eastAsia"/>
              </w:rPr>
              <w:t>0</w:t>
            </w:r>
          </w:p>
        </w:tc>
        <w:tc>
          <w:tcPr>
            <w:tcW w:w="0" w:type="auto"/>
          </w:tcPr>
          <w:p w:rsidR="00686732" w:rsidRDefault="00686732" w:rsidP="00FA7BFF">
            <w:pPr>
              <w:spacing w:before="0"/>
              <w:jc w:val="center"/>
            </w:pPr>
            <w:r>
              <w:rPr>
                <w:rFonts w:hint="eastAsia"/>
              </w:rPr>
              <w:t>0</w:t>
            </w:r>
          </w:p>
        </w:tc>
        <w:tc>
          <w:tcPr>
            <w:tcW w:w="0" w:type="auto"/>
          </w:tcPr>
          <w:p w:rsidR="00686732" w:rsidRDefault="00686732" w:rsidP="00FA7BFF">
            <w:pPr>
              <w:spacing w:before="0"/>
              <w:jc w:val="center"/>
            </w:pPr>
            <w:r>
              <w:rPr>
                <w:rFonts w:hint="eastAsia"/>
              </w:rPr>
              <w:t>0</w:t>
            </w:r>
          </w:p>
        </w:tc>
        <w:tc>
          <w:tcPr>
            <w:tcW w:w="0" w:type="auto"/>
          </w:tcPr>
          <w:p w:rsidR="00686732" w:rsidRDefault="00686732" w:rsidP="00FA7BFF">
            <w:pPr>
              <w:spacing w:before="0"/>
              <w:jc w:val="center"/>
            </w:pPr>
            <w:r>
              <w:rPr>
                <w:rFonts w:hint="eastAsia"/>
              </w:rPr>
              <w:t>0</w:t>
            </w:r>
          </w:p>
        </w:tc>
        <w:tc>
          <w:tcPr>
            <w:tcW w:w="0" w:type="auto"/>
          </w:tcPr>
          <w:p w:rsidR="00686732" w:rsidRDefault="00686732" w:rsidP="00FA7BFF">
            <w:pPr>
              <w:spacing w:before="0"/>
              <w:jc w:val="center"/>
            </w:pPr>
            <w:r>
              <w:rPr>
                <w:rFonts w:hint="eastAsia"/>
              </w:rPr>
              <w:t>0</w:t>
            </w:r>
          </w:p>
        </w:tc>
        <w:tc>
          <w:tcPr>
            <w:tcW w:w="0" w:type="auto"/>
          </w:tcPr>
          <w:p w:rsidR="00686732" w:rsidRDefault="00686732" w:rsidP="00FA7BFF">
            <w:pPr>
              <w:spacing w:before="0"/>
              <w:jc w:val="center"/>
            </w:pPr>
            <w:r>
              <w:rPr>
                <w:rFonts w:hint="eastAsia"/>
              </w:rPr>
              <w:t>2</w:t>
            </w:r>
          </w:p>
        </w:tc>
        <w:tc>
          <w:tcPr>
            <w:tcW w:w="0" w:type="auto"/>
          </w:tcPr>
          <w:p w:rsidR="00686732" w:rsidRDefault="00686732" w:rsidP="00FA7BFF">
            <w:pPr>
              <w:spacing w:before="0"/>
              <w:jc w:val="center"/>
            </w:pPr>
            <w:r>
              <w:rPr>
                <w:rFonts w:hint="eastAsia"/>
              </w:rPr>
              <w:t>1</w:t>
            </w:r>
          </w:p>
        </w:tc>
        <w:tc>
          <w:tcPr>
            <w:tcW w:w="0" w:type="auto"/>
          </w:tcPr>
          <w:p w:rsidR="00686732" w:rsidRDefault="00686732" w:rsidP="00FA7BFF">
            <w:pPr>
              <w:spacing w:before="0"/>
              <w:jc w:val="center"/>
            </w:pPr>
            <w:r>
              <w:rPr>
                <w:rFonts w:hint="eastAsia"/>
              </w:rPr>
              <w:t>0</w:t>
            </w:r>
          </w:p>
        </w:tc>
        <w:tc>
          <w:tcPr>
            <w:tcW w:w="0" w:type="auto"/>
          </w:tcPr>
          <w:p w:rsidR="00686732" w:rsidRDefault="00686732" w:rsidP="00FA7BFF">
            <w:pPr>
              <w:spacing w:before="0"/>
              <w:jc w:val="center"/>
            </w:pPr>
            <w:r>
              <w:rPr>
                <w:rFonts w:hint="eastAsia"/>
              </w:rPr>
              <w:t>7</w:t>
            </w:r>
          </w:p>
        </w:tc>
      </w:tr>
    </w:tbl>
    <w:p w:rsidR="00FA7BFF" w:rsidRDefault="00FA7BFF" w:rsidP="00C4175B">
      <w:pPr>
        <w:rPr>
          <w:rFonts w:eastAsia="MS Mincho"/>
        </w:rPr>
      </w:pPr>
    </w:p>
    <w:p w:rsidR="00DD1864" w:rsidRPr="002422D0" w:rsidRDefault="00C4175B" w:rsidP="002422D0">
      <w:pPr>
        <w:pStyle w:val="ListParagraph"/>
        <w:numPr>
          <w:ilvl w:val="1"/>
          <w:numId w:val="8"/>
        </w:numPr>
        <w:rPr>
          <w:rFonts w:eastAsia="MS Mincho"/>
          <w:b/>
        </w:rPr>
      </w:pPr>
      <w:r w:rsidRPr="002422D0">
        <w:rPr>
          <w:rFonts w:eastAsia="MS Mincho"/>
          <w:b/>
        </w:rPr>
        <w:t xml:space="preserve">Statics of SG activity in the </w:t>
      </w:r>
      <w:r w:rsidR="007856C0">
        <w:rPr>
          <w:rFonts w:eastAsia="MS Mincho"/>
          <w:b/>
        </w:rPr>
        <w:t xml:space="preserve">five-year </w:t>
      </w:r>
      <w:r w:rsidRPr="002422D0">
        <w:rPr>
          <w:rFonts w:eastAsia="MS Mincho"/>
          <w:b/>
        </w:rPr>
        <w:t xml:space="preserve">period </w:t>
      </w:r>
      <w:r w:rsidR="002422D0">
        <w:rPr>
          <w:rFonts w:eastAsia="MS Mincho" w:hint="eastAsia"/>
          <w:b/>
        </w:rPr>
        <w:t>2009-201</w:t>
      </w:r>
      <w:r w:rsidR="007856C0">
        <w:rPr>
          <w:rFonts w:eastAsia="MS Mincho"/>
          <w:b/>
        </w:rPr>
        <w:t>3</w:t>
      </w:r>
    </w:p>
    <w:p w:rsidR="00686732" w:rsidRPr="00FA7BFF" w:rsidRDefault="002422D0" w:rsidP="00686732">
      <w:pPr>
        <w:rPr>
          <w:rFonts w:eastAsia="MS Mincho"/>
          <w:b/>
        </w:rPr>
      </w:pPr>
      <w:bookmarkStart w:id="22" w:name="OLE_LINK11"/>
      <w:bookmarkStart w:id="23" w:name="OLE_LINK12"/>
      <w:r>
        <w:rPr>
          <w:rFonts w:eastAsia="MS Mincho" w:hint="eastAsia"/>
          <w:b/>
        </w:rPr>
        <w:t>2.2</w:t>
      </w:r>
      <w:r w:rsidR="00C4175B" w:rsidRPr="00FA7BFF">
        <w:rPr>
          <w:rFonts w:eastAsia="MS Mincho" w:hint="eastAsia"/>
          <w:b/>
        </w:rPr>
        <w:t xml:space="preserve">.1 </w:t>
      </w:r>
      <w:r>
        <w:rPr>
          <w:rFonts w:eastAsia="MS Mincho" w:hint="eastAsia"/>
          <w:b/>
        </w:rPr>
        <w:tab/>
      </w:r>
      <w:r w:rsidR="00C4175B" w:rsidRPr="00FA7BFF">
        <w:rPr>
          <w:rFonts w:eastAsia="MS Mincho" w:hint="eastAsia"/>
          <w:b/>
        </w:rPr>
        <w:t>The numbers of meeting participants</w:t>
      </w:r>
    </w:p>
    <w:p w:rsidR="00FA7BFF" w:rsidRDefault="00946422" w:rsidP="00FA7BFF">
      <w:pPr>
        <w:ind w:firstLine="567"/>
        <w:rPr>
          <w:rFonts w:eastAsia="MS Mincho"/>
        </w:rPr>
      </w:pPr>
      <w:r>
        <w:rPr>
          <w:rFonts w:eastAsia="MS Mincho" w:hint="eastAsia"/>
        </w:rPr>
        <w:t xml:space="preserve">Table 2 shows </w:t>
      </w:r>
      <w:bookmarkStart w:id="24" w:name="OLE_LINK9"/>
      <w:bookmarkStart w:id="25" w:name="OLE_LINK10"/>
      <w:r>
        <w:rPr>
          <w:rFonts w:eastAsia="MS Mincho" w:hint="eastAsia"/>
        </w:rPr>
        <w:t>the average numbers of the participants for each SG meeting</w:t>
      </w:r>
      <w:bookmarkEnd w:id="24"/>
      <w:bookmarkEnd w:id="25"/>
      <w:r>
        <w:rPr>
          <w:rFonts w:eastAsia="MS Mincho" w:hint="eastAsia"/>
        </w:rPr>
        <w:t xml:space="preserve"> in the </w:t>
      </w:r>
      <w:r w:rsidR="007856C0">
        <w:rPr>
          <w:rFonts w:eastAsia="MS Mincho"/>
        </w:rPr>
        <w:t xml:space="preserve">five-year </w:t>
      </w:r>
      <w:r>
        <w:rPr>
          <w:rFonts w:eastAsia="MS Mincho" w:hint="eastAsia"/>
        </w:rPr>
        <w:t>period of 2009-2013.</w:t>
      </w:r>
      <w:r>
        <w:t xml:space="preserve"> </w:t>
      </w:r>
    </w:p>
    <w:p w:rsidR="00DD1864" w:rsidRPr="00DD1864" w:rsidRDefault="00DD1864" w:rsidP="00FA7BFF">
      <w:pPr>
        <w:ind w:firstLine="567"/>
        <w:rPr>
          <w:rFonts w:eastAsia="MS Mincho"/>
        </w:rPr>
      </w:pPr>
    </w:p>
    <w:p w:rsidR="00686732" w:rsidRPr="00FA7BFF" w:rsidRDefault="00946422" w:rsidP="001A6713">
      <w:pPr>
        <w:spacing w:before="0"/>
        <w:jc w:val="center"/>
        <w:rPr>
          <w:rFonts w:eastAsia="MS Mincho"/>
          <w:b/>
        </w:rPr>
      </w:pPr>
      <w:proofErr w:type="gramStart"/>
      <w:r w:rsidRPr="00FA7BFF">
        <w:rPr>
          <w:rFonts w:eastAsia="MS Mincho" w:hint="eastAsia"/>
          <w:b/>
        </w:rPr>
        <w:t>Table 2.</w:t>
      </w:r>
      <w:proofErr w:type="gramEnd"/>
      <w:r w:rsidRPr="00FA7BFF">
        <w:rPr>
          <w:rFonts w:eastAsia="MS Mincho" w:hint="eastAsia"/>
          <w:b/>
        </w:rPr>
        <w:t xml:space="preserve"> T</w:t>
      </w:r>
      <w:r w:rsidRPr="00FA7BFF">
        <w:rPr>
          <w:rFonts w:eastAsia="MS Mincho"/>
          <w:b/>
        </w:rPr>
        <w:t xml:space="preserve">he average number of participants </w:t>
      </w:r>
      <w:r w:rsidR="007856C0">
        <w:rPr>
          <w:rFonts w:eastAsia="MS Mincho"/>
          <w:b/>
        </w:rPr>
        <w:t xml:space="preserve">per </w:t>
      </w:r>
      <w:r w:rsidRPr="00FA7BFF">
        <w:rPr>
          <w:rFonts w:eastAsia="MS Mincho"/>
          <w:b/>
        </w:rPr>
        <w:t>SG meeting</w:t>
      </w:r>
    </w:p>
    <w:bookmarkEnd w:id="22"/>
    <w:bookmarkEnd w:id="23"/>
    <w:p w:rsidR="00686732" w:rsidRDefault="00445E6E" w:rsidP="00DD1864">
      <w:pPr>
        <w:spacing w:before="0"/>
        <w:jc w:val="center"/>
      </w:pPr>
      <w:r w:rsidRPr="00445E6E">
        <w:rPr>
          <w:noProof/>
          <w:lang w:val="en-US" w:eastAsia="en-US"/>
        </w:rPr>
        <w:drawing>
          <wp:inline distT="0" distB="0" distL="0" distR="0">
            <wp:extent cx="2838450" cy="1916430"/>
            <wp:effectExtent l="0" t="0" r="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916430"/>
                    </a:xfrm>
                    <a:prstGeom prst="rect">
                      <a:avLst/>
                    </a:prstGeom>
                    <a:noFill/>
                    <a:ln>
                      <a:noFill/>
                    </a:ln>
                  </pic:spPr>
                </pic:pic>
              </a:graphicData>
            </a:graphic>
          </wp:inline>
        </w:drawing>
      </w:r>
    </w:p>
    <w:p w:rsidR="00DD1864" w:rsidRDefault="00DD1864" w:rsidP="00946422">
      <w:pPr>
        <w:rPr>
          <w:rFonts w:eastAsia="MS Mincho"/>
        </w:rPr>
      </w:pPr>
    </w:p>
    <w:p w:rsidR="00623377" w:rsidRDefault="00623377" w:rsidP="00946422">
      <w:pPr>
        <w:rPr>
          <w:rFonts w:eastAsia="MS Mincho"/>
        </w:rPr>
      </w:pPr>
    </w:p>
    <w:p w:rsidR="00946422" w:rsidRPr="00DD1864" w:rsidRDefault="002422D0" w:rsidP="00946422">
      <w:pPr>
        <w:rPr>
          <w:rFonts w:eastAsia="MS Mincho"/>
          <w:b/>
        </w:rPr>
      </w:pPr>
      <w:r>
        <w:rPr>
          <w:rFonts w:eastAsia="MS Mincho" w:hint="eastAsia"/>
          <w:b/>
        </w:rPr>
        <w:lastRenderedPageBreak/>
        <w:t>2.2</w:t>
      </w:r>
      <w:r w:rsidR="00946422" w:rsidRPr="00DD1864">
        <w:rPr>
          <w:rFonts w:eastAsia="MS Mincho"/>
          <w:b/>
        </w:rPr>
        <w:t>.</w:t>
      </w:r>
      <w:r w:rsidR="00946422" w:rsidRPr="00DD1864">
        <w:rPr>
          <w:rFonts w:eastAsia="MS Mincho" w:hint="eastAsia"/>
          <w:b/>
        </w:rPr>
        <w:t>2</w:t>
      </w:r>
      <w:r w:rsidR="00946422" w:rsidRPr="00DD1864">
        <w:rPr>
          <w:rFonts w:eastAsia="MS Mincho"/>
          <w:b/>
        </w:rPr>
        <w:t xml:space="preserve"> </w:t>
      </w:r>
      <w:r>
        <w:rPr>
          <w:rFonts w:eastAsia="MS Mincho" w:hint="eastAsia"/>
          <w:b/>
        </w:rPr>
        <w:tab/>
      </w:r>
      <w:r w:rsidR="00946422" w:rsidRPr="00DD1864">
        <w:rPr>
          <w:rFonts w:eastAsia="MS Mincho"/>
          <w:b/>
        </w:rPr>
        <w:t xml:space="preserve">The numbers of </w:t>
      </w:r>
      <w:r w:rsidR="00946422" w:rsidRPr="00DD1864">
        <w:rPr>
          <w:rFonts w:eastAsia="MS Mincho" w:hint="eastAsia"/>
          <w:b/>
        </w:rPr>
        <w:t>contributions</w:t>
      </w:r>
    </w:p>
    <w:p w:rsidR="00FA7BFF" w:rsidRDefault="00946422" w:rsidP="007856C0">
      <w:pPr>
        <w:ind w:firstLine="567"/>
        <w:rPr>
          <w:rFonts w:eastAsia="MS Mincho"/>
        </w:rPr>
      </w:pPr>
      <w:r>
        <w:rPr>
          <w:rFonts w:eastAsia="MS Mincho"/>
        </w:rPr>
        <w:t xml:space="preserve">Table </w:t>
      </w:r>
      <w:r>
        <w:rPr>
          <w:rFonts w:eastAsia="MS Mincho" w:hint="eastAsia"/>
        </w:rPr>
        <w:t>3</w:t>
      </w:r>
      <w:r>
        <w:rPr>
          <w:rFonts w:eastAsia="MS Mincho"/>
        </w:rPr>
        <w:t xml:space="preserve"> shows the average numbers of the </w:t>
      </w:r>
      <w:r>
        <w:rPr>
          <w:rFonts w:eastAsia="MS Mincho" w:hint="eastAsia"/>
        </w:rPr>
        <w:t>contribution</w:t>
      </w:r>
      <w:r>
        <w:rPr>
          <w:rFonts w:eastAsia="MS Mincho"/>
        </w:rPr>
        <w:t xml:space="preserve">s </w:t>
      </w:r>
      <w:r w:rsidR="007856C0">
        <w:rPr>
          <w:rFonts w:eastAsia="MS Mincho"/>
        </w:rPr>
        <w:t>per</w:t>
      </w:r>
      <w:r>
        <w:rPr>
          <w:rFonts w:eastAsia="MS Mincho"/>
        </w:rPr>
        <w:t xml:space="preserve"> SG meeting in the </w:t>
      </w:r>
      <w:r w:rsidR="007856C0">
        <w:rPr>
          <w:rFonts w:eastAsia="MS Mincho"/>
        </w:rPr>
        <w:t xml:space="preserve">five-year </w:t>
      </w:r>
      <w:r>
        <w:rPr>
          <w:rFonts w:eastAsia="MS Mincho"/>
        </w:rPr>
        <w:t>period of 2009-2013.</w:t>
      </w:r>
      <w:r>
        <w:t xml:space="preserve"> </w:t>
      </w:r>
    </w:p>
    <w:p w:rsidR="00623377" w:rsidRDefault="00623377" w:rsidP="00946422">
      <w:pPr>
        <w:jc w:val="center"/>
        <w:rPr>
          <w:rFonts w:eastAsia="MS Mincho"/>
          <w:b/>
        </w:rPr>
      </w:pPr>
    </w:p>
    <w:p w:rsidR="00946422" w:rsidRPr="00DD1864" w:rsidRDefault="00946422" w:rsidP="001A6713">
      <w:pPr>
        <w:jc w:val="center"/>
        <w:rPr>
          <w:rFonts w:eastAsia="MS Mincho"/>
          <w:b/>
        </w:rPr>
      </w:pPr>
      <w:proofErr w:type="gramStart"/>
      <w:r w:rsidRPr="00DD1864">
        <w:rPr>
          <w:rFonts w:eastAsia="MS Mincho"/>
          <w:b/>
        </w:rPr>
        <w:t xml:space="preserve">Table </w:t>
      </w:r>
      <w:r w:rsidRPr="00DD1864">
        <w:rPr>
          <w:rFonts w:eastAsia="MS Mincho" w:hint="eastAsia"/>
          <w:b/>
        </w:rPr>
        <w:t>3</w:t>
      </w:r>
      <w:r w:rsidRPr="00DD1864">
        <w:rPr>
          <w:rFonts w:eastAsia="MS Mincho"/>
          <w:b/>
        </w:rPr>
        <w:t>.</w:t>
      </w:r>
      <w:proofErr w:type="gramEnd"/>
      <w:r w:rsidRPr="00DD1864">
        <w:rPr>
          <w:rFonts w:eastAsia="MS Mincho"/>
          <w:b/>
        </w:rPr>
        <w:t xml:space="preserve"> The average numbers of </w:t>
      </w:r>
      <w:r w:rsidRPr="00DD1864">
        <w:rPr>
          <w:rFonts w:eastAsia="MS Mincho" w:hint="eastAsia"/>
          <w:b/>
        </w:rPr>
        <w:t>contribution</w:t>
      </w:r>
      <w:r w:rsidRPr="00DD1864">
        <w:rPr>
          <w:rFonts w:eastAsia="MS Mincho"/>
          <w:b/>
        </w:rPr>
        <w:t xml:space="preserve">s </w:t>
      </w:r>
      <w:r w:rsidR="001A6713">
        <w:rPr>
          <w:rFonts w:eastAsia="MS Mincho"/>
          <w:b/>
        </w:rPr>
        <w:t>per</w:t>
      </w:r>
      <w:r w:rsidRPr="00DD1864">
        <w:rPr>
          <w:rFonts w:eastAsia="MS Mincho"/>
          <w:b/>
        </w:rPr>
        <w:t xml:space="preserve"> SG meeting</w:t>
      </w:r>
    </w:p>
    <w:p w:rsidR="00686732" w:rsidRPr="00857751" w:rsidRDefault="00445E6E" w:rsidP="00946422">
      <w:pPr>
        <w:jc w:val="center"/>
      </w:pPr>
      <w:r w:rsidRPr="00445E6E">
        <w:rPr>
          <w:noProof/>
          <w:lang w:val="en-US" w:eastAsia="en-US"/>
        </w:rPr>
        <w:drawing>
          <wp:inline distT="0" distB="0" distL="0" distR="0">
            <wp:extent cx="2838450" cy="191643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916430"/>
                    </a:xfrm>
                    <a:prstGeom prst="rect">
                      <a:avLst/>
                    </a:prstGeom>
                    <a:noFill/>
                    <a:ln>
                      <a:noFill/>
                    </a:ln>
                  </pic:spPr>
                </pic:pic>
              </a:graphicData>
            </a:graphic>
          </wp:inline>
        </w:drawing>
      </w:r>
    </w:p>
    <w:p w:rsidR="00DD1864" w:rsidRDefault="00DD1864" w:rsidP="00946422">
      <w:pPr>
        <w:rPr>
          <w:rFonts w:eastAsia="MS Mincho"/>
          <w:b/>
        </w:rPr>
      </w:pPr>
      <w:bookmarkStart w:id="26" w:name="OLE_LINK13"/>
      <w:bookmarkStart w:id="27" w:name="OLE_LINK14"/>
    </w:p>
    <w:p w:rsidR="00946422" w:rsidRPr="00DD1864" w:rsidRDefault="002422D0" w:rsidP="00946422">
      <w:pPr>
        <w:rPr>
          <w:rFonts w:eastAsia="MS Mincho"/>
          <w:b/>
        </w:rPr>
      </w:pPr>
      <w:r>
        <w:rPr>
          <w:rFonts w:eastAsia="MS Mincho" w:hint="eastAsia"/>
          <w:b/>
        </w:rPr>
        <w:t>2.2</w:t>
      </w:r>
      <w:r w:rsidR="00946422" w:rsidRPr="00DD1864">
        <w:rPr>
          <w:rFonts w:eastAsia="MS Mincho"/>
          <w:b/>
        </w:rPr>
        <w:t>.</w:t>
      </w:r>
      <w:r w:rsidR="00946422" w:rsidRPr="00DD1864">
        <w:rPr>
          <w:rFonts w:eastAsia="MS Mincho" w:hint="eastAsia"/>
          <w:b/>
        </w:rPr>
        <w:t>3</w:t>
      </w:r>
      <w:r w:rsidR="00946422" w:rsidRPr="00DD1864">
        <w:rPr>
          <w:rFonts w:eastAsia="MS Mincho"/>
          <w:b/>
        </w:rPr>
        <w:t xml:space="preserve"> </w:t>
      </w:r>
      <w:r>
        <w:rPr>
          <w:rFonts w:eastAsia="MS Mincho" w:hint="eastAsia"/>
          <w:b/>
        </w:rPr>
        <w:tab/>
      </w:r>
      <w:r w:rsidR="00946422" w:rsidRPr="00DD1864">
        <w:rPr>
          <w:rFonts w:eastAsia="MS Mincho"/>
          <w:b/>
        </w:rPr>
        <w:t xml:space="preserve">The numbers of </w:t>
      </w:r>
      <w:r w:rsidR="00DD1864">
        <w:rPr>
          <w:rFonts w:eastAsia="MS Mincho" w:hint="eastAsia"/>
          <w:b/>
        </w:rPr>
        <w:t>outcome Recommendations</w:t>
      </w:r>
    </w:p>
    <w:p w:rsidR="00946422" w:rsidRDefault="00946422" w:rsidP="001A6713">
      <w:pPr>
        <w:ind w:firstLine="567"/>
        <w:rPr>
          <w:rFonts w:eastAsia="MS Mincho"/>
        </w:rPr>
      </w:pPr>
      <w:r>
        <w:rPr>
          <w:rFonts w:eastAsia="MS Mincho"/>
        </w:rPr>
        <w:t xml:space="preserve">Table </w:t>
      </w:r>
      <w:r>
        <w:rPr>
          <w:rFonts w:eastAsia="MS Mincho" w:hint="eastAsia"/>
        </w:rPr>
        <w:t>4</w:t>
      </w:r>
      <w:r>
        <w:rPr>
          <w:rFonts w:eastAsia="MS Mincho"/>
        </w:rPr>
        <w:t xml:space="preserve"> shows the average numbers of the </w:t>
      </w:r>
      <w:r>
        <w:rPr>
          <w:rFonts w:eastAsia="MS Mincho" w:hint="eastAsia"/>
        </w:rPr>
        <w:t>outcome</w:t>
      </w:r>
      <w:r>
        <w:rPr>
          <w:rFonts w:eastAsia="MS Mincho"/>
        </w:rPr>
        <w:t>s for each SG meeting</w:t>
      </w:r>
      <w:r w:rsidR="00DD1864">
        <w:rPr>
          <w:rFonts w:eastAsia="MS Mincho" w:hint="eastAsia"/>
        </w:rPr>
        <w:t xml:space="preserve"> in each year of</w:t>
      </w:r>
      <w:r>
        <w:rPr>
          <w:rFonts w:eastAsia="MS Mincho"/>
        </w:rPr>
        <w:t xml:space="preserve"> the </w:t>
      </w:r>
      <w:r w:rsidR="007856C0">
        <w:rPr>
          <w:rFonts w:eastAsia="MS Mincho"/>
        </w:rPr>
        <w:t xml:space="preserve">five-year </w:t>
      </w:r>
      <w:r>
        <w:rPr>
          <w:rFonts w:eastAsia="MS Mincho"/>
        </w:rPr>
        <w:t>period of 2009-2013.</w:t>
      </w:r>
      <w:r>
        <w:t xml:space="preserve"> </w:t>
      </w:r>
      <w:r>
        <w:rPr>
          <w:rFonts w:eastAsia="MS Mincho" w:hint="eastAsia"/>
        </w:rPr>
        <w:t xml:space="preserve"> </w:t>
      </w:r>
      <w:bookmarkEnd w:id="26"/>
      <w:bookmarkEnd w:id="27"/>
      <w:r>
        <w:rPr>
          <w:rFonts w:eastAsia="MS Mincho" w:hint="eastAsia"/>
        </w:rPr>
        <w:t xml:space="preserve">The outcomes include the </w:t>
      </w:r>
      <w:r w:rsidR="001A6713">
        <w:rPr>
          <w:rFonts w:eastAsia="MS Mincho"/>
        </w:rPr>
        <w:t xml:space="preserve">approved </w:t>
      </w:r>
      <w:r w:rsidR="001A6713">
        <w:rPr>
          <w:rFonts w:eastAsia="MS Mincho" w:hint="eastAsia"/>
        </w:rPr>
        <w:t xml:space="preserve">Recommendations </w:t>
      </w:r>
      <w:r>
        <w:rPr>
          <w:rFonts w:eastAsia="MS Mincho" w:hint="eastAsia"/>
        </w:rPr>
        <w:t>consented (under AAP</w:t>
      </w:r>
      <w:r w:rsidR="007856C0">
        <w:rPr>
          <w:rFonts w:eastAsia="MS Mincho"/>
        </w:rPr>
        <w:t>) and</w:t>
      </w:r>
      <w:r>
        <w:rPr>
          <w:rFonts w:eastAsia="MS Mincho" w:hint="eastAsia"/>
        </w:rPr>
        <w:t xml:space="preserve"> determined (under TAP).</w:t>
      </w:r>
    </w:p>
    <w:p w:rsidR="002422D0" w:rsidRDefault="002422D0" w:rsidP="00DD1864">
      <w:pPr>
        <w:ind w:firstLine="567"/>
      </w:pPr>
    </w:p>
    <w:p w:rsidR="00946422" w:rsidRDefault="00946422" w:rsidP="00C451F3">
      <w:pPr>
        <w:spacing w:after="240"/>
        <w:jc w:val="center"/>
        <w:rPr>
          <w:rFonts w:eastAsia="MS Mincho"/>
          <w:b/>
        </w:rPr>
      </w:pPr>
      <w:proofErr w:type="gramStart"/>
      <w:r w:rsidRPr="00DD1864">
        <w:rPr>
          <w:rFonts w:eastAsia="MS Mincho"/>
          <w:b/>
        </w:rPr>
        <w:t xml:space="preserve">Table </w:t>
      </w:r>
      <w:r w:rsidRPr="00DD1864">
        <w:rPr>
          <w:rFonts w:eastAsia="MS Mincho" w:hint="eastAsia"/>
          <w:b/>
        </w:rPr>
        <w:t>4</w:t>
      </w:r>
      <w:r w:rsidRPr="00DD1864">
        <w:rPr>
          <w:rFonts w:eastAsia="MS Mincho"/>
          <w:b/>
        </w:rPr>
        <w:t>.</w:t>
      </w:r>
      <w:proofErr w:type="gramEnd"/>
      <w:r w:rsidRPr="00DD1864">
        <w:rPr>
          <w:rFonts w:eastAsia="MS Mincho"/>
          <w:b/>
        </w:rPr>
        <w:t xml:space="preserve"> The numbers of the </w:t>
      </w:r>
      <w:r w:rsidR="001A6713">
        <w:rPr>
          <w:rFonts w:eastAsia="MS Mincho"/>
          <w:b/>
        </w:rPr>
        <w:t>approved</w:t>
      </w:r>
      <w:r w:rsidR="009D6E75" w:rsidRPr="00DD1864">
        <w:rPr>
          <w:rFonts w:eastAsia="MS Mincho" w:hint="eastAsia"/>
          <w:b/>
        </w:rPr>
        <w:t xml:space="preserve"> Recommendations</w:t>
      </w:r>
    </w:p>
    <w:tbl>
      <w:tblPr>
        <w:tblW w:w="5760" w:type="dxa"/>
        <w:jc w:val="center"/>
        <w:tblInd w:w="606" w:type="dxa"/>
        <w:tblCellMar>
          <w:left w:w="0" w:type="dxa"/>
          <w:right w:w="0" w:type="dxa"/>
        </w:tblCellMar>
        <w:tblLook w:val="04A0" w:firstRow="1" w:lastRow="0" w:firstColumn="1" w:lastColumn="0" w:noHBand="0" w:noVBand="1"/>
      </w:tblPr>
      <w:tblGrid>
        <w:gridCol w:w="960"/>
        <w:gridCol w:w="960"/>
        <w:gridCol w:w="960"/>
        <w:gridCol w:w="960"/>
        <w:gridCol w:w="960"/>
        <w:gridCol w:w="960"/>
      </w:tblGrid>
      <w:tr w:rsidR="003C7FFC" w:rsidTr="003C7FFC">
        <w:trPr>
          <w:trHeight w:val="300"/>
          <w:jc w:val="center"/>
        </w:trPr>
        <w:tc>
          <w:tcPr>
            <w:tcW w:w="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7FFC" w:rsidRDefault="003C7FFC">
            <w:pPr>
              <w:rPr>
                <w:rFonts w:eastAsia="Times New Roman"/>
                <w:sz w:val="20"/>
                <w:szCs w:val="20"/>
              </w:rPr>
            </w:pP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b/>
                <w:bCs/>
                <w:color w:val="000000"/>
                <w:sz w:val="20"/>
                <w:szCs w:val="20"/>
              </w:rPr>
            </w:pPr>
            <w:r>
              <w:rPr>
                <w:rFonts w:ascii="Arial" w:hAnsi="Arial" w:cs="Arial"/>
                <w:b/>
                <w:bCs/>
                <w:color w:val="000000"/>
                <w:sz w:val="20"/>
                <w:szCs w:val="20"/>
              </w:rPr>
              <w:t>2009</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b/>
                <w:bCs/>
                <w:color w:val="000000"/>
                <w:sz w:val="20"/>
                <w:szCs w:val="20"/>
              </w:rPr>
            </w:pPr>
            <w:r>
              <w:rPr>
                <w:rFonts w:ascii="Arial" w:hAnsi="Arial" w:cs="Arial"/>
                <w:b/>
                <w:bCs/>
                <w:color w:val="000000"/>
                <w:sz w:val="20"/>
                <w:szCs w:val="20"/>
              </w:rPr>
              <w:t>2010</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b/>
                <w:bCs/>
                <w:color w:val="000000"/>
                <w:sz w:val="20"/>
                <w:szCs w:val="20"/>
              </w:rPr>
            </w:pPr>
            <w:r>
              <w:rPr>
                <w:rFonts w:ascii="Arial" w:hAnsi="Arial" w:cs="Arial"/>
                <w:b/>
                <w:bCs/>
                <w:color w:val="000000"/>
                <w:sz w:val="20"/>
                <w:szCs w:val="20"/>
              </w:rPr>
              <w:t>2011</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b/>
                <w:bCs/>
                <w:color w:val="000000"/>
                <w:sz w:val="20"/>
                <w:szCs w:val="20"/>
              </w:rPr>
            </w:pPr>
            <w:r>
              <w:rPr>
                <w:rFonts w:ascii="Arial" w:hAnsi="Arial" w:cs="Arial"/>
                <w:b/>
                <w:bCs/>
                <w:color w:val="000000"/>
                <w:sz w:val="20"/>
                <w:szCs w:val="20"/>
              </w:rPr>
              <w:t>2012</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b/>
                <w:bCs/>
                <w:color w:val="000000"/>
                <w:sz w:val="20"/>
                <w:szCs w:val="20"/>
              </w:rPr>
            </w:pPr>
            <w:r>
              <w:rPr>
                <w:rFonts w:ascii="Arial" w:hAnsi="Arial" w:cs="Arial"/>
                <w:b/>
                <w:bCs/>
                <w:color w:val="000000"/>
                <w:sz w:val="20"/>
                <w:szCs w:val="20"/>
              </w:rPr>
              <w:t>2013</w:t>
            </w:r>
          </w:p>
        </w:tc>
      </w:tr>
      <w:tr w:rsidR="003C7FFC" w:rsidTr="003C7FFC">
        <w:trPr>
          <w:trHeight w:val="300"/>
          <w:jc w:val="center"/>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b/>
                <w:bCs/>
                <w:color w:val="000000"/>
                <w:sz w:val="20"/>
                <w:szCs w:val="20"/>
              </w:rPr>
            </w:pPr>
            <w:r>
              <w:rPr>
                <w:rFonts w:ascii="Arial" w:hAnsi="Arial" w:cs="Arial"/>
                <w:b/>
                <w:bCs/>
                <w:color w:val="000000"/>
                <w:sz w:val="20"/>
                <w:szCs w:val="20"/>
              </w:rPr>
              <w:t>SG2</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12</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9</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13</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5</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9</w:t>
            </w:r>
          </w:p>
        </w:tc>
      </w:tr>
      <w:tr w:rsidR="003C7FFC" w:rsidTr="003C7FFC">
        <w:trPr>
          <w:trHeight w:val="300"/>
          <w:jc w:val="center"/>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b/>
                <w:bCs/>
                <w:color w:val="000000"/>
                <w:sz w:val="20"/>
                <w:szCs w:val="20"/>
              </w:rPr>
            </w:pPr>
            <w:r>
              <w:rPr>
                <w:rFonts w:ascii="Arial" w:hAnsi="Arial" w:cs="Arial"/>
                <w:b/>
                <w:bCs/>
                <w:color w:val="000000"/>
                <w:sz w:val="20"/>
                <w:szCs w:val="20"/>
              </w:rPr>
              <w:t>SG3</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3</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2</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3</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 0</w:t>
            </w:r>
          </w:p>
        </w:tc>
      </w:tr>
      <w:tr w:rsidR="003C7FFC" w:rsidTr="003C7FFC">
        <w:trPr>
          <w:trHeight w:val="300"/>
          <w:jc w:val="center"/>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b/>
                <w:bCs/>
                <w:color w:val="000000"/>
                <w:sz w:val="20"/>
                <w:szCs w:val="20"/>
              </w:rPr>
            </w:pPr>
            <w:r>
              <w:rPr>
                <w:rFonts w:ascii="Arial" w:hAnsi="Arial" w:cs="Arial"/>
                <w:b/>
                <w:bCs/>
                <w:color w:val="000000"/>
                <w:sz w:val="20"/>
                <w:szCs w:val="20"/>
              </w:rPr>
              <w:t>SG5</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9</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5</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18</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16</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2</w:t>
            </w:r>
          </w:p>
        </w:tc>
      </w:tr>
      <w:tr w:rsidR="003C7FFC" w:rsidTr="003C7FFC">
        <w:trPr>
          <w:trHeight w:val="300"/>
          <w:jc w:val="center"/>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b/>
                <w:bCs/>
                <w:color w:val="000000"/>
                <w:sz w:val="20"/>
                <w:szCs w:val="20"/>
              </w:rPr>
            </w:pPr>
            <w:r>
              <w:rPr>
                <w:rFonts w:ascii="Arial" w:hAnsi="Arial" w:cs="Arial"/>
                <w:b/>
                <w:bCs/>
                <w:color w:val="000000"/>
                <w:sz w:val="20"/>
                <w:szCs w:val="20"/>
              </w:rPr>
              <w:t>SG9</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4</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11</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12</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10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4</w:t>
            </w:r>
          </w:p>
        </w:tc>
      </w:tr>
      <w:tr w:rsidR="003C7FFC" w:rsidTr="003C7FFC">
        <w:trPr>
          <w:trHeight w:val="300"/>
          <w:jc w:val="center"/>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b/>
                <w:bCs/>
                <w:color w:val="000000"/>
                <w:sz w:val="20"/>
                <w:szCs w:val="20"/>
              </w:rPr>
            </w:pPr>
            <w:r>
              <w:rPr>
                <w:rFonts w:ascii="Arial" w:hAnsi="Arial" w:cs="Arial"/>
                <w:b/>
                <w:bCs/>
                <w:color w:val="000000"/>
                <w:sz w:val="20"/>
                <w:szCs w:val="20"/>
              </w:rPr>
              <w:t>SG11</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13</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17</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14</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18</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7</w:t>
            </w:r>
          </w:p>
        </w:tc>
      </w:tr>
      <w:tr w:rsidR="003C7FFC" w:rsidTr="003C7FFC">
        <w:trPr>
          <w:trHeight w:val="300"/>
          <w:jc w:val="center"/>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b/>
                <w:bCs/>
                <w:color w:val="000000"/>
                <w:sz w:val="20"/>
                <w:szCs w:val="20"/>
              </w:rPr>
            </w:pPr>
            <w:r>
              <w:rPr>
                <w:rFonts w:ascii="Arial" w:hAnsi="Arial" w:cs="Arial"/>
                <w:b/>
                <w:bCs/>
                <w:color w:val="000000"/>
                <w:sz w:val="20"/>
                <w:szCs w:val="20"/>
              </w:rPr>
              <w:t>SG12</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12</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3</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17</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13</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7</w:t>
            </w:r>
          </w:p>
        </w:tc>
      </w:tr>
      <w:tr w:rsidR="003C7FFC" w:rsidTr="003C7FFC">
        <w:trPr>
          <w:trHeight w:val="300"/>
          <w:jc w:val="center"/>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b/>
                <w:bCs/>
                <w:color w:val="000000"/>
                <w:sz w:val="20"/>
                <w:szCs w:val="20"/>
              </w:rPr>
            </w:pPr>
            <w:r>
              <w:rPr>
                <w:rFonts w:ascii="Arial" w:hAnsi="Arial" w:cs="Arial"/>
                <w:b/>
                <w:bCs/>
                <w:color w:val="000000"/>
                <w:sz w:val="20"/>
                <w:szCs w:val="20"/>
              </w:rPr>
              <w:t>SG13</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18</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15</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25</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23</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16</w:t>
            </w:r>
          </w:p>
        </w:tc>
      </w:tr>
      <w:tr w:rsidR="003C7FFC" w:rsidTr="003C7FFC">
        <w:trPr>
          <w:trHeight w:val="300"/>
          <w:jc w:val="center"/>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b/>
                <w:bCs/>
                <w:color w:val="000000"/>
                <w:sz w:val="20"/>
                <w:szCs w:val="20"/>
              </w:rPr>
            </w:pPr>
            <w:r>
              <w:rPr>
                <w:rFonts w:ascii="Arial" w:hAnsi="Arial" w:cs="Arial"/>
                <w:b/>
                <w:bCs/>
                <w:color w:val="000000"/>
                <w:sz w:val="20"/>
                <w:szCs w:val="20"/>
              </w:rPr>
              <w:t>SG15</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57</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89</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50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109</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64</w:t>
            </w:r>
          </w:p>
        </w:tc>
      </w:tr>
      <w:tr w:rsidR="003C7FFC" w:rsidTr="003C7FFC">
        <w:trPr>
          <w:trHeight w:val="300"/>
          <w:jc w:val="center"/>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b/>
                <w:bCs/>
                <w:color w:val="000000"/>
                <w:sz w:val="20"/>
                <w:szCs w:val="20"/>
              </w:rPr>
            </w:pPr>
            <w:r>
              <w:rPr>
                <w:rFonts w:ascii="Arial" w:hAnsi="Arial" w:cs="Arial"/>
                <w:b/>
                <w:bCs/>
                <w:color w:val="000000"/>
                <w:sz w:val="20"/>
                <w:szCs w:val="20"/>
              </w:rPr>
              <w:t>SG16</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65</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33</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34</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49</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53</w:t>
            </w:r>
          </w:p>
        </w:tc>
      </w:tr>
      <w:tr w:rsidR="003C7FFC" w:rsidTr="003C7FFC">
        <w:trPr>
          <w:trHeight w:val="300"/>
          <w:jc w:val="center"/>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b/>
                <w:bCs/>
                <w:color w:val="000000"/>
                <w:sz w:val="20"/>
                <w:szCs w:val="20"/>
              </w:rPr>
            </w:pPr>
            <w:r>
              <w:rPr>
                <w:rFonts w:ascii="Arial" w:hAnsi="Arial" w:cs="Arial"/>
                <w:b/>
                <w:bCs/>
                <w:color w:val="000000"/>
                <w:sz w:val="20"/>
                <w:szCs w:val="20"/>
              </w:rPr>
              <w:t>SG17</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11</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11</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59</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64</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3C7FFC" w:rsidRDefault="003C7FFC">
            <w:pPr>
              <w:jc w:val="right"/>
              <w:rPr>
                <w:rFonts w:ascii="Arial" w:hAnsi="Arial" w:cs="Arial"/>
                <w:color w:val="000000"/>
                <w:sz w:val="20"/>
                <w:szCs w:val="20"/>
              </w:rPr>
            </w:pPr>
            <w:r>
              <w:rPr>
                <w:rFonts w:ascii="Arial" w:hAnsi="Arial" w:cs="Arial"/>
                <w:color w:val="000000"/>
                <w:sz w:val="20"/>
                <w:szCs w:val="20"/>
              </w:rPr>
              <w:t>21</w:t>
            </w:r>
          </w:p>
        </w:tc>
      </w:tr>
    </w:tbl>
    <w:p w:rsidR="00D00FA1" w:rsidRDefault="00D00FA1" w:rsidP="009D6E75">
      <w:pPr>
        <w:rPr>
          <w:rFonts w:eastAsia="MS Mincho"/>
          <w:b/>
        </w:rPr>
      </w:pPr>
    </w:p>
    <w:p w:rsidR="009D6E75" w:rsidRPr="00DD1864" w:rsidRDefault="002422D0" w:rsidP="009D6E75">
      <w:pPr>
        <w:rPr>
          <w:rFonts w:eastAsia="MS Mincho"/>
          <w:b/>
        </w:rPr>
      </w:pPr>
      <w:r>
        <w:rPr>
          <w:rFonts w:eastAsia="MS Mincho" w:hint="eastAsia"/>
          <w:b/>
        </w:rPr>
        <w:lastRenderedPageBreak/>
        <w:t>2.2</w:t>
      </w:r>
      <w:r w:rsidR="009D6E75" w:rsidRPr="00DD1864">
        <w:rPr>
          <w:rFonts w:eastAsia="MS Mincho"/>
          <w:b/>
        </w:rPr>
        <w:t>.</w:t>
      </w:r>
      <w:r w:rsidR="009D6E75" w:rsidRPr="00DD1864">
        <w:rPr>
          <w:rFonts w:eastAsia="MS Mincho" w:hint="eastAsia"/>
          <w:b/>
        </w:rPr>
        <w:t>4</w:t>
      </w:r>
      <w:r w:rsidR="009D6E75" w:rsidRPr="00DD1864">
        <w:rPr>
          <w:rFonts w:eastAsia="MS Mincho"/>
          <w:b/>
        </w:rPr>
        <w:t xml:space="preserve"> </w:t>
      </w:r>
      <w:bookmarkStart w:id="28" w:name="OLE_LINK15"/>
      <w:bookmarkStart w:id="29" w:name="OLE_LINK16"/>
      <w:r>
        <w:rPr>
          <w:rFonts w:eastAsia="MS Mincho" w:hint="eastAsia"/>
          <w:b/>
        </w:rPr>
        <w:tab/>
      </w:r>
      <w:r w:rsidR="009D6E75" w:rsidRPr="00DD1864">
        <w:rPr>
          <w:rFonts w:eastAsia="MS Mincho"/>
          <w:b/>
        </w:rPr>
        <w:t xml:space="preserve">The numbers of </w:t>
      </w:r>
      <w:r w:rsidR="009D6E75" w:rsidRPr="00DD1864">
        <w:rPr>
          <w:rFonts w:eastAsia="MS Mincho" w:hint="eastAsia"/>
          <w:b/>
        </w:rPr>
        <w:t>Liaison statements</w:t>
      </w:r>
      <w:bookmarkEnd w:id="28"/>
      <w:bookmarkEnd w:id="29"/>
    </w:p>
    <w:p w:rsidR="009D6E75" w:rsidRDefault="009D6E75" w:rsidP="00DD1864">
      <w:pPr>
        <w:ind w:firstLine="567"/>
        <w:rPr>
          <w:rFonts w:eastAsia="MS Mincho"/>
        </w:rPr>
      </w:pPr>
      <w:r>
        <w:rPr>
          <w:rFonts w:eastAsia="MS Mincho"/>
        </w:rPr>
        <w:t xml:space="preserve">Table </w:t>
      </w:r>
      <w:r w:rsidR="00DD1864">
        <w:rPr>
          <w:rFonts w:eastAsia="MS Mincho" w:hint="eastAsia"/>
        </w:rPr>
        <w:t>5</w:t>
      </w:r>
      <w:r>
        <w:rPr>
          <w:rFonts w:eastAsia="MS Mincho"/>
        </w:rPr>
        <w:t xml:space="preserve"> shows the numbers of the </w:t>
      </w:r>
      <w:r>
        <w:rPr>
          <w:rFonts w:eastAsia="MS Mincho" w:hint="eastAsia"/>
        </w:rPr>
        <w:t>exchanged Liaison statements</w:t>
      </w:r>
      <w:r>
        <w:rPr>
          <w:rFonts w:eastAsia="MS Mincho"/>
        </w:rPr>
        <w:t xml:space="preserve"> for each SG</w:t>
      </w:r>
      <w:r w:rsidR="00DD1864">
        <w:rPr>
          <w:rFonts w:eastAsia="MS Mincho" w:hint="eastAsia"/>
        </w:rPr>
        <w:t xml:space="preserve"> in each year </w:t>
      </w:r>
      <w:r>
        <w:rPr>
          <w:rFonts w:eastAsia="MS Mincho"/>
        </w:rPr>
        <w:t xml:space="preserve">in the </w:t>
      </w:r>
      <w:r w:rsidR="007856C0">
        <w:rPr>
          <w:rFonts w:eastAsia="MS Mincho"/>
        </w:rPr>
        <w:t xml:space="preserve">five-year </w:t>
      </w:r>
      <w:r>
        <w:rPr>
          <w:rFonts w:eastAsia="MS Mincho"/>
        </w:rPr>
        <w:t>period of 2009-2013.</w:t>
      </w:r>
      <w:r>
        <w:t xml:space="preserve"> </w:t>
      </w:r>
      <w:r>
        <w:rPr>
          <w:rFonts w:eastAsia="MS Mincho" w:hint="eastAsia"/>
        </w:rPr>
        <w:t xml:space="preserve"> The numbers include the Incoming and Outgoing Liaison statements for </w:t>
      </w:r>
      <w:r w:rsidR="00686732" w:rsidRPr="0058100B">
        <w:rPr>
          <w:rFonts w:hint="eastAsia"/>
        </w:rPr>
        <w:t>Action</w:t>
      </w:r>
      <w:r>
        <w:rPr>
          <w:rFonts w:eastAsia="MS Mincho" w:hint="eastAsia"/>
        </w:rPr>
        <w:t xml:space="preserve">, for </w:t>
      </w:r>
      <w:r w:rsidR="00686732" w:rsidRPr="0058100B">
        <w:rPr>
          <w:rFonts w:hint="eastAsia"/>
        </w:rPr>
        <w:t>Comment</w:t>
      </w:r>
      <w:r>
        <w:rPr>
          <w:rFonts w:eastAsia="MS Mincho" w:hint="eastAsia"/>
        </w:rPr>
        <w:t xml:space="preserve"> and for I</w:t>
      </w:r>
      <w:r w:rsidR="00686732" w:rsidRPr="0058100B">
        <w:rPr>
          <w:rFonts w:hint="eastAsia"/>
        </w:rPr>
        <w:t>nformation</w:t>
      </w:r>
      <w:r>
        <w:rPr>
          <w:rFonts w:eastAsia="MS Mincho" w:hint="eastAsia"/>
        </w:rPr>
        <w:t xml:space="preserve"> in each year.</w:t>
      </w:r>
    </w:p>
    <w:p w:rsidR="00DD1864" w:rsidRDefault="00DD1864">
      <w:pPr>
        <w:spacing w:before="0" w:after="200" w:line="276" w:lineRule="auto"/>
        <w:rPr>
          <w:rFonts w:eastAsia="MS Mincho"/>
        </w:rPr>
      </w:pPr>
    </w:p>
    <w:p w:rsidR="00686732" w:rsidRPr="00DD1864" w:rsidRDefault="009D6E75" w:rsidP="00686732">
      <w:pPr>
        <w:jc w:val="center"/>
        <w:rPr>
          <w:rFonts w:eastAsia="MS Mincho"/>
          <w:b/>
        </w:rPr>
      </w:pPr>
      <w:proofErr w:type="gramStart"/>
      <w:r w:rsidRPr="00DD1864">
        <w:rPr>
          <w:rFonts w:eastAsia="MS Mincho" w:hint="eastAsia"/>
          <w:b/>
        </w:rPr>
        <w:t>Table 5.</w:t>
      </w:r>
      <w:proofErr w:type="gramEnd"/>
      <w:r w:rsidRPr="00DD1864">
        <w:rPr>
          <w:rFonts w:eastAsia="MS Mincho" w:hint="eastAsia"/>
          <w:b/>
        </w:rPr>
        <w:t xml:space="preserve"> </w:t>
      </w:r>
      <w:r w:rsidRPr="00DD1864">
        <w:rPr>
          <w:rFonts w:eastAsia="MS Mincho"/>
          <w:b/>
        </w:rPr>
        <w:t>The numbers of Liaison statements</w:t>
      </w:r>
    </w:p>
    <w:p w:rsidR="00686732" w:rsidRPr="00DC4694" w:rsidRDefault="00445E6E" w:rsidP="00686732">
      <w:pPr>
        <w:jc w:val="center"/>
      </w:pPr>
      <w:r w:rsidRPr="00445E6E">
        <w:rPr>
          <w:noProof/>
          <w:lang w:val="en-US" w:eastAsia="en-US"/>
        </w:rPr>
        <w:drawing>
          <wp:inline distT="0" distB="0" distL="0" distR="0">
            <wp:extent cx="2838450" cy="1916430"/>
            <wp:effectExtent l="0" t="0" r="0" b="762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1916430"/>
                    </a:xfrm>
                    <a:prstGeom prst="rect">
                      <a:avLst/>
                    </a:prstGeom>
                    <a:noFill/>
                    <a:ln>
                      <a:noFill/>
                    </a:ln>
                  </pic:spPr>
                </pic:pic>
              </a:graphicData>
            </a:graphic>
          </wp:inline>
        </w:drawing>
      </w:r>
    </w:p>
    <w:p w:rsidR="00686732" w:rsidRDefault="00686732" w:rsidP="0076415C">
      <w:pPr>
        <w:rPr>
          <w:rFonts w:eastAsia="MS Mincho"/>
        </w:rPr>
      </w:pPr>
    </w:p>
    <w:p w:rsidR="00686732" w:rsidRPr="000B120C" w:rsidRDefault="000B120C" w:rsidP="002422D0">
      <w:pPr>
        <w:pStyle w:val="ListParagraph"/>
        <w:numPr>
          <w:ilvl w:val="1"/>
          <w:numId w:val="8"/>
        </w:numPr>
        <w:rPr>
          <w:rFonts w:eastAsia="MS Mincho"/>
          <w:b/>
        </w:rPr>
      </w:pPr>
      <w:r>
        <w:rPr>
          <w:rFonts w:eastAsia="MS Mincho" w:hint="eastAsia"/>
          <w:b/>
        </w:rPr>
        <w:t>The numbers of the d</w:t>
      </w:r>
      <w:r w:rsidR="00686732" w:rsidRPr="000B120C">
        <w:rPr>
          <w:rFonts w:eastAsia="MS Mincho" w:hint="eastAsia"/>
          <w:b/>
        </w:rPr>
        <w:t>ownloaded Recommendations</w:t>
      </w:r>
    </w:p>
    <w:p w:rsidR="00D46D6E" w:rsidRDefault="002422D0" w:rsidP="000B120C">
      <w:pPr>
        <w:ind w:firstLine="360"/>
        <w:rPr>
          <w:rFonts w:eastAsia="MS Mincho"/>
        </w:rPr>
      </w:pPr>
      <w:bookmarkStart w:id="30" w:name="OLE_LINK23"/>
      <w:r>
        <w:rPr>
          <w:rFonts w:eastAsia="MS Mincho" w:hint="eastAsia"/>
        </w:rPr>
        <w:t xml:space="preserve">Figures </w:t>
      </w:r>
      <w:bookmarkEnd w:id="30"/>
      <w:r>
        <w:rPr>
          <w:rFonts w:eastAsia="MS Mincho" w:hint="eastAsia"/>
        </w:rPr>
        <w:t xml:space="preserve">1 to 10 show the numbers of the </w:t>
      </w:r>
      <w:r w:rsidR="000A350A">
        <w:rPr>
          <w:rFonts w:eastAsia="MS Mincho" w:hint="eastAsia"/>
        </w:rPr>
        <w:t xml:space="preserve">top 5 </w:t>
      </w:r>
      <w:r w:rsidR="007856C0">
        <w:rPr>
          <w:rFonts w:eastAsia="MS Mincho"/>
        </w:rPr>
        <w:t>downloaded Recommendations</w:t>
      </w:r>
      <w:r>
        <w:rPr>
          <w:rFonts w:eastAsia="MS Mincho" w:hint="eastAsia"/>
        </w:rPr>
        <w:t xml:space="preserve"> in each </w:t>
      </w:r>
      <w:r w:rsidR="00D07078">
        <w:rPr>
          <w:rFonts w:eastAsia="MS Mincho" w:hint="eastAsia"/>
        </w:rPr>
        <w:t xml:space="preserve">SG in each </w:t>
      </w:r>
      <w:r>
        <w:rPr>
          <w:rFonts w:eastAsia="MS Mincho" w:hint="eastAsia"/>
        </w:rPr>
        <w:t xml:space="preserve">year of </w:t>
      </w:r>
      <w:bookmarkStart w:id="31" w:name="OLE_LINK24"/>
      <w:bookmarkStart w:id="32" w:name="OLE_LINK25"/>
      <w:r>
        <w:rPr>
          <w:rFonts w:eastAsia="MS Mincho" w:hint="eastAsia"/>
        </w:rPr>
        <w:t>the period of 2009-2013.</w:t>
      </w:r>
      <w:bookmarkEnd w:id="31"/>
      <w:bookmarkEnd w:id="32"/>
      <w:r w:rsidR="00E9731D">
        <w:rPr>
          <w:rFonts w:eastAsia="MS Mincho" w:hint="eastAsia"/>
        </w:rPr>
        <w:t xml:space="preserve"> The selected Recommendations are shown in Annex 2 tables with </w:t>
      </w:r>
      <w:r w:rsidR="00E83291">
        <w:rPr>
          <w:rFonts w:eastAsia="MS Mincho" w:hint="eastAsia"/>
        </w:rPr>
        <w:t>highlighti</w:t>
      </w:r>
      <w:r w:rsidR="00E9731D">
        <w:rPr>
          <w:rFonts w:eastAsia="MS Mincho" w:hint="eastAsia"/>
        </w:rPr>
        <w:t>ng their Recommendation numbers in green</w:t>
      </w:r>
      <w:r w:rsidR="00E83291">
        <w:rPr>
          <w:rFonts w:eastAsia="MS Mincho" w:hint="eastAsia"/>
        </w:rPr>
        <w:t xml:space="preserve"> colour</w:t>
      </w:r>
      <w:r w:rsidR="00E9731D">
        <w:rPr>
          <w:rFonts w:eastAsia="MS Mincho" w:hint="eastAsia"/>
        </w:rPr>
        <w:t>.</w:t>
      </w:r>
      <w:r>
        <w:rPr>
          <w:rFonts w:eastAsia="MS Mincho" w:hint="eastAsia"/>
        </w:rPr>
        <w:t xml:space="preserve"> The figures </w:t>
      </w:r>
      <w:r w:rsidR="00D07078">
        <w:rPr>
          <w:rFonts w:eastAsia="MS Mincho" w:hint="eastAsia"/>
        </w:rPr>
        <w:t>wer</w:t>
      </w:r>
      <w:r>
        <w:rPr>
          <w:rFonts w:eastAsia="MS Mincho" w:hint="eastAsia"/>
        </w:rPr>
        <w:t>e developed based on the numbers of the top 10 downloaded Recommendations</w:t>
      </w:r>
      <w:r w:rsidR="000B120C">
        <w:rPr>
          <w:rFonts w:eastAsia="MS Mincho" w:hint="eastAsia"/>
        </w:rPr>
        <w:t xml:space="preserve"> per year</w:t>
      </w:r>
      <w:r>
        <w:rPr>
          <w:rFonts w:eastAsia="MS Mincho" w:hint="eastAsia"/>
        </w:rPr>
        <w:t xml:space="preserve"> in each SG</w:t>
      </w:r>
      <w:r w:rsidR="00D07078">
        <w:rPr>
          <w:rFonts w:eastAsia="MS Mincho" w:hint="eastAsia"/>
        </w:rPr>
        <w:t xml:space="preserve"> with the support of TSB.</w:t>
      </w:r>
      <w:r w:rsidR="000A350A">
        <w:rPr>
          <w:rFonts w:eastAsia="MS Mincho" w:hint="eastAsia"/>
        </w:rPr>
        <w:t xml:space="preserve">  </w:t>
      </w:r>
      <w:r w:rsidR="00D46D6E">
        <w:rPr>
          <w:rFonts w:eastAsia="MS Mincho" w:hint="eastAsia"/>
        </w:rPr>
        <w:t>The vertical scales are adjusted in each SG to see the changes of the downloaded numbers.</w:t>
      </w:r>
    </w:p>
    <w:p w:rsidR="00D07078" w:rsidRDefault="000A350A" w:rsidP="000B120C">
      <w:pPr>
        <w:ind w:firstLine="360"/>
        <w:rPr>
          <w:rFonts w:eastAsia="MS Mincho"/>
        </w:rPr>
      </w:pPr>
      <w:r>
        <w:rPr>
          <w:rFonts w:eastAsia="MS Mincho" w:hint="eastAsia"/>
        </w:rPr>
        <w:t>Table ANNEX 1 shows the top 100 downloaded Recommendations in ITU-</w:t>
      </w:r>
      <w:r w:rsidR="007856C0">
        <w:rPr>
          <w:rFonts w:eastAsia="MS Mincho"/>
        </w:rPr>
        <w:t>T in</w:t>
      </w:r>
      <w:r>
        <w:rPr>
          <w:rFonts w:eastAsia="MS Mincho" w:hint="eastAsia"/>
        </w:rPr>
        <w:t xml:space="preserve"> the </w:t>
      </w:r>
      <w:r w:rsidR="007856C0">
        <w:rPr>
          <w:rFonts w:eastAsia="MS Mincho"/>
        </w:rPr>
        <w:t xml:space="preserve">five-year </w:t>
      </w:r>
      <w:r>
        <w:rPr>
          <w:rFonts w:eastAsia="MS Mincho" w:hint="eastAsia"/>
        </w:rPr>
        <w:t>period of 2009-2013 for your information.</w:t>
      </w:r>
    </w:p>
    <w:p w:rsidR="00686732" w:rsidRPr="00BE7F9D" w:rsidRDefault="00686732" w:rsidP="00686732">
      <w:pPr>
        <w:jc w:val="center"/>
      </w:pPr>
      <w:r w:rsidRPr="00BE7F9D">
        <w:rPr>
          <w:noProof/>
          <w:lang w:val="en-US" w:eastAsia="en-US"/>
        </w:rPr>
        <w:drawing>
          <wp:inline distT="0" distB="0" distL="0" distR="0" wp14:anchorId="71934E14" wp14:editId="3B275B76">
            <wp:extent cx="2564765" cy="1556314"/>
            <wp:effectExtent l="0" t="0" r="6985"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4765" cy="1556314"/>
                    </a:xfrm>
                    <a:prstGeom prst="rect">
                      <a:avLst/>
                    </a:prstGeom>
                    <a:noFill/>
                    <a:ln>
                      <a:noFill/>
                    </a:ln>
                  </pic:spPr>
                </pic:pic>
              </a:graphicData>
            </a:graphic>
          </wp:inline>
        </w:drawing>
      </w:r>
      <w:r w:rsidRPr="00BE7F9D">
        <w:rPr>
          <w:noProof/>
          <w:lang w:val="en-US" w:eastAsia="en-US"/>
        </w:rPr>
        <w:drawing>
          <wp:inline distT="0" distB="0" distL="0" distR="0" wp14:anchorId="6FECA3FE" wp14:editId="645C3737">
            <wp:extent cx="2557780" cy="1558834"/>
            <wp:effectExtent l="0" t="0" r="0" b="381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4765" cy="1563091"/>
                    </a:xfrm>
                    <a:prstGeom prst="rect">
                      <a:avLst/>
                    </a:prstGeom>
                    <a:noFill/>
                    <a:ln>
                      <a:noFill/>
                    </a:ln>
                  </pic:spPr>
                </pic:pic>
              </a:graphicData>
            </a:graphic>
          </wp:inline>
        </w:drawing>
      </w:r>
    </w:p>
    <w:p w:rsidR="00686732" w:rsidRDefault="00D07078" w:rsidP="000A350A">
      <w:pPr>
        <w:spacing w:before="0"/>
        <w:jc w:val="center"/>
      </w:pPr>
      <w:r>
        <w:rPr>
          <w:rFonts w:eastAsia="MS Mincho"/>
        </w:rPr>
        <w:t>Figures</w:t>
      </w:r>
      <w:r>
        <w:rPr>
          <w:rFonts w:eastAsia="MS Mincho" w:hint="eastAsia"/>
        </w:rPr>
        <w:t xml:space="preserve"> 1:</w:t>
      </w:r>
      <w:r w:rsidR="00686732" w:rsidRPr="00BE7F9D">
        <w:t xml:space="preserve"> SG2</w:t>
      </w:r>
      <w:r w:rsidR="00686732" w:rsidRPr="007568B9">
        <w:t xml:space="preserve"> </w:t>
      </w:r>
      <w:r w:rsidR="00686732">
        <w:rPr>
          <w:rFonts w:hint="eastAsia"/>
        </w:rPr>
        <w:tab/>
      </w:r>
      <w:r w:rsidR="00686732">
        <w:rPr>
          <w:rFonts w:hint="eastAsia"/>
        </w:rPr>
        <w:tab/>
      </w:r>
      <w:r w:rsidR="00686732">
        <w:rPr>
          <w:rFonts w:hint="eastAsia"/>
        </w:rPr>
        <w:tab/>
      </w:r>
      <w:r w:rsidR="00686732">
        <w:rPr>
          <w:rFonts w:hint="eastAsia"/>
        </w:rPr>
        <w:tab/>
      </w:r>
      <w:r>
        <w:rPr>
          <w:rFonts w:eastAsia="MS Mincho"/>
        </w:rPr>
        <w:t xml:space="preserve">Figures </w:t>
      </w:r>
      <w:r w:rsidR="00686732" w:rsidRPr="00BE7F9D">
        <w:t>2: SG3</w:t>
      </w:r>
    </w:p>
    <w:p w:rsidR="00686732" w:rsidRPr="00BE7F9D" w:rsidRDefault="00686732" w:rsidP="00686732">
      <w:pPr>
        <w:jc w:val="center"/>
      </w:pPr>
      <w:r w:rsidRPr="00BE7F9D">
        <w:rPr>
          <w:noProof/>
          <w:lang w:val="en-US" w:eastAsia="en-US"/>
        </w:rPr>
        <w:lastRenderedPageBreak/>
        <w:drawing>
          <wp:inline distT="0" distB="0" distL="0" distR="0" wp14:anchorId="40BF2135" wp14:editId="7F69BB20">
            <wp:extent cx="2560320" cy="1689123"/>
            <wp:effectExtent l="0" t="0" r="0" b="635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4765" cy="1692056"/>
                    </a:xfrm>
                    <a:prstGeom prst="rect">
                      <a:avLst/>
                    </a:prstGeom>
                    <a:noFill/>
                    <a:ln>
                      <a:noFill/>
                    </a:ln>
                  </pic:spPr>
                </pic:pic>
              </a:graphicData>
            </a:graphic>
          </wp:inline>
        </w:drawing>
      </w:r>
      <w:r w:rsidRPr="00BE7F9D">
        <w:t xml:space="preserve"> </w:t>
      </w:r>
      <w:r w:rsidRPr="00686732">
        <w:rPr>
          <w:noProof/>
          <w:lang w:val="en-US" w:eastAsia="en-US"/>
        </w:rPr>
        <w:drawing>
          <wp:inline distT="0" distB="0" distL="0" distR="0" wp14:anchorId="163CC8C4" wp14:editId="34EED0B5">
            <wp:extent cx="2564765" cy="1694717"/>
            <wp:effectExtent l="0" t="0" r="6985" b="1270"/>
            <wp:docPr id="353" name="図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4765" cy="1694717"/>
                    </a:xfrm>
                    <a:prstGeom prst="rect">
                      <a:avLst/>
                    </a:prstGeom>
                    <a:noFill/>
                    <a:ln>
                      <a:noFill/>
                    </a:ln>
                  </pic:spPr>
                </pic:pic>
              </a:graphicData>
            </a:graphic>
          </wp:inline>
        </w:drawing>
      </w:r>
    </w:p>
    <w:p w:rsidR="00686732" w:rsidRPr="00BE7F9D" w:rsidRDefault="00D07078" w:rsidP="000A350A">
      <w:pPr>
        <w:spacing w:before="0"/>
        <w:jc w:val="center"/>
      </w:pPr>
      <w:r>
        <w:rPr>
          <w:rFonts w:eastAsia="MS Mincho"/>
        </w:rPr>
        <w:t xml:space="preserve">Figures </w:t>
      </w:r>
      <w:r w:rsidR="00686732" w:rsidRPr="00BE7F9D">
        <w:t>3: SG5</w:t>
      </w:r>
      <w:r w:rsidR="00686732" w:rsidRPr="007568B9">
        <w:t xml:space="preserve"> </w:t>
      </w:r>
      <w:r w:rsidR="00686732">
        <w:rPr>
          <w:rFonts w:hint="eastAsia"/>
        </w:rPr>
        <w:tab/>
      </w:r>
      <w:r w:rsidR="00686732">
        <w:rPr>
          <w:rFonts w:hint="eastAsia"/>
        </w:rPr>
        <w:tab/>
      </w:r>
      <w:r w:rsidR="00686732">
        <w:rPr>
          <w:rFonts w:hint="eastAsia"/>
        </w:rPr>
        <w:tab/>
      </w:r>
      <w:r w:rsidR="00686732">
        <w:rPr>
          <w:rFonts w:hint="eastAsia"/>
        </w:rPr>
        <w:tab/>
      </w:r>
      <w:r>
        <w:rPr>
          <w:rFonts w:eastAsia="MS Mincho"/>
        </w:rPr>
        <w:t xml:space="preserve">Figures </w:t>
      </w:r>
      <w:r w:rsidR="00686732" w:rsidRPr="00BE7F9D">
        <w:t>4: SG9</w:t>
      </w:r>
    </w:p>
    <w:p w:rsidR="00686732" w:rsidRPr="00BE7F9D" w:rsidRDefault="00686732" w:rsidP="00686732">
      <w:pPr>
        <w:jc w:val="center"/>
      </w:pPr>
      <w:r w:rsidRPr="00BE7F9D">
        <w:rPr>
          <w:noProof/>
          <w:lang w:val="en-US" w:eastAsia="en-US"/>
        </w:rPr>
        <w:drawing>
          <wp:inline distT="0" distB="0" distL="0" distR="0" wp14:anchorId="48C990DC" wp14:editId="77C73158">
            <wp:extent cx="2564765" cy="1483635"/>
            <wp:effectExtent l="0" t="0" r="6985" b="2540"/>
            <wp:docPr id="365" name="図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4765" cy="1483635"/>
                    </a:xfrm>
                    <a:prstGeom prst="rect">
                      <a:avLst/>
                    </a:prstGeom>
                    <a:noFill/>
                    <a:ln>
                      <a:noFill/>
                    </a:ln>
                  </pic:spPr>
                </pic:pic>
              </a:graphicData>
            </a:graphic>
          </wp:inline>
        </w:drawing>
      </w:r>
      <w:r w:rsidRPr="00BE7F9D">
        <w:rPr>
          <w:noProof/>
          <w:lang w:val="en-US" w:eastAsia="en-US"/>
        </w:rPr>
        <w:drawing>
          <wp:inline distT="0" distB="0" distL="0" distR="0" wp14:anchorId="2FBCEC9D" wp14:editId="7DCE0F62">
            <wp:extent cx="2564765" cy="1538859"/>
            <wp:effectExtent l="0" t="0" r="6985" b="4445"/>
            <wp:docPr id="366" name="図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4765" cy="1538859"/>
                    </a:xfrm>
                    <a:prstGeom prst="rect">
                      <a:avLst/>
                    </a:prstGeom>
                    <a:noFill/>
                    <a:ln>
                      <a:noFill/>
                    </a:ln>
                  </pic:spPr>
                </pic:pic>
              </a:graphicData>
            </a:graphic>
          </wp:inline>
        </w:drawing>
      </w:r>
    </w:p>
    <w:p w:rsidR="00686732" w:rsidRPr="00BE7F9D" w:rsidRDefault="00D07078" w:rsidP="000A350A">
      <w:pPr>
        <w:spacing w:before="0"/>
        <w:jc w:val="center"/>
      </w:pPr>
      <w:r>
        <w:rPr>
          <w:rFonts w:eastAsia="MS Mincho"/>
        </w:rPr>
        <w:t xml:space="preserve">Figures </w:t>
      </w:r>
      <w:r w:rsidR="00686732" w:rsidRPr="00BE7F9D">
        <w:t>5: SG11</w:t>
      </w:r>
      <w:r w:rsidR="00686732" w:rsidRPr="007568B9">
        <w:t xml:space="preserve"> </w:t>
      </w:r>
      <w:r w:rsidR="00686732">
        <w:rPr>
          <w:rFonts w:hint="eastAsia"/>
        </w:rPr>
        <w:tab/>
      </w:r>
      <w:r w:rsidR="00686732">
        <w:rPr>
          <w:rFonts w:hint="eastAsia"/>
        </w:rPr>
        <w:tab/>
      </w:r>
      <w:r w:rsidR="00686732">
        <w:rPr>
          <w:rFonts w:hint="eastAsia"/>
        </w:rPr>
        <w:tab/>
      </w:r>
      <w:r w:rsidR="00686732">
        <w:rPr>
          <w:rFonts w:hint="eastAsia"/>
        </w:rPr>
        <w:tab/>
      </w:r>
      <w:r>
        <w:rPr>
          <w:rFonts w:eastAsia="MS Mincho"/>
        </w:rPr>
        <w:t xml:space="preserve">Figures </w:t>
      </w:r>
      <w:r w:rsidR="00686732" w:rsidRPr="00BE7F9D">
        <w:t>6: SG12</w:t>
      </w:r>
    </w:p>
    <w:p w:rsidR="00686732" w:rsidRPr="00BE7F9D" w:rsidRDefault="00686732" w:rsidP="00686732">
      <w:pPr>
        <w:jc w:val="center"/>
      </w:pPr>
      <w:r w:rsidRPr="00BE7F9D">
        <w:rPr>
          <w:noProof/>
          <w:lang w:val="en-US" w:eastAsia="en-US"/>
        </w:rPr>
        <w:drawing>
          <wp:inline distT="0" distB="0" distL="0" distR="0" wp14:anchorId="65312653" wp14:editId="29982495">
            <wp:extent cx="2564765" cy="1493232"/>
            <wp:effectExtent l="0" t="0" r="6985" b="0"/>
            <wp:docPr id="367" name="図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4765" cy="1493232"/>
                    </a:xfrm>
                    <a:prstGeom prst="rect">
                      <a:avLst/>
                    </a:prstGeom>
                    <a:noFill/>
                    <a:ln>
                      <a:noFill/>
                    </a:ln>
                  </pic:spPr>
                </pic:pic>
              </a:graphicData>
            </a:graphic>
          </wp:inline>
        </w:drawing>
      </w:r>
      <w:r w:rsidRPr="00BE7F9D">
        <w:rPr>
          <w:noProof/>
          <w:lang w:val="en-US" w:eastAsia="en-US"/>
        </w:rPr>
        <w:drawing>
          <wp:inline distT="0" distB="0" distL="0" distR="0" wp14:anchorId="4CC02738" wp14:editId="02AD66F0">
            <wp:extent cx="2438400" cy="1463040"/>
            <wp:effectExtent l="0" t="0" r="0" b="3810"/>
            <wp:docPr id="371" name="図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8184" cy="1468910"/>
                    </a:xfrm>
                    <a:prstGeom prst="rect">
                      <a:avLst/>
                    </a:prstGeom>
                    <a:noFill/>
                    <a:ln>
                      <a:noFill/>
                    </a:ln>
                  </pic:spPr>
                </pic:pic>
              </a:graphicData>
            </a:graphic>
          </wp:inline>
        </w:drawing>
      </w:r>
    </w:p>
    <w:p w:rsidR="00686732" w:rsidRPr="00BE7F9D" w:rsidRDefault="00D07078" w:rsidP="000A350A">
      <w:pPr>
        <w:spacing w:before="0"/>
        <w:jc w:val="center"/>
      </w:pPr>
      <w:r>
        <w:rPr>
          <w:rFonts w:eastAsia="MS Mincho"/>
        </w:rPr>
        <w:t xml:space="preserve">Figures </w:t>
      </w:r>
      <w:r w:rsidR="00686732" w:rsidRPr="00BE7F9D">
        <w:t>7: SG13</w:t>
      </w:r>
      <w:r w:rsidR="00686732">
        <w:rPr>
          <w:rFonts w:hint="eastAsia"/>
        </w:rPr>
        <w:tab/>
      </w:r>
      <w:r w:rsidR="00686732">
        <w:rPr>
          <w:rFonts w:hint="eastAsia"/>
        </w:rPr>
        <w:tab/>
      </w:r>
      <w:r w:rsidR="00686732">
        <w:rPr>
          <w:rFonts w:hint="eastAsia"/>
        </w:rPr>
        <w:tab/>
      </w:r>
      <w:r w:rsidR="00686732">
        <w:rPr>
          <w:rFonts w:hint="eastAsia"/>
        </w:rPr>
        <w:tab/>
      </w:r>
      <w:r>
        <w:rPr>
          <w:rFonts w:eastAsia="MS Mincho"/>
        </w:rPr>
        <w:t xml:space="preserve">Figures </w:t>
      </w:r>
      <w:r w:rsidR="00686732" w:rsidRPr="00BE7F9D">
        <w:t>8: SG15</w:t>
      </w:r>
    </w:p>
    <w:p w:rsidR="00686732" w:rsidRPr="00BE7F9D" w:rsidRDefault="00686732" w:rsidP="00686732">
      <w:pPr>
        <w:jc w:val="center"/>
      </w:pPr>
      <w:r w:rsidRPr="00BE7F9D">
        <w:rPr>
          <w:noProof/>
          <w:lang w:val="en-US" w:eastAsia="en-US"/>
        </w:rPr>
        <w:drawing>
          <wp:inline distT="0" distB="0" distL="0" distR="0" wp14:anchorId="5152C5A0" wp14:editId="6F746D0E">
            <wp:extent cx="2564765" cy="1508275"/>
            <wp:effectExtent l="0" t="0" r="6985" b="0"/>
            <wp:docPr id="373" name="図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4765" cy="1508275"/>
                    </a:xfrm>
                    <a:prstGeom prst="rect">
                      <a:avLst/>
                    </a:prstGeom>
                    <a:noFill/>
                    <a:ln>
                      <a:noFill/>
                    </a:ln>
                  </pic:spPr>
                </pic:pic>
              </a:graphicData>
            </a:graphic>
          </wp:inline>
        </w:drawing>
      </w:r>
      <w:r w:rsidRPr="00BE7F9D">
        <w:rPr>
          <w:noProof/>
          <w:lang w:val="en-US" w:eastAsia="en-US"/>
        </w:rPr>
        <w:drawing>
          <wp:inline distT="0" distB="0" distL="0" distR="0" wp14:anchorId="6088B270" wp14:editId="7732525E">
            <wp:extent cx="2564765" cy="1500716"/>
            <wp:effectExtent l="0" t="0" r="6985" b="4445"/>
            <wp:docPr id="374" name="図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64765" cy="1500716"/>
                    </a:xfrm>
                    <a:prstGeom prst="rect">
                      <a:avLst/>
                    </a:prstGeom>
                    <a:noFill/>
                    <a:ln>
                      <a:noFill/>
                    </a:ln>
                  </pic:spPr>
                </pic:pic>
              </a:graphicData>
            </a:graphic>
          </wp:inline>
        </w:drawing>
      </w:r>
    </w:p>
    <w:p w:rsidR="00686732" w:rsidRDefault="00D07078" w:rsidP="000A350A">
      <w:pPr>
        <w:spacing w:before="0"/>
        <w:jc w:val="center"/>
        <w:rPr>
          <w:rFonts w:eastAsia="MS Mincho"/>
        </w:rPr>
      </w:pPr>
      <w:r>
        <w:rPr>
          <w:rFonts w:eastAsia="MS Mincho"/>
        </w:rPr>
        <w:t xml:space="preserve">Figures </w:t>
      </w:r>
      <w:r w:rsidR="00686732" w:rsidRPr="00BE7F9D">
        <w:t>9: SG16</w:t>
      </w:r>
      <w:r w:rsidR="00686732" w:rsidRPr="007568B9">
        <w:t xml:space="preserve"> </w:t>
      </w:r>
      <w:r w:rsidR="00686732">
        <w:rPr>
          <w:rFonts w:hint="eastAsia"/>
        </w:rPr>
        <w:tab/>
      </w:r>
      <w:r w:rsidR="00686732">
        <w:rPr>
          <w:rFonts w:hint="eastAsia"/>
        </w:rPr>
        <w:tab/>
      </w:r>
      <w:r w:rsidR="00686732">
        <w:rPr>
          <w:rFonts w:hint="eastAsia"/>
        </w:rPr>
        <w:tab/>
      </w:r>
      <w:r w:rsidR="00686732">
        <w:rPr>
          <w:rFonts w:hint="eastAsia"/>
        </w:rPr>
        <w:tab/>
      </w:r>
      <w:r>
        <w:rPr>
          <w:rFonts w:eastAsia="MS Mincho"/>
        </w:rPr>
        <w:t xml:space="preserve">Figures </w:t>
      </w:r>
      <w:r w:rsidR="00686732" w:rsidRPr="00BE7F9D">
        <w:t>10: SG17</w:t>
      </w:r>
    </w:p>
    <w:p w:rsidR="000B120C" w:rsidRDefault="000B120C" w:rsidP="000B120C">
      <w:pPr>
        <w:rPr>
          <w:rFonts w:eastAsia="MS Mincho"/>
        </w:rPr>
      </w:pPr>
      <w:bookmarkStart w:id="33" w:name="OLE_LINK1"/>
    </w:p>
    <w:p w:rsidR="00D46D6E" w:rsidRDefault="00D46D6E">
      <w:pPr>
        <w:spacing w:before="0" w:after="200" w:line="276" w:lineRule="auto"/>
        <w:rPr>
          <w:rFonts w:eastAsia="MS Mincho"/>
        </w:rPr>
      </w:pPr>
    </w:p>
    <w:p w:rsidR="000B120C" w:rsidRPr="00D46D6E" w:rsidRDefault="000B120C" w:rsidP="00D46D6E">
      <w:pPr>
        <w:pStyle w:val="ListParagraph"/>
        <w:numPr>
          <w:ilvl w:val="0"/>
          <w:numId w:val="8"/>
        </w:numPr>
        <w:rPr>
          <w:rFonts w:eastAsia="MS Mincho"/>
          <w:b/>
        </w:rPr>
      </w:pPr>
      <w:r w:rsidRPr="00D46D6E">
        <w:rPr>
          <w:rFonts w:eastAsia="MS Mincho" w:hint="eastAsia"/>
          <w:b/>
        </w:rPr>
        <w:lastRenderedPageBreak/>
        <w:t>Discussion</w:t>
      </w:r>
      <w:r w:rsidR="00001FA5">
        <w:rPr>
          <w:rFonts w:eastAsia="MS Mincho" w:hint="eastAsia"/>
          <w:b/>
        </w:rPr>
        <w:t>s</w:t>
      </w:r>
    </w:p>
    <w:p w:rsidR="001E16E1" w:rsidRDefault="001E16E1" w:rsidP="001E16E1">
      <w:pPr>
        <w:ind w:firstLine="360"/>
        <w:rPr>
          <w:lang w:eastAsia="en-US"/>
        </w:rPr>
      </w:pPr>
      <w:r>
        <w:t>The measurement of the activities of each study group may produce some interesting results. To the extent that some activities may no longer generate a high degree of interest, as measured by the number of contributions submitted to meetings and the number of participants interested in the subject matter, it would be expected that the work programmes of study groups would be modified accordingly. More fundamentally, however, a key task of the Review Committee will be to assess the impact of the changes in the environment such as convergence which would impact the kinds of studies that will need to be undertaken in the ITU-T in the future. This could in turn have an impact on the structure and scope of the study groups in response to changing technologies and market needs.</w:t>
      </w:r>
    </w:p>
    <w:p w:rsidR="009359CD" w:rsidRPr="009359CD" w:rsidRDefault="00D55346" w:rsidP="009359CD">
      <w:pPr>
        <w:pStyle w:val="CommentText"/>
        <w:ind w:firstLine="360"/>
        <w:rPr>
          <w:sz w:val="36"/>
          <w:szCs w:val="24"/>
          <w:lang w:val="en-US"/>
        </w:rPr>
      </w:pPr>
      <w:r>
        <w:rPr>
          <w:rFonts w:hint="eastAsia"/>
          <w:sz w:val="24"/>
          <w:szCs w:val="24"/>
          <w:lang w:val="en-US"/>
        </w:rPr>
        <w:t xml:space="preserve">The examples are shown by measuring </w:t>
      </w:r>
      <w:r w:rsidRPr="00EB6E40">
        <w:rPr>
          <w:sz w:val="24"/>
          <w:szCs w:val="24"/>
          <w:lang w:val="en-US"/>
        </w:rPr>
        <w:t xml:space="preserve">the numbers of </w:t>
      </w:r>
      <w:r>
        <w:rPr>
          <w:rFonts w:hint="eastAsia"/>
          <w:sz w:val="24"/>
          <w:szCs w:val="24"/>
          <w:lang w:val="en-US"/>
        </w:rPr>
        <w:t xml:space="preserve">participants, </w:t>
      </w:r>
      <w:r w:rsidRPr="00EB6E40">
        <w:rPr>
          <w:sz w:val="24"/>
          <w:szCs w:val="24"/>
          <w:lang w:val="en-US"/>
        </w:rPr>
        <w:t>contributions</w:t>
      </w:r>
      <w:r>
        <w:rPr>
          <w:rFonts w:hint="eastAsia"/>
          <w:sz w:val="24"/>
          <w:szCs w:val="24"/>
          <w:lang w:val="en-US"/>
        </w:rPr>
        <w:t xml:space="preserve"> </w:t>
      </w:r>
      <w:r w:rsidRPr="00EB6E40">
        <w:rPr>
          <w:sz w:val="24"/>
          <w:szCs w:val="24"/>
          <w:lang w:val="en-US"/>
        </w:rPr>
        <w:t>and out</w:t>
      </w:r>
      <w:r>
        <w:rPr>
          <w:rFonts w:hint="eastAsia"/>
          <w:sz w:val="24"/>
          <w:szCs w:val="24"/>
          <w:lang w:val="en-US"/>
        </w:rPr>
        <w:t>come</w:t>
      </w:r>
      <w:r w:rsidRPr="00EB6E40">
        <w:rPr>
          <w:sz w:val="24"/>
          <w:szCs w:val="24"/>
          <w:lang w:val="en-US"/>
        </w:rPr>
        <w:t xml:space="preserve">s in each SG including </w:t>
      </w:r>
      <w:r>
        <w:rPr>
          <w:rFonts w:hint="eastAsia"/>
          <w:sz w:val="24"/>
          <w:szCs w:val="24"/>
          <w:lang w:val="en-US"/>
        </w:rPr>
        <w:t>Recommendations and</w:t>
      </w:r>
      <w:r w:rsidRPr="00EB6E40">
        <w:rPr>
          <w:sz w:val="24"/>
          <w:szCs w:val="24"/>
          <w:lang w:val="en-US"/>
        </w:rPr>
        <w:t xml:space="preserve"> Liaison statements</w:t>
      </w:r>
      <w:r>
        <w:rPr>
          <w:rFonts w:hint="eastAsia"/>
          <w:sz w:val="24"/>
          <w:szCs w:val="24"/>
          <w:lang w:val="en-US"/>
        </w:rPr>
        <w:t>.</w:t>
      </w:r>
      <w:r w:rsidRPr="00EB6E40">
        <w:rPr>
          <w:rFonts w:hint="eastAsia"/>
          <w:sz w:val="24"/>
          <w:szCs w:val="24"/>
          <w:lang w:val="en-US"/>
        </w:rPr>
        <w:t xml:space="preserve"> </w:t>
      </w:r>
      <w:r>
        <w:rPr>
          <w:rFonts w:hint="eastAsia"/>
          <w:sz w:val="24"/>
          <w:szCs w:val="24"/>
          <w:lang w:val="en-US"/>
        </w:rPr>
        <w:t xml:space="preserve"> Based on the comments raised in the</w:t>
      </w:r>
      <w:r w:rsidRPr="00EB6E40">
        <w:rPr>
          <w:rFonts w:hint="eastAsia"/>
          <w:sz w:val="24"/>
          <w:szCs w:val="24"/>
          <w:lang w:val="en-US"/>
        </w:rPr>
        <w:t xml:space="preserve"> Correspondence Group on the Action Plan</w:t>
      </w:r>
      <w:r>
        <w:rPr>
          <w:rFonts w:hint="eastAsia"/>
          <w:sz w:val="24"/>
          <w:szCs w:val="24"/>
          <w:lang w:val="en-US"/>
        </w:rPr>
        <w:t>, t</w:t>
      </w:r>
      <w:r w:rsidRPr="00EB6E40">
        <w:rPr>
          <w:sz w:val="24"/>
          <w:szCs w:val="24"/>
          <w:lang w:val="en-US"/>
        </w:rPr>
        <w:t>he number</w:t>
      </w:r>
      <w:r>
        <w:rPr>
          <w:rFonts w:hint="eastAsia"/>
          <w:sz w:val="24"/>
          <w:szCs w:val="24"/>
          <w:lang w:val="en-US"/>
        </w:rPr>
        <w:t>s</w:t>
      </w:r>
      <w:r>
        <w:rPr>
          <w:sz w:val="24"/>
          <w:szCs w:val="24"/>
          <w:lang w:val="en-US"/>
        </w:rPr>
        <w:t xml:space="preserve"> of download</w:t>
      </w:r>
      <w:r w:rsidR="00001FA5">
        <w:rPr>
          <w:rFonts w:hint="eastAsia"/>
          <w:sz w:val="24"/>
          <w:szCs w:val="24"/>
          <w:lang w:val="en-US"/>
        </w:rPr>
        <w:t xml:space="preserve">ed </w:t>
      </w:r>
      <w:r w:rsidRPr="00EB6E40">
        <w:rPr>
          <w:sz w:val="24"/>
          <w:szCs w:val="24"/>
          <w:lang w:val="en-US"/>
        </w:rPr>
        <w:t>Recommendation</w:t>
      </w:r>
      <w:r w:rsidR="009359CD">
        <w:rPr>
          <w:rFonts w:hint="eastAsia"/>
          <w:sz w:val="24"/>
          <w:szCs w:val="24"/>
          <w:lang w:val="en-US"/>
        </w:rPr>
        <w:t>s are measured</w:t>
      </w:r>
      <w:r w:rsidRPr="00EB6E40">
        <w:rPr>
          <w:sz w:val="24"/>
          <w:szCs w:val="24"/>
          <w:lang w:val="en-US"/>
        </w:rPr>
        <w:t xml:space="preserve"> </w:t>
      </w:r>
      <w:r>
        <w:rPr>
          <w:rFonts w:hint="eastAsia"/>
          <w:sz w:val="24"/>
          <w:szCs w:val="24"/>
          <w:lang w:val="en-US"/>
        </w:rPr>
        <w:t xml:space="preserve">to check </w:t>
      </w:r>
      <w:bookmarkStart w:id="34" w:name="OLE_LINK28"/>
      <w:bookmarkStart w:id="35" w:name="OLE_LINK29"/>
      <w:r w:rsidRPr="00EB6E40">
        <w:rPr>
          <w:sz w:val="24"/>
          <w:szCs w:val="24"/>
          <w:lang w:val="en-US"/>
        </w:rPr>
        <w:t>whether they are real</w:t>
      </w:r>
      <w:r>
        <w:rPr>
          <w:sz w:val="24"/>
          <w:szCs w:val="24"/>
          <w:lang w:val="en-US"/>
        </w:rPr>
        <w:t xml:space="preserve">ly </w:t>
      </w:r>
      <w:bookmarkEnd w:id="34"/>
      <w:bookmarkEnd w:id="35"/>
      <w:proofErr w:type="gramStart"/>
      <w:r>
        <w:rPr>
          <w:sz w:val="24"/>
          <w:szCs w:val="24"/>
          <w:lang w:val="en-US"/>
        </w:rPr>
        <w:t>used/implemented</w:t>
      </w:r>
      <w:proofErr w:type="gramEnd"/>
      <w:r>
        <w:rPr>
          <w:sz w:val="24"/>
          <w:szCs w:val="24"/>
          <w:lang w:val="en-US"/>
        </w:rPr>
        <w:t xml:space="preserve"> in practice</w:t>
      </w:r>
      <w:r w:rsidRPr="009359CD">
        <w:rPr>
          <w:rFonts w:hint="eastAsia"/>
          <w:sz w:val="24"/>
          <w:szCs w:val="24"/>
          <w:lang w:val="en-US"/>
        </w:rPr>
        <w:t>.</w:t>
      </w:r>
      <w:r w:rsidR="009359CD" w:rsidRPr="009359CD">
        <w:rPr>
          <w:rFonts w:hint="eastAsia"/>
          <w:sz w:val="24"/>
          <w:szCs w:val="24"/>
          <w:lang w:val="en-US"/>
        </w:rPr>
        <w:t xml:space="preserve"> </w:t>
      </w:r>
    </w:p>
    <w:p w:rsidR="009359CD" w:rsidRPr="00967E4E" w:rsidRDefault="009359CD" w:rsidP="009359CD">
      <w:pPr>
        <w:pStyle w:val="CommentText"/>
        <w:ind w:firstLine="360"/>
        <w:rPr>
          <w:sz w:val="24"/>
          <w:szCs w:val="24"/>
          <w:lang w:val="en-US"/>
        </w:rPr>
      </w:pPr>
      <w:r w:rsidRPr="009359CD">
        <w:rPr>
          <w:sz w:val="24"/>
          <w:lang w:val="en-US"/>
        </w:rPr>
        <w:t>Th</w:t>
      </w:r>
      <w:r>
        <w:rPr>
          <w:rFonts w:hint="eastAsia"/>
          <w:sz w:val="24"/>
          <w:lang w:val="en-US"/>
        </w:rPr>
        <w:t>e metrics</w:t>
      </w:r>
      <w:r w:rsidRPr="009359CD">
        <w:rPr>
          <w:sz w:val="24"/>
          <w:lang w:val="en-US"/>
        </w:rPr>
        <w:t xml:space="preserve"> will have the counter effect to increase the number of small contributions</w:t>
      </w:r>
      <w:r>
        <w:rPr>
          <w:rFonts w:hint="eastAsia"/>
          <w:sz w:val="24"/>
          <w:lang w:val="en-US"/>
        </w:rPr>
        <w:t xml:space="preserve"> and revised Recommendations</w:t>
      </w:r>
      <w:r w:rsidRPr="009359CD">
        <w:rPr>
          <w:sz w:val="24"/>
          <w:lang w:val="en-US"/>
        </w:rPr>
        <w:t xml:space="preserve">. </w:t>
      </w:r>
      <w:r w:rsidR="00967E4E">
        <w:rPr>
          <w:rFonts w:hint="eastAsia"/>
          <w:sz w:val="24"/>
          <w:lang w:val="en-US"/>
        </w:rPr>
        <w:t xml:space="preserve"> Al</w:t>
      </w:r>
      <w:r w:rsidR="00967E4E" w:rsidRPr="00967E4E">
        <w:rPr>
          <w:rFonts w:hint="eastAsia"/>
          <w:sz w:val="24"/>
          <w:szCs w:val="24"/>
          <w:lang w:val="en-US"/>
        </w:rPr>
        <w:t xml:space="preserve">so </w:t>
      </w:r>
      <w:r w:rsidR="00260BE1">
        <w:rPr>
          <w:rFonts w:hint="eastAsia"/>
          <w:sz w:val="24"/>
          <w:szCs w:val="24"/>
        </w:rPr>
        <w:t xml:space="preserve">it should be </w:t>
      </w:r>
      <w:r w:rsidR="00260BE1" w:rsidRPr="00260BE1">
        <w:rPr>
          <w:sz w:val="24"/>
          <w:szCs w:val="24"/>
        </w:rPr>
        <w:t>note</w:t>
      </w:r>
      <w:r w:rsidR="00260BE1">
        <w:rPr>
          <w:rFonts w:hint="eastAsia"/>
          <w:sz w:val="24"/>
          <w:szCs w:val="24"/>
        </w:rPr>
        <w:t>d</w:t>
      </w:r>
      <w:r w:rsidR="00260BE1" w:rsidRPr="00260BE1">
        <w:rPr>
          <w:sz w:val="24"/>
          <w:szCs w:val="24"/>
        </w:rPr>
        <w:t xml:space="preserve"> that the download figures should be manipulated cautiously, as some automatic downloads (robot) may have impacted some of them.</w:t>
      </w:r>
    </w:p>
    <w:p w:rsidR="009359CD" w:rsidRPr="00967E4E" w:rsidRDefault="009359CD" w:rsidP="009359CD">
      <w:pPr>
        <w:pStyle w:val="CommentText"/>
        <w:ind w:firstLine="360"/>
        <w:rPr>
          <w:sz w:val="24"/>
          <w:szCs w:val="24"/>
          <w:lang w:val="en-US"/>
        </w:rPr>
      </w:pPr>
      <w:r w:rsidRPr="009359CD">
        <w:rPr>
          <w:sz w:val="24"/>
          <w:szCs w:val="24"/>
        </w:rPr>
        <w:t xml:space="preserve">The </w:t>
      </w:r>
      <w:r w:rsidR="00054073">
        <w:rPr>
          <w:rFonts w:hint="eastAsia"/>
          <w:sz w:val="24"/>
          <w:szCs w:val="24"/>
        </w:rPr>
        <w:t>measur</w:t>
      </w:r>
      <w:r w:rsidR="00260BE1">
        <w:rPr>
          <w:rFonts w:hint="eastAsia"/>
          <w:sz w:val="24"/>
          <w:szCs w:val="24"/>
        </w:rPr>
        <w:t xml:space="preserve">ed </w:t>
      </w:r>
      <w:r w:rsidR="00001FA5">
        <w:rPr>
          <w:sz w:val="24"/>
          <w:szCs w:val="24"/>
        </w:rPr>
        <w:t xml:space="preserve">statics will be </w:t>
      </w:r>
      <w:r w:rsidRPr="009359CD">
        <w:rPr>
          <w:sz w:val="24"/>
          <w:szCs w:val="24"/>
        </w:rPr>
        <w:t>valuable to monitor the activities in SG in ITU-T</w:t>
      </w:r>
      <w:r>
        <w:rPr>
          <w:rFonts w:hint="eastAsia"/>
          <w:sz w:val="24"/>
          <w:szCs w:val="24"/>
        </w:rPr>
        <w:t xml:space="preserve"> but should be carefully evaluated </w:t>
      </w:r>
      <w:r w:rsidRPr="00EB6E40">
        <w:rPr>
          <w:sz w:val="24"/>
          <w:szCs w:val="24"/>
          <w:lang w:val="en-US"/>
        </w:rPr>
        <w:t>whether they are real</w:t>
      </w:r>
      <w:r>
        <w:rPr>
          <w:sz w:val="24"/>
          <w:szCs w:val="24"/>
          <w:lang w:val="en-US"/>
        </w:rPr>
        <w:t>ly</w:t>
      </w:r>
      <w:r>
        <w:rPr>
          <w:rFonts w:hint="eastAsia"/>
          <w:sz w:val="24"/>
          <w:szCs w:val="24"/>
          <w:lang w:val="en-US"/>
        </w:rPr>
        <w:t xml:space="preserve"> valuable metrics to be used for the criteria for the future study group restructurin</w:t>
      </w:r>
      <w:r w:rsidRPr="00967E4E">
        <w:rPr>
          <w:rFonts w:hint="eastAsia"/>
          <w:sz w:val="24"/>
          <w:szCs w:val="24"/>
          <w:lang w:val="en-US"/>
        </w:rPr>
        <w:t>g</w:t>
      </w:r>
      <w:r w:rsidR="00054073">
        <w:rPr>
          <w:rFonts w:hint="eastAsia"/>
          <w:sz w:val="24"/>
          <w:szCs w:val="24"/>
          <w:lang w:val="en-US"/>
        </w:rPr>
        <w:t xml:space="preserve"> to realize the efficient and effective standards development</w:t>
      </w:r>
      <w:r w:rsidRPr="00967E4E">
        <w:rPr>
          <w:rFonts w:hint="eastAsia"/>
          <w:sz w:val="24"/>
          <w:szCs w:val="24"/>
          <w:lang w:val="en-US"/>
        </w:rPr>
        <w:t>.</w:t>
      </w:r>
      <w:r w:rsidR="00260BE1">
        <w:rPr>
          <w:rFonts w:hint="eastAsia"/>
          <w:sz w:val="24"/>
          <w:szCs w:val="24"/>
          <w:lang w:val="en-US"/>
        </w:rPr>
        <w:t xml:space="preserve">  The characteristics </w:t>
      </w:r>
      <w:r w:rsidR="00001FA5">
        <w:rPr>
          <w:rFonts w:hint="eastAsia"/>
          <w:sz w:val="24"/>
          <w:szCs w:val="24"/>
          <w:lang w:val="en-US"/>
        </w:rPr>
        <w:t xml:space="preserve">and </w:t>
      </w:r>
      <w:r w:rsidR="00001FA5">
        <w:rPr>
          <w:sz w:val="24"/>
          <w:szCs w:val="24"/>
          <w:lang w:val="en-US"/>
        </w:rPr>
        <w:t>uniqueness</w:t>
      </w:r>
      <w:r w:rsidR="00001FA5">
        <w:rPr>
          <w:rFonts w:hint="eastAsia"/>
          <w:sz w:val="24"/>
          <w:szCs w:val="24"/>
          <w:lang w:val="en-US"/>
        </w:rPr>
        <w:t xml:space="preserve"> </w:t>
      </w:r>
      <w:r w:rsidR="00260BE1">
        <w:rPr>
          <w:rFonts w:hint="eastAsia"/>
          <w:sz w:val="24"/>
          <w:szCs w:val="24"/>
          <w:lang w:val="en-US"/>
        </w:rPr>
        <w:t>of each SG should be considered</w:t>
      </w:r>
      <w:r w:rsidR="00001FA5">
        <w:rPr>
          <w:rFonts w:hint="eastAsia"/>
          <w:sz w:val="24"/>
          <w:szCs w:val="24"/>
          <w:lang w:val="en-US"/>
        </w:rPr>
        <w:t xml:space="preserve"> for the evaluation</w:t>
      </w:r>
      <w:r w:rsidR="00054073">
        <w:rPr>
          <w:rFonts w:hint="eastAsia"/>
          <w:sz w:val="24"/>
          <w:szCs w:val="24"/>
          <w:lang w:val="en-US"/>
        </w:rPr>
        <w:t xml:space="preserve"> not to </w:t>
      </w:r>
      <w:r w:rsidR="009364AD">
        <w:rPr>
          <w:sz w:val="24"/>
          <w:szCs w:val="24"/>
          <w:lang w:val="en-US"/>
        </w:rPr>
        <w:t>lose</w:t>
      </w:r>
      <w:r w:rsidR="00054073">
        <w:rPr>
          <w:rFonts w:hint="eastAsia"/>
          <w:sz w:val="24"/>
          <w:szCs w:val="24"/>
          <w:lang w:val="en-US"/>
        </w:rPr>
        <w:t xml:space="preserve"> the important roles of ITU-T</w:t>
      </w:r>
      <w:r w:rsidR="00001FA5">
        <w:rPr>
          <w:rFonts w:hint="eastAsia"/>
          <w:sz w:val="24"/>
          <w:szCs w:val="24"/>
          <w:lang w:val="en-US"/>
        </w:rPr>
        <w:t>.</w:t>
      </w:r>
    </w:p>
    <w:p w:rsidR="00260BE1" w:rsidRDefault="00001FA5" w:rsidP="009359CD">
      <w:pPr>
        <w:pStyle w:val="CommentText"/>
        <w:ind w:firstLine="360"/>
        <w:rPr>
          <w:sz w:val="24"/>
          <w:szCs w:val="24"/>
          <w:lang w:val="en-US"/>
        </w:rPr>
      </w:pPr>
      <w:r>
        <w:rPr>
          <w:rFonts w:hint="eastAsia"/>
          <w:sz w:val="24"/>
          <w:szCs w:val="24"/>
          <w:lang w:val="en-US"/>
        </w:rPr>
        <w:t xml:space="preserve">It is suggested for each SG management to review the statics to check the SG activities. </w:t>
      </w:r>
      <w:r w:rsidR="00260BE1">
        <w:rPr>
          <w:rFonts w:hint="eastAsia"/>
          <w:sz w:val="24"/>
          <w:szCs w:val="24"/>
          <w:lang w:val="en-US"/>
        </w:rPr>
        <w:t>In the</w:t>
      </w:r>
      <w:r>
        <w:rPr>
          <w:rFonts w:hint="eastAsia"/>
          <w:sz w:val="24"/>
          <w:szCs w:val="24"/>
          <w:lang w:val="en-US"/>
        </w:rPr>
        <w:t>se</w:t>
      </w:r>
      <w:r w:rsidR="00260BE1">
        <w:rPr>
          <w:rFonts w:hint="eastAsia"/>
          <w:sz w:val="24"/>
          <w:szCs w:val="24"/>
          <w:lang w:val="en-US"/>
        </w:rPr>
        <w:t xml:space="preserve"> statics, more detailed analysis with </w:t>
      </w:r>
      <w:r w:rsidR="00967E4E" w:rsidRPr="00967E4E">
        <w:rPr>
          <w:sz w:val="24"/>
          <w:szCs w:val="24"/>
          <w:lang w:val="en-US"/>
        </w:rPr>
        <w:t>Question</w:t>
      </w:r>
      <w:r w:rsidR="00260BE1">
        <w:rPr>
          <w:rFonts w:hint="eastAsia"/>
          <w:sz w:val="24"/>
          <w:szCs w:val="24"/>
          <w:lang w:val="en-US"/>
        </w:rPr>
        <w:t xml:space="preserve"> level has not been performed.  It </w:t>
      </w:r>
      <w:r>
        <w:rPr>
          <w:rFonts w:hint="eastAsia"/>
          <w:sz w:val="24"/>
          <w:szCs w:val="24"/>
          <w:lang w:val="en-US"/>
        </w:rPr>
        <w:t>is also suggested for</w:t>
      </w:r>
      <w:r w:rsidR="00260BE1">
        <w:rPr>
          <w:rFonts w:hint="eastAsia"/>
          <w:sz w:val="24"/>
          <w:szCs w:val="24"/>
          <w:lang w:val="en-US"/>
        </w:rPr>
        <w:t xml:space="preserve"> each SG management to check </w:t>
      </w:r>
      <w:r>
        <w:rPr>
          <w:rFonts w:hint="eastAsia"/>
          <w:sz w:val="24"/>
          <w:szCs w:val="24"/>
          <w:lang w:val="en-US"/>
        </w:rPr>
        <w:t xml:space="preserve">the </w:t>
      </w:r>
      <w:r w:rsidR="00260BE1">
        <w:rPr>
          <w:rFonts w:hint="eastAsia"/>
          <w:sz w:val="24"/>
          <w:szCs w:val="24"/>
          <w:lang w:val="en-US"/>
        </w:rPr>
        <w:t>Question</w:t>
      </w:r>
      <w:r w:rsidR="00967E4E" w:rsidRPr="00967E4E">
        <w:rPr>
          <w:sz w:val="24"/>
          <w:szCs w:val="24"/>
          <w:lang w:val="en-US"/>
        </w:rPr>
        <w:t>s with no work items and/or no contributions and/or no Rapporteur and/or no participants</w:t>
      </w:r>
      <w:r w:rsidR="00260BE1">
        <w:rPr>
          <w:rFonts w:hint="eastAsia"/>
          <w:sz w:val="24"/>
          <w:szCs w:val="24"/>
          <w:lang w:val="en-US"/>
        </w:rPr>
        <w:t xml:space="preserve"> and</w:t>
      </w:r>
      <w:r w:rsidR="00967E4E" w:rsidRPr="00967E4E">
        <w:rPr>
          <w:sz w:val="24"/>
          <w:szCs w:val="24"/>
          <w:lang w:val="en-US"/>
        </w:rPr>
        <w:t xml:space="preserve"> work items with no contributions and/or no Editor</w:t>
      </w:r>
      <w:r w:rsidR="00260BE1">
        <w:rPr>
          <w:rFonts w:hint="eastAsia"/>
          <w:sz w:val="24"/>
          <w:szCs w:val="24"/>
          <w:lang w:val="en-US"/>
        </w:rPr>
        <w:t>.</w:t>
      </w:r>
    </w:p>
    <w:p w:rsidR="000B120C" w:rsidRPr="001E16E1" w:rsidRDefault="000B120C" w:rsidP="00D46D6E">
      <w:pPr>
        <w:ind w:firstLine="360"/>
        <w:rPr>
          <w:rFonts w:eastAsia="MS Mincho"/>
        </w:rPr>
      </w:pPr>
      <w:r>
        <w:rPr>
          <w:rFonts w:eastAsia="MS Mincho"/>
        </w:rPr>
        <w:t xml:space="preserve">The collection is an outcome of standards activity survey supported by TSB. Based on the </w:t>
      </w:r>
      <w:r w:rsidR="001E16E1">
        <w:rPr>
          <w:rFonts w:eastAsia="MS Mincho" w:hint="eastAsia"/>
        </w:rPr>
        <w:t>examples</w:t>
      </w:r>
      <w:r>
        <w:rPr>
          <w:rFonts w:eastAsia="MS Mincho"/>
        </w:rPr>
        <w:t xml:space="preserve">, the meeting is requested </w:t>
      </w:r>
      <w:r w:rsidR="00054073">
        <w:rPr>
          <w:rFonts w:eastAsia="MS Mincho" w:hint="eastAsia"/>
        </w:rPr>
        <w:t xml:space="preserve">to study </w:t>
      </w:r>
      <w:r>
        <w:rPr>
          <w:rFonts w:eastAsia="MS Mincho"/>
        </w:rPr>
        <w:t xml:space="preserve">which </w:t>
      </w:r>
      <w:r>
        <w:t xml:space="preserve">criteria </w:t>
      </w:r>
      <w:r>
        <w:rPr>
          <w:rFonts w:eastAsia="MS Mincho"/>
        </w:rPr>
        <w:t xml:space="preserve">should be </w:t>
      </w:r>
      <w:r w:rsidR="00054073">
        <w:rPr>
          <w:rFonts w:eastAsia="MS Mincho"/>
        </w:rPr>
        <w:t>considered</w:t>
      </w:r>
      <w:r>
        <w:rPr>
          <w:rFonts w:eastAsia="MS Mincho"/>
        </w:rPr>
        <w:t xml:space="preserve"> </w:t>
      </w:r>
      <w:r>
        <w:t xml:space="preserve">to measure the activities in each SG. </w:t>
      </w:r>
      <w:r w:rsidR="001E16E1">
        <w:rPr>
          <w:rFonts w:eastAsia="MS Mincho" w:hint="eastAsia"/>
        </w:rPr>
        <w:t xml:space="preserve"> Any contributions are requested for the future meetings.</w:t>
      </w:r>
    </w:p>
    <w:p w:rsidR="000B120C" w:rsidRDefault="000B120C">
      <w:pPr>
        <w:spacing w:before="0" w:after="200" w:line="276" w:lineRule="auto"/>
        <w:rPr>
          <w:rFonts w:eastAsia="MS Mincho"/>
        </w:rPr>
      </w:pPr>
      <w:r>
        <w:rPr>
          <w:rFonts w:eastAsia="MS Mincho"/>
        </w:rPr>
        <w:br w:type="page"/>
      </w:r>
    </w:p>
    <w:p w:rsidR="00552CA0" w:rsidRDefault="00552CA0" w:rsidP="00552CA0">
      <w:pPr>
        <w:jc w:val="center"/>
        <w:sectPr w:rsidR="00552CA0" w:rsidSect="00623377">
          <w:headerReference w:type="default" r:id="rId22"/>
          <w:footerReference w:type="first" r:id="rId23"/>
          <w:type w:val="continuous"/>
          <w:pgSz w:w="11906" w:h="16838" w:code="9"/>
          <w:pgMar w:top="1985" w:right="1701" w:bottom="1701" w:left="1701" w:header="851" w:footer="992" w:gutter="0"/>
          <w:cols w:space="425"/>
          <w:titlePg/>
          <w:docGrid w:type="linesAndChars" w:linePitch="346" w:charSpace="-1541"/>
        </w:sectPr>
      </w:pPr>
    </w:p>
    <w:p w:rsidR="000A350A" w:rsidRDefault="000A350A" w:rsidP="00552CA0">
      <w:pPr>
        <w:jc w:val="center"/>
        <w:rPr>
          <w:rFonts w:eastAsia="MS Mincho"/>
        </w:rPr>
      </w:pPr>
      <w:r>
        <w:rPr>
          <w:rFonts w:eastAsia="MS Mincho" w:hint="eastAsia"/>
        </w:rPr>
        <w:lastRenderedPageBreak/>
        <w:t>ANNEX</w:t>
      </w:r>
      <w:r w:rsidR="001E0124">
        <w:rPr>
          <w:rFonts w:eastAsia="MS Mincho"/>
        </w:rPr>
        <w:t xml:space="preserve"> 1</w:t>
      </w:r>
    </w:p>
    <w:p w:rsidR="000A350A" w:rsidRDefault="000A350A" w:rsidP="00552CA0">
      <w:pPr>
        <w:jc w:val="center"/>
        <w:rPr>
          <w:rFonts w:eastAsia="MS Mincho"/>
        </w:rPr>
      </w:pPr>
    </w:p>
    <w:p w:rsidR="00552CA0" w:rsidRPr="000A7AE1" w:rsidRDefault="00552CA0" w:rsidP="00552CA0">
      <w:pPr>
        <w:jc w:val="center"/>
      </w:pPr>
      <w:proofErr w:type="gramStart"/>
      <w:r>
        <w:rPr>
          <w:rFonts w:hint="eastAsia"/>
        </w:rPr>
        <w:t xml:space="preserve">Table </w:t>
      </w:r>
      <w:r w:rsidR="00D07078">
        <w:rPr>
          <w:rFonts w:eastAsia="MS Mincho" w:hint="eastAsia"/>
        </w:rPr>
        <w:t>Annex 1</w:t>
      </w:r>
      <w:r w:rsidR="000A350A">
        <w:rPr>
          <w:rFonts w:eastAsia="MS Mincho" w:hint="eastAsia"/>
        </w:rPr>
        <w:t>.</w:t>
      </w:r>
      <w:proofErr w:type="gramEnd"/>
      <w:r w:rsidR="000A350A">
        <w:rPr>
          <w:rFonts w:eastAsia="MS Mincho" w:hint="eastAsia"/>
        </w:rPr>
        <w:tab/>
      </w:r>
      <w:r>
        <w:rPr>
          <w:rFonts w:hint="eastAsia"/>
        </w:rPr>
        <w:t xml:space="preserve"> Top 100 download</w:t>
      </w:r>
      <w:r w:rsidR="000A350A">
        <w:rPr>
          <w:rFonts w:eastAsia="MS Mincho" w:hint="eastAsia"/>
        </w:rPr>
        <w:t>ed Recommendation</w:t>
      </w:r>
      <w:r>
        <w:rPr>
          <w:rFonts w:hint="eastAsia"/>
        </w:rPr>
        <w:t>s from 2009 to 2013</w:t>
      </w:r>
    </w:p>
    <w:bookmarkEnd w:id="33"/>
    <w:p w:rsidR="00552CA0" w:rsidRDefault="00552CA0" w:rsidP="000A350A">
      <w:pPr>
        <w:jc w:val="center"/>
        <w:rPr>
          <w:rFonts w:eastAsia="MS Mincho"/>
        </w:rPr>
      </w:pPr>
    </w:p>
    <w:p w:rsidR="00552CA0" w:rsidRDefault="00552CA0" w:rsidP="000A350A">
      <w:pPr>
        <w:jc w:val="center"/>
        <w:rPr>
          <w:rFonts w:eastAsia="MS Mincho"/>
        </w:rPr>
      </w:pPr>
      <w:r w:rsidRPr="008F5EAC">
        <w:rPr>
          <w:rFonts w:hint="eastAsia"/>
          <w:noProof/>
          <w:lang w:val="en-US" w:eastAsia="en-US"/>
        </w:rPr>
        <w:drawing>
          <wp:inline distT="0" distB="0" distL="0" distR="0" wp14:anchorId="608EDEA0" wp14:editId="63FF9157">
            <wp:extent cx="5400040" cy="7005660"/>
            <wp:effectExtent l="0" t="0" r="0" b="508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7005660"/>
                    </a:xfrm>
                    <a:prstGeom prst="rect">
                      <a:avLst/>
                    </a:prstGeom>
                    <a:noFill/>
                    <a:ln>
                      <a:noFill/>
                    </a:ln>
                  </pic:spPr>
                </pic:pic>
              </a:graphicData>
            </a:graphic>
          </wp:inline>
        </w:drawing>
      </w:r>
    </w:p>
    <w:p w:rsidR="00172AAD" w:rsidRDefault="00172AAD">
      <w:pPr>
        <w:spacing w:before="0" w:after="200" w:line="276" w:lineRule="auto"/>
        <w:rPr>
          <w:rFonts w:eastAsia="MS Mincho"/>
        </w:rPr>
      </w:pPr>
    </w:p>
    <w:p w:rsidR="00323743" w:rsidRDefault="00E83291" w:rsidP="00323743">
      <w:pPr>
        <w:spacing w:before="0" w:after="200" w:line="276" w:lineRule="auto"/>
        <w:rPr>
          <w:rFonts w:eastAsia="MS Mincho"/>
        </w:rPr>
        <w:sectPr w:rsidR="00323743" w:rsidSect="008C5FE2">
          <w:type w:val="continuous"/>
          <w:pgSz w:w="11906" w:h="16838"/>
          <w:pgMar w:top="1417" w:right="1134" w:bottom="1417" w:left="1134" w:header="720" w:footer="720" w:gutter="0"/>
          <w:cols w:space="708"/>
          <w:docGrid w:linePitch="360"/>
        </w:sectPr>
      </w:pPr>
      <w:r>
        <w:rPr>
          <w:rFonts w:eastAsia="MS Mincho" w:hint="eastAsia"/>
        </w:rPr>
        <w:t>[Note] T</w:t>
      </w:r>
      <w:r w:rsidR="00323743">
        <w:t>he download figures should be manipulated cautiously, as some automatic downloads (robot) may have impacted some of them.</w:t>
      </w:r>
    </w:p>
    <w:p w:rsidR="00227E52" w:rsidRDefault="00FF53D5" w:rsidP="00227E52">
      <w:pPr>
        <w:jc w:val="center"/>
      </w:pPr>
      <w:r>
        <w:rPr>
          <w:rFonts w:eastAsia="MS Mincho" w:hint="eastAsia"/>
        </w:rPr>
        <w:lastRenderedPageBreak/>
        <w:t>ANNEX</w:t>
      </w:r>
      <w:r>
        <w:rPr>
          <w:rFonts w:eastAsia="MS Mincho"/>
        </w:rPr>
        <w:t xml:space="preserve"> </w:t>
      </w:r>
      <w:r w:rsidR="00227E52">
        <w:t>2</w:t>
      </w:r>
    </w:p>
    <w:p w:rsidR="00227E52" w:rsidRDefault="00227E52" w:rsidP="00227E52">
      <w:pPr>
        <w:jc w:val="center"/>
      </w:pPr>
    </w:p>
    <w:p w:rsidR="00227E52" w:rsidRDefault="00227E52" w:rsidP="00227E52">
      <w:pPr>
        <w:jc w:val="center"/>
      </w:pPr>
      <w:r>
        <w:rPr>
          <w:rFonts w:hint="eastAsia"/>
        </w:rPr>
        <w:t>Table I-1 Number of downloaded Recommendations in SG2</w:t>
      </w:r>
    </w:p>
    <w:p w:rsidR="00227E52" w:rsidRDefault="00E376B1" w:rsidP="00227E52">
      <w:pPr>
        <w:jc w:val="center"/>
      </w:pPr>
      <w:r w:rsidRPr="00E376B1">
        <w:rPr>
          <w:noProof/>
          <w:lang w:val="en-US" w:eastAsia="en-US"/>
        </w:rPr>
        <w:drawing>
          <wp:inline distT="0" distB="0" distL="0" distR="0">
            <wp:extent cx="8818880" cy="4644390"/>
            <wp:effectExtent l="0" t="0" r="1270" b="381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18880" cy="4644390"/>
                    </a:xfrm>
                    <a:prstGeom prst="rect">
                      <a:avLst/>
                    </a:prstGeom>
                    <a:noFill/>
                    <a:ln>
                      <a:noFill/>
                    </a:ln>
                  </pic:spPr>
                </pic:pic>
              </a:graphicData>
            </a:graphic>
          </wp:inline>
        </w:drawing>
      </w:r>
    </w:p>
    <w:p w:rsidR="00227E52" w:rsidRDefault="00227E52" w:rsidP="00227E52">
      <w:r>
        <w:br w:type="page"/>
      </w:r>
    </w:p>
    <w:p w:rsidR="00227E52" w:rsidRDefault="00227E52" w:rsidP="00227E52">
      <w:pPr>
        <w:jc w:val="center"/>
      </w:pPr>
      <w:r>
        <w:rPr>
          <w:rFonts w:hint="eastAsia"/>
        </w:rPr>
        <w:lastRenderedPageBreak/>
        <w:t>Table I-2 Number of downloaded Recommendations in SG3</w:t>
      </w:r>
    </w:p>
    <w:p w:rsidR="00227E52" w:rsidRDefault="00E376B1" w:rsidP="00227E52">
      <w:pPr>
        <w:jc w:val="center"/>
      </w:pPr>
      <w:r w:rsidRPr="00E376B1">
        <w:rPr>
          <w:noProof/>
          <w:lang w:val="en-US" w:eastAsia="en-US"/>
        </w:rPr>
        <w:drawing>
          <wp:inline distT="0" distB="0" distL="0" distR="0">
            <wp:extent cx="8157210" cy="436753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57210" cy="4367530"/>
                    </a:xfrm>
                    <a:prstGeom prst="rect">
                      <a:avLst/>
                    </a:prstGeom>
                    <a:noFill/>
                    <a:ln>
                      <a:noFill/>
                    </a:ln>
                  </pic:spPr>
                </pic:pic>
              </a:graphicData>
            </a:graphic>
          </wp:inline>
        </w:drawing>
      </w:r>
    </w:p>
    <w:p w:rsidR="00227E52" w:rsidRDefault="00227E52" w:rsidP="00227E52">
      <w:pPr>
        <w:jc w:val="center"/>
      </w:pPr>
    </w:p>
    <w:p w:rsidR="00227E52" w:rsidRDefault="00227E52" w:rsidP="00227E52">
      <w:r>
        <w:br w:type="page"/>
      </w:r>
    </w:p>
    <w:p w:rsidR="00227E52" w:rsidRDefault="00227E52" w:rsidP="00227E52">
      <w:pPr>
        <w:jc w:val="center"/>
      </w:pPr>
      <w:r>
        <w:rPr>
          <w:rFonts w:hint="eastAsia"/>
        </w:rPr>
        <w:lastRenderedPageBreak/>
        <w:t>Table I-3 Number of downloaded Recommendations in SG5</w:t>
      </w:r>
    </w:p>
    <w:p w:rsidR="00227E52" w:rsidRDefault="00E376B1" w:rsidP="00227E52">
      <w:pPr>
        <w:jc w:val="center"/>
      </w:pPr>
      <w:r w:rsidRPr="00E376B1">
        <w:rPr>
          <w:noProof/>
          <w:lang w:val="en-US" w:eastAsia="en-US"/>
        </w:rPr>
        <w:drawing>
          <wp:inline distT="0" distB="0" distL="0" distR="0">
            <wp:extent cx="8590280" cy="5366385"/>
            <wp:effectExtent l="0" t="0" r="1270" b="571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90280" cy="5366385"/>
                    </a:xfrm>
                    <a:prstGeom prst="rect">
                      <a:avLst/>
                    </a:prstGeom>
                    <a:noFill/>
                    <a:ln>
                      <a:noFill/>
                    </a:ln>
                  </pic:spPr>
                </pic:pic>
              </a:graphicData>
            </a:graphic>
          </wp:inline>
        </w:drawing>
      </w:r>
    </w:p>
    <w:p w:rsidR="00227E52" w:rsidRDefault="00227E52" w:rsidP="00227E52">
      <w:r>
        <w:br w:type="page"/>
      </w:r>
    </w:p>
    <w:p w:rsidR="00227E52" w:rsidRDefault="00227E52" w:rsidP="00227E52">
      <w:pPr>
        <w:jc w:val="center"/>
      </w:pPr>
      <w:r>
        <w:rPr>
          <w:rFonts w:hint="eastAsia"/>
        </w:rPr>
        <w:lastRenderedPageBreak/>
        <w:t>Table I-4 Number of downloaded Recommendations in SG9</w:t>
      </w:r>
    </w:p>
    <w:p w:rsidR="00227E52" w:rsidRDefault="00E376B1" w:rsidP="00227E52">
      <w:pPr>
        <w:jc w:val="center"/>
      </w:pPr>
      <w:r w:rsidRPr="00E376B1">
        <w:rPr>
          <w:noProof/>
          <w:lang w:val="en-US" w:eastAsia="en-US"/>
        </w:rPr>
        <w:drawing>
          <wp:inline distT="0" distB="0" distL="0" distR="0" wp14:anchorId="37FC1DC5" wp14:editId="5E0EE7F4">
            <wp:extent cx="8892540" cy="5304051"/>
            <wp:effectExtent l="0" t="0" r="381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2540" cy="5304051"/>
                    </a:xfrm>
                    <a:prstGeom prst="rect">
                      <a:avLst/>
                    </a:prstGeom>
                    <a:noFill/>
                    <a:ln>
                      <a:noFill/>
                    </a:ln>
                  </pic:spPr>
                </pic:pic>
              </a:graphicData>
            </a:graphic>
          </wp:inline>
        </w:drawing>
      </w:r>
    </w:p>
    <w:p w:rsidR="00DF4370" w:rsidRDefault="00DF4370" w:rsidP="00227E52">
      <w:pPr>
        <w:jc w:val="center"/>
      </w:pPr>
    </w:p>
    <w:p w:rsidR="00227E52" w:rsidRPr="00CE3329" w:rsidRDefault="00227E52" w:rsidP="00227E52">
      <w:pPr>
        <w:jc w:val="center"/>
      </w:pPr>
      <w:r>
        <w:rPr>
          <w:rFonts w:hint="eastAsia"/>
        </w:rPr>
        <w:lastRenderedPageBreak/>
        <w:t>Table I-5 Number of downloaded Recommendations in SG11</w:t>
      </w:r>
    </w:p>
    <w:p w:rsidR="00227E52" w:rsidRPr="00E376B1" w:rsidRDefault="00E376B1" w:rsidP="00227E52">
      <w:pPr>
        <w:jc w:val="center"/>
      </w:pPr>
      <w:r w:rsidRPr="00E376B1">
        <w:rPr>
          <w:noProof/>
          <w:lang w:val="en-US" w:eastAsia="en-US"/>
        </w:rPr>
        <w:drawing>
          <wp:inline distT="0" distB="0" distL="0" distR="0">
            <wp:extent cx="8771255" cy="4223385"/>
            <wp:effectExtent l="0" t="0" r="0" b="571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771255" cy="4223385"/>
                    </a:xfrm>
                    <a:prstGeom prst="rect">
                      <a:avLst/>
                    </a:prstGeom>
                    <a:noFill/>
                    <a:ln>
                      <a:noFill/>
                    </a:ln>
                  </pic:spPr>
                </pic:pic>
              </a:graphicData>
            </a:graphic>
          </wp:inline>
        </w:drawing>
      </w:r>
    </w:p>
    <w:p w:rsidR="00227E52" w:rsidRDefault="00227E52" w:rsidP="00227E52">
      <w:pPr>
        <w:jc w:val="center"/>
      </w:pPr>
    </w:p>
    <w:p w:rsidR="00227E52" w:rsidRDefault="00227E52" w:rsidP="00227E52">
      <w:r>
        <w:br w:type="page"/>
      </w:r>
    </w:p>
    <w:p w:rsidR="00227E52" w:rsidRPr="00CE3329" w:rsidRDefault="00227E52" w:rsidP="00227E52">
      <w:pPr>
        <w:jc w:val="center"/>
      </w:pPr>
      <w:r>
        <w:rPr>
          <w:rFonts w:hint="eastAsia"/>
        </w:rPr>
        <w:lastRenderedPageBreak/>
        <w:t>Table I-6 Number of downloaded Recommendations in SG12</w:t>
      </w:r>
    </w:p>
    <w:p w:rsidR="00227E52" w:rsidRDefault="00522FC4" w:rsidP="00227E52">
      <w:pPr>
        <w:jc w:val="center"/>
      </w:pPr>
      <w:r w:rsidRPr="00522FC4">
        <w:rPr>
          <w:noProof/>
          <w:lang w:val="en-US" w:eastAsia="en-US"/>
        </w:rPr>
        <w:drawing>
          <wp:inline distT="0" distB="0" distL="0" distR="0">
            <wp:extent cx="8530590" cy="3898265"/>
            <wp:effectExtent l="0" t="0" r="3810" b="698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30590" cy="3898265"/>
                    </a:xfrm>
                    <a:prstGeom prst="rect">
                      <a:avLst/>
                    </a:prstGeom>
                    <a:noFill/>
                    <a:ln>
                      <a:noFill/>
                    </a:ln>
                  </pic:spPr>
                </pic:pic>
              </a:graphicData>
            </a:graphic>
          </wp:inline>
        </w:drawing>
      </w:r>
    </w:p>
    <w:p w:rsidR="00227E52" w:rsidRDefault="00227E52" w:rsidP="00227E52">
      <w:r>
        <w:br w:type="page"/>
      </w:r>
    </w:p>
    <w:p w:rsidR="00227E52" w:rsidRPr="00CE3329" w:rsidRDefault="00227E52" w:rsidP="00227E52">
      <w:pPr>
        <w:jc w:val="center"/>
      </w:pPr>
      <w:r>
        <w:rPr>
          <w:rFonts w:hint="eastAsia"/>
        </w:rPr>
        <w:lastRenderedPageBreak/>
        <w:t>Table I-7 Number of downloaded Recommendations in SG13</w:t>
      </w:r>
    </w:p>
    <w:p w:rsidR="00227E52" w:rsidRDefault="00522FC4" w:rsidP="00227E52">
      <w:pPr>
        <w:jc w:val="center"/>
      </w:pPr>
      <w:r w:rsidRPr="00522FC4">
        <w:rPr>
          <w:noProof/>
          <w:lang w:val="en-US" w:eastAsia="en-US"/>
        </w:rPr>
        <w:drawing>
          <wp:inline distT="0" distB="0" distL="0" distR="0" wp14:anchorId="6FB490FD" wp14:editId="7D2B3EAE">
            <wp:extent cx="8892540" cy="5103168"/>
            <wp:effectExtent l="0" t="0" r="3810" b="254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92540" cy="5103168"/>
                    </a:xfrm>
                    <a:prstGeom prst="rect">
                      <a:avLst/>
                    </a:prstGeom>
                    <a:noFill/>
                    <a:ln>
                      <a:noFill/>
                    </a:ln>
                  </pic:spPr>
                </pic:pic>
              </a:graphicData>
            </a:graphic>
          </wp:inline>
        </w:drawing>
      </w:r>
    </w:p>
    <w:p w:rsidR="00DF4370" w:rsidRDefault="00DF4370" w:rsidP="00227E52">
      <w:pPr>
        <w:jc w:val="center"/>
      </w:pPr>
    </w:p>
    <w:p w:rsidR="00DF4370" w:rsidRDefault="00DF4370" w:rsidP="00227E52">
      <w:pPr>
        <w:jc w:val="center"/>
      </w:pPr>
    </w:p>
    <w:p w:rsidR="00227E52" w:rsidRPr="00CE3329" w:rsidRDefault="00227E52" w:rsidP="00227E52">
      <w:pPr>
        <w:jc w:val="center"/>
      </w:pPr>
      <w:r>
        <w:rPr>
          <w:rFonts w:hint="eastAsia"/>
        </w:rPr>
        <w:lastRenderedPageBreak/>
        <w:t>Table I-8 Number of downloaded Recommendations in SG15</w:t>
      </w:r>
    </w:p>
    <w:p w:rsidR="00227E52" w:rsidRPr="00CE3329" w:rsidRDefault="00522FC4" w:rsidP="00227E52">
      <w:pPr>
        <w:jc w:val="center"/>
      </w:pPr>
      <w:r w:rsidRPr="00522FC4">
        <w:rPr>
          <w:noProof/>
          <w:lang w:val="en-US" w:eastAsia="en-US"/>
        </w:rPr>
        <w:drawing>
          <wp:inline distT="0" distB="0" distL="0" distR="0" wp14:anchorId="2C08C691" wp14:editId="67B683A3">
            <wp:extent cx="8892540" cy="5401847"/>
            <wp:effectExtent l="0" t="0" r="3810" b="889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92540" cy="5401847"/>
                    </a:xfrm>
                    <a:prstGeom prst="rect">
                      <a:avLst/>
                    </a:prstGeom>
                    <a:noFill/>
                    <a:ln>
                      <a:noFill/>
                    </a:ln>
                  </pic:spPr>
                </pic:pic>
              </a:graphicData>
            </a:graphic>
          </wp:inline>
        </w:drawing>
      </w:r>
    </w:p>
    <w:p w:rsidR="00227E52" w:rsidRDefault="00227E52" w:rsidP="00227E52">
      <w:pPr>
        <w:jc w:val="center"/>
      </w:pPr>
      <w:r>
        <w:rPr>
          <w:rFonts w:hint="eastAsia"/>
        </w:rPr>
        <w:lastRenderedPageBreak/>
        <w:t>Table I-9 Number of downloaded Recommendations in SG16</w:t>
      </w:r>
    </w:p>
    <w:p w:rsidR="00227E52" w:rsidRPr="00F810C4" w:rsidRDefault="00F810C4" w:rsidP="00227E52">
      <w:pPr>
        <w:jc w:val="center"/>
      </w:pPr>
      <w:r w:rsidRPr="00F810C4">
        <w:rPr>
          <w:noProof/>
          <w:lang w:val="en-US" w:eastAsia="en-US"/>
        </w:rPr>
        <w:drawing>
          <wp:inline distT="0" distB="0" distL="0" distR="0" wp14:anchorId="2FC7F520" wp14:editId="2513A3B2">
            <wp:extent cx="8892540" cy="5209318"/>
            <wp:effectExtent l="0" t="0" r="381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92540" cy="5209318"/>
                    </a:xfrm>
                    <a:prstGeom prst="rect">
                      <a:avLst/>
                    </a:prstGeom>
                    <a:noFill/>
                    <a:ln>
                      <a:noFill/>
                    </a:ln>
                  </pic:spPr>
                </pic:pic>
              </a:graphicData>
            </a:graphic>
          </wp:inline>
        </w:drawing>
      </w:r>
    </w:p>
    <w:p w:rsidR="00227E52" w:rsidRDefault="00227E52" w:rsidP="00227E52">
      <w:r>
        <w:br w:type="page"/>
      </w:r>
    </w:p>
    <w:p w:rsidR="00AB7101" w:rsidRDefault="00AB7101" w:rsidP="00AB7101">
      <w:pPr>
        <w:jc w:val="center"/>
      </w:pPr>
      <w:r>
        <w:rPr>
          <w:rFonts w:hint="eastAsia"/>
        </w:rPr>
        <w:lastRenderedPageBreak/>
        <w:t>Table I-10 Number of downloaded Recommendations in SG17</w:t>
      </w:r>
    </w:p>
    <w:p w:rsidR="00DF4370" w:rsidRPr="00F810C4" w:rsidRDefault="00F810C4" w:rsidP="00F810C4">
      <w:pPr>
        <w:spacing w:before="0" w:after="200" w:line="276" w:lineRule="auto"/>
        <w:jc w:val="center"/>
        <w:rPr>
          <w:rFonts w:eastAsia="MS Mincho"/>
        </w:rPr>
      </w:pPr>
      <w:r w:rsidRPr="00F810C4">
        <w:rPr>
          <w:noProof/>
          <w:lang w:val="en-US" w:eastAsia="en-US"/>
        </w:rPr>
        <w:drawing>
          <wp:inline distT="0" distB="0" distL="0" distR="0" wp14:anchorId="0C330E26" wp14:editId="1DB27E81">
            <wp:extent cx="8892540" cy="4446270"/>
            <wp:effectExtent l="0" t="0" r="381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92540" cy="4446270"/>
                    </a:xfrm>
                    <a:prstGeom prst="rect">
                      <a:avLst/>
                    </a:prstGeom>
                    <a:noFill/>
                    <a:ln>
                      <a:noFill/>
                    </a:ln>
                  </pic:spPr>
                </pic:pic>
              </a:graphicData>
            </a:graphic>
          </wp:inline>
        </w:drawing>
      </w:r>
    </w:p>
    <w:p w:rsidR="00D02A5F" w:rsidRDefault="00323743" w:rsidP="00D02A5F">
      <w:pPr>
        <w:spacing w:before="0" w:after="200" w:line="276" w:lineRule="auto"/>
        <w:rPr>
          <w:rFonts w:eastAsia="MS Mincho"/>
        </w:rPr>
      </w:pPr>
      <w:r>
        <w:t>Please note that the download figures should be manipulated cautiously, as some automatic downloads (robot) may have impacted some of them.</w:t>
      </w:r>
    </w:p>
    <w:p w:rsidR="00D02A5F" w:rsidRDefault="00D02A5F" w:rsidP="00D02A5F">
      <w:pPr>
        <w:spacing w:before="0" w:after="200" w:line="276" w:lineRule="auto"/>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00FF53D5">
        <w:rPr>
          <w:rFonts w:eastAsia="MS Mincho"/>
        </w:rPr>
        <w:t xml:space="preserve">                      </w:t>
      </w:r>
      <w:r>
        <w:rPr>
          <w:rFonts w:eastAsia="MS Mincho"/>
        </w:rPr>
        <w:t>_________________________</w:t>
      </w:r>
    </w:p>
    <w:sectPr w:rsidR="00D02A5F" w:rsidSect="00D02A5F">
      <w:pgSz w:w="16838" w:h="11906" w:orient="landscape"/>
      <w:pgMar w:top="1134" w:right="1417" w:bottom="1134" w:left="141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C79" w:rsidRDefault="00E74C79" w:rsidP="00871011">
      <w:pPr>
        <w:spacing w:before="0"/>
      </w:pPr>
      <w:r>
        <w:separator/>
      </w:r>
    </w:p>
  </w:endnote>
  <w:endnote w:type="continuationSeparator" w:id="0">
    <w:p w:rsidR="00E74C79" w:rsidRDefault="00E74C79" w:rsidP="0087101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1844"/>
      <w:gridCol w:w="3972"/>
      <w:gridCol w:w="4107"/>
    </w:tblGrid>
    <w:tr w:rsidR="00623377" w:rsidRPr="002D32F1" w:rsidTr="00E31FC1">
      <w:trPr>
        <w:cantSplit/>
        <w:jc w:val="center"/>
      </w:trPr>
      <w:tc>
        <w:tcPr>
          <w:tcW w:w="1844" w:type="dxa"/>
          <w:tcBorders>
            <w:top w:val="single" w:sz="4" w:space="0" w:color="auto"/>
            <w:left w:val="single" w:sz="4" w:space="0" w:color="auto"/>
            <w:bottom w:val="single" w:sz="4" w:space="0" w:color="auto"/>
            <w:right w:val="single" w:sz="4" w:space="0" w:color="auto"/>
          </w:tcBorders>
          <w:tcMar>
            <w:left w:w="57" w:type="dxa"/>
            <w:right w:w="57" w:type="dxa"/>
          </w:tcMar>
        </w:tcPr>
        <w:p w:rsidR="00623377" w:rsidRPr="002D32F1" w:rsidRDefault="00623377" w:rsidP="00623377">
          <w:pPr>
            <w:rPr>
              <w:rFonts w:asciiTheme="majorBidi" w:hAnsiTheme="majorBidi" w:cstheme="majorBidi"/>
              <w:b/>
              <w:bCs/>
            </w:rPr>
          </w:pPr>
          <w:r w:rsidRPr="002D32F1">
            <w:rPr>
              <w:rFonts w:asciiTheme="majorBidi" w:hAnsiTheme="majorBidi" w:cstheme="majorBidi"/>
              <w:b/>
              <w:bCs/>
            </w:rPr>
            <w:t>Contact:</w:t>
          </w:r>
        </w:p>
      </w:tc>
      <w:tc>
        <w:tcPr>
          <w:tcW w:w="3972" w:type="dxa"/>
          <w:tcBorders>
            <w:top w:val="single" w:sz="4" w:space="0" w:color="auto"/>
            <w:left w:val="single" w:sz="4" w:space="0" w:color="auto"/>
            <w:bottom w:val="single" w:sz="4" w:space="0" w:color="auto"/>
            <w:right w:val="single" w:sz="4" w:space="0" w:color="auto"/>
          </w:tcBorders>
        </w:tcPr>
        <w:p w:rsidR="00623377" w:rsidRPr="002D32F1" w:rsidRDefault="00623377" w:rsidP="00623377">
          <w:pPr>
            <w:rPr>
              <w:rFonts w:asciiTheme="majorBidi" w:hAnsiTheme="majorBidi" w:cstheme="majorBidi"/>
              <w:lang w:val="fr-CH"/>
            </w:rPr>
          </w:pPr>
          <w:proofErr w:type="spellStart"/>
          <w:r w:rsidRPr="002D32F1">
            <w:rPr>
              <w:rFonts w:asciiTheme="majorBidi" w:hAnsiTheme="majorBidi" w:cstheme="majorBidi"/>
              <w:lang w:val="fr-CH"/>
            </w:rPr>
            <w:t>Yoichi</w:t>
          </w:r>
          <w:proofErr w:type="spellEnd"/>
          <w:r w:rsidRPr="002D32F1">
            <w:rPr>
              <w:rFonts w:asciiTheme="majorBidi" w:hAnsiTheme="majorBidi" w:cstheme="majorBidi"/>
              <w:lang w:val="fr-CH"/>
            </w:rPr>
            <w:t xml:space="preserve"> </w:t>
          </w:r>
          <w:proofErr w:type="spellStart"/>
          <w:r w:rsidRPr="002D32F1">
            <w:rPr>
              <w:rFonts w:asciiTheme="majorBidi" w:hAnsiTheme="majorBidi" w:cstheme="majorBidi"/>
              <w:lang w:val="fr-CH"/>
            </w:rPr>
            <w:t>Maeda</w:t>
          </w:r>
          <w:proofErr w:type="spellEnd"/>
        </w:p>
        <w:p w:rsidR="00623377" w:rsidRPr="002D32F1" w:rsidRDefault="00623377" w:rsidP="00623377">
          <w:pPr>
            <w:spacing w:before="0"/>
            <w:rPr>
              <w:rFonts w:asciiTheme="majorBidi" w:hAnsiTheme="majorBidi" w:cstheme="majorBidi"/>
              <w:lang w:val="fr-CH"/>
            </w:rPr>
          </w:pPr>
          <w:proofErr w:type="spellStart"/>
          <w:r w:rsidRPr="002D32F1">
            <w:rPr>
              <w:rFonts w:asciiTheme="majorBidi" w:hAnsiTheme="majorBidi" w:cstheme="majorBidi"/>
              <w:lang w:val="fr-CH"/>
            </w:rPr>
            <w:t>RevCom</w:t>
          </w:r>
          <w:proofErr w:type="spellEnd"/>
          <w:r w:rsidRPr="002D32F1">
            <w:rPr>
              <w:rFonts w:asciiTheme="majorBidi" w:hAnsiTheme="majorBidi" w:cstheme="majorBidi"/>
              <w:lang w:val="fr-CH"/>
            </w:rPr>
            <w:t xml:space="preserve"> Chair</w:t>
          </w:r>
        </w:p>
        <w:p w:rsidR="00623377" w:rsidRPr="002D32F1" w:rsidRDefault="00623377" w:rsidP="00623377">
          <w:pPr>
            <w:spacing w:before="0"/>
            <w:rPr>
              <w:rFonts w:asciiTheme="majorBidi" w:hAnsiTheme="majorBidi" w:cstheme="majorBidi"/>
              <w:lang w:val="fr-CH"/>
            </w:rPr>
          </w:pPr>
          <w:proofErr w:type="spellStart"/>
          <w:r w:rsidRPr="002D32F1">
            <w:rPr>
              <w:rFonts w:asciiTheme="majorBidi" w:hAnsiTheme="majorBidi" w:cstheme="majorBidi"/>
              <w:lang w:val="fr-CH"/>
            </w:rPr>
            <w:t>Japan</w:t>
          </w:r>
          <w:proofErr w:type="spellEnd"/>
        </w:p>
      </w:tc>
      <w:tc>
        <w:tcPr>
          <w:tcW w:w="4107" w:type="dxa"/>
          <w:tcBorders>
            <w:top w:val="single" w:sz="4" w:space="0" w:color="auto"/>
            <w:left w:val="single" w:sz="4" w:space="0" w:color="auto"/>
            <w:bottom w:val="single" w:sz="4" w:space="0" w:color="auto"/>
            <w:right w:val="single" w:sz="4" w:space="0" w:color="auto"/>
          </w:tcBorders>
        </w:tcPr>
        <w:p w:rsidR="00623377" w:rsidRPr="002D32F1" w:rsidRDefault="00623377" w:rsidP="00623377">
          <w:pPr>
            <w:rPr>
              <w:rFonts w:asciiTheme="majorBidi" w:hAnsiTheme="majorBidi" w:cstheme="majorBidi"/>
              <w:lang w:val="fr-CH"/>
            </w:rPr>
          </w:pPr>
          <w:r w:rsidRPr="002D32F1">
            <w:rPr>
              <w:rFonts w:asciiTheme="majorBidi" w:hAnsiTheme="majorBidi" w:cstheme="majorBidi"/>
              <w:lang w:val="fr-CH"/>
            </w:rPr>
            <w:t xml:space="preserve">Email: </w:t>
          </w:r>
          <w:hyperlink r:id="rId1" w:history="1">
            <w:r w:rsidRPr="002D32F1">
              <w:rPr>
                <w:rStyle w:val="Hyperlink"/>
                <w:rFonts w:asciiTheme="majorBidi" w:hAnsiTheme="majorBidi" w:cstheme="majorBidi"/>
              </w:rPr>
              <w:t>yoichi.maeda@ttc.or.jp</w:t>
            </w:r>
          </w:hyperlink>
          <w:r w:rsidRPr="002D32F1">
            <w:rPr>
              <w:rFonts w:asciiTheme="majorBidi" w:hAnsiTheme="majorBidi" w:cstheme="majorBidi"/>
            </w:rPr>
            <w:t xml:space="preserve"> </w:t>
          </w:r>
        </w:p>
      </w:tc>
    </w:tr>
    <w:tr w:rsidR="00623377" w:rsidRPr="002D32F1" w:rsidTr="00E31FC1">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623377" w:rsidRPr="002D32F1" w:rsidRDefault="00623377" w:rsidP="00623377">
          <w:pPr>
            <w:spacing w:before="0"/>
            <w:rPr>
              <w:rFonts w:asciiTheme="majorBidi" w:hAnsiTheme="majorBidi" w:cstheme="majorBidi"/>
            </w:rPr>
          </w:pPr>
          <w:r w:rsidRPr="002D32F1">
            <w:rPr>
              <w:rFonts w:asciiTheme="majorBidi" w:hAnsiTheme="majorBidi" w:cstheme="majorBidi"/>
              <w:b/>
              <w:bCs/>
            </w:rPr>
            <w:t>Attention:</w:t>
          </w:r>
          <w:r w:rsidRPr="002D32F1">
            <w:rPr>
              <w:rFonts w:asciiTheme="majorBidi" w:hAnsiTheme="majorBidi" w:cstheme="majorBidi"/>
            </w:rPr>
            <w:t xml:space="preserve"> This is not a publication made available to the public, but </w:t>
          </w:r>
          <w:r w:rsidRPr="002D32F1">
            <w:rPr>
              <w:rFonts w:asciiTheme="majorBidi" w:hAnsiTheme="majorBidi" w:cstheme="majorBidi"/>
              <w:b/>
              <w:bCs/>
            </w:rPr>
            <w:t>an internal ITU-T Document</w:t>
          </w:r>
          <w:r w:rsidRPr="002D32F1">
            <w:rPr>
              <w:rFonts w:asciiTheme="majorBidi" w:hAnsiTheme="majorBidi" w:cstheme="majorBidi"/>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623377" w:rsidRDefault="00623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C79" w:rsidRDefault="00E74C79" w:rsidP="00871011">
      <w:pPr>
        <w:spacing w:before="0"/>
      </w:pPr>
      <w:r>
        <w:separator/>
      </w:r>
    </w:p>
  </w:footnote>
  <w:footnote w:type="continuationSeparator" w:id="0">
    <w:p w:rsidR="00E74C79" w:rsidRDefault="00E74C79" w:rsidP="0087101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F2" w:rsidRPr="00E56F48" w:rsidRDefault="00EC1EF2" w:rsidP="00EC1EF2">
    <w:pPr>
      <w:pStyle w:val="Header"/>
      <w:jc w:val="center"/>
    </w:pPr>
    <w:r w:rsidRPr="00E56F48">
      <w:t xml:space="preserve">- </w:t>
    </w:r>
    <w:r w:rsidRPr="00E56F48">
      <w:fldChar w:fldCharType="begin"/>
    </w:r>
    <w:r w:rsidRPr="00E56F48">
      <w:instrText xml:space="preserve"> PAGE  \* MERGEFORMAT </w:instrText>
    </w:r>
    <w:r w:rsidRPr="00E56F48">
      <w:fldChar w:fldCharType="separate"/>
    </w:r>
    <w:r w:rsidR="00F92B57">
      <w:rPr>
        <w:noProof/>
      </w:rPr>
      <w:t>11</w:t>
    </w:r>
    <w:r w:rsidRPr="00E56F48">
      <w:fldChar w:fldCharType="end"/>
    </w:r>
    <w:r w:rsidRPr="00E56F48">
      <w:t xml:space="preserve"> -</w:t>
    </w:r>
  </w:p>
  <w:p w:rsidR="00623377" w:rsidRDefault="00EC1EF2" w:rsidP="00EC1EF2">
    <w:pPr>
      <w:pStyle w:val="Header"/>
      <w:spacing w:after="240"/>
      <w:jc w:val="center"/>
    </w:pPr>
    <w:r w:rsidRPr="00E56F48">
      <w:fldChar w:fldCharType="begin"/>
    </w:r>
    <w:r w:rsidRPr="00E56F48">
      <w:instrText xml:space="preserve"> STYLEREF  Docnumber  </w:instrText>
    </w:r>
    <w:r w:rsidRPr="00E56F48">
      <w:fldChar w:fldCharType="separate"/>
    </w:r>
    <w:r w:rsidR="00F92B57">
      <w:rPr>
        <w:noProof/>
      </w:rPr>
      <w:t>TD 54 R1/RevCom</w:t>
    </w:r>
    <w:r w:rsidRPr="00E56F4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14E9"/>
    <w:multiLevelType w:val="hybridMultilevel"/>
    <w:tmpl w:val="9FF2A446"/>
    <w:lvl w:ilvl="0" w:tplc="89C81F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start w:val="1"/>
      <w:numFmt w:val="lowerLetter"/>
      <w:lvlText w:val="%5."/>
      <w:lvlJc w:val="left"/>
      <w:pPr>
        <w:tabs>
          <w:tab w:val="num" w:pos="3316"/>
        </w:tabs>
        <w:ind w:left="3316" w:hanging="360"/>
      </w:pPr>
    </w:lvl>
    <w:lvl w:ilvl="5" w:tplc="1009001B">
      <w:start w:val="1"/>
      <w:numFmt w:val="lowerRoman"/>
      <w:lvlText w:val="%6."/>
      <w:lvlJc w:val="right"/>
      <w:pPr>
        <w:tabs>
          <w:tab w:val="num" w:pos="4036"/>
        </w:tabs>
        <w:ind w:left="4036" w:hanging="180"/>
      </w:pPr>
    </w:lvl>
    <w:lvl w:ilvl="6" w:tplc="1009000F">
      <w:start w:val="1"/>
      <w:numFmt w:val="decimal"/>
      <w:lvlText w:val="%7."/>
      <w:lvlJc w:val="left"/>
      <w:pPr>
        <w:tabs>
          <w:tab w:val="num" w:pos="4756"/>
        </w:tabs>
        <w:ind w:left="4756" w:hanging="360"/>
      </w:pPr>
    </w:lvl>
    <w:lvl w:ilvl="7" w:tplc="10090019">
      <w:start w:val="1"/>
      <w:numFmt w:val="lowerLetter"/>
      <w:lvlText w:val="%8."/>
      <w:lvlJc w:val="left"/>
      <w:pPr>
        <w:tabs>
          <w:tab w:val="num" w:pos="5476"/>
        </w:tabs>
        <w:ind w:left="5476" w:hanging="360"/>
      </w:pPr>
    </w:lvl>
    <w:lvl w:ilvl="8" w:tplc="1009001B">
      <w:start w:val="1"/>
      <w:numFmt w:val="lowerRoman"/>
      <w:lvlText w:val="%9."/>
      <w:lvlJc w:val="right"/>
      <w:pPr>
        <w:tabs>
          <w:tab w:val="num" w:pos="6196"/>
        </w:tabs>
        <w:ind w:left="6196" w:hanging="180"/>
      </w:pPr>
    </w:lvl>
  </w:abstractNum>
  <w:abstractNum w:abstractNumId="2">
    <w:nsid w:val="43A96C8A"/>
    <w:multiLevelType w:val="hybridMultilevel"/>
    <w:tmpl w:val="96969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F408A"/>
    <w:multiLevelType w:val="multilevel"/>
    <w:tmpl w:val="F8B61FE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624545D5"/>
    <w:multiLevelType w:val="hybridMultilevel"/>
    <w:tmpl w:val="65BA0D76"/>
    <w:lvl w:ilvl="0" w:tplc="F204403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nsid w:val="700A0407"/>
    <w:multiLevelType w:val="hybridMultilevel"/>
    <w:tmpl w:val="82CE9F8C"/>
    <w:lvl w:ilvl="0" w:tplc="F204403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nsid w:val="76A60B4F"/>
    <w:multiLevelType w:val="hybridMultilevel"/>
    <w:tmpl w:val="07744140"/>
    <w:lvl w:ilvl="0" w:tplc="10B4379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0"/>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drawingGridHorizontalSpacing w:val="116"/>
  <w:drawingGridVerticalSpacing w:val="173"/>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11"/>
    <w:rsid w:val="00001FA5"/>
    <w:rsid w:val="0000704B"/>
    <w:rsid w:val="00010C52"/>
    <w:rsid w:val="0001127D"/>
    <w:rsid w:val="000342B8"/>
    <w:rsid w:val="000525FF"/>
    <w:rsid w:val="00052D46"/>
    <w:rsid w:val="00054073"/>
    <w:rsid w:val="00062228"/>
    <w:rsid w:val="000863C9"/>
    <w:rsid w:val="0009793C"/>
    <w:rsid w:val="000A350A"/>
    <w:rsid w:val="000B120C"/>
    <w:rsid w:val="000B4874"/>
    <w:rsid w:val="000B4F23"/>
    <w:rsid w:val="000B6BA0"/>
    <w:rsid w:val="000C041B"/>
    <w:rsid w:val="000D1AAF"/>
    <w:rsid w:val="000D2B35"/>
    <w:rsid w:val="000D5221"/>
    <w:rsid w:val="000D7765"/>
    <w:rsid w:val="000D785B"/>
    <w:rsid w:val="000D7BC6"/>
    <w:rsid w:val="000E1DCD"/>
    <w:rsid w:val="000F1E9F"/>
    <w:rsid w:val="0010122E"/>
    <w:rsid w:val="00103300"/>
    <w:rsid w:val="001157AB"/>
    <w:rsid w:val="00124AC8"/>
    <w:rsid w:val="00127F37"/>
    <w:rsid w:val="00141253"/>
    <w:rsid w:val="001518E2"/>
    <w:rsid w:val="00154633"/>
    <w:rsid w:val="00155AAD"/>
    <w:rsid w:val="00172AAD"/>
    <w:rsid w:val="001867D3"/>
    <w:rsid w:val="00193B4A"/>
    <w:rsid w:val="001A107E"/>
    <w:rsid w:val="001A6713"/>
    <w:rsid w:val="001B2B03"/>
    <w:rsid w:val="001B312E"/>
    <w:rsid w:val="001B4FDD"/>
    <w:rsid w:val="001D4BB1"/>
    <w:rsid w:val="001D58DF"/>
    <w:rsid w:val="001D5A63"/>
    <w:rsid w:val="001E0124"/>
    <w:rsid w:val="001E0313"/>
    <w:rsid w:val="001E16E1"/>
    <w:rsid w:val="001E3418"/>
    <w:rsid w:val="002051CD"/>
    <w:rsid w:val="00205A58"/>
    <w:rsid w:val="00227E52"/>
    <w:rsid w:val="002313CC"/>
    <w:rsid w:val="002422D0"/>
    <w:rsid w:val="00242501"/>
    <w:rsid w:val="00252181"/>
    <w:rsid w:val="00255DA7"/>
    <w:rsid w:val="00260BE1"/>
    <w:rsid w:val="00263A75"/>
    <w:rsid w:val="002679AF"/>
    <w:rsid w:val="00274C7B"/>
    <w:rsid w:val="0028486E"/>
    <w:rsid w:val="00291854"/>
    <w:rsid w:val="00296840"/>
    <w:rsid w:val="002A3990"/>
    <w:rsid w:val="002A70E8"/>
    <w:rsid w:val="002B06D1"/>
    <w:rsid w:val="002B74D2"/>
    <w:rsid w:val="002D61F7"/>
    <w:rsid w:val="002F3201"/>
    <w:rsid w:val="003012DD"/>
    <w:rsid w:val="0031249E"/>
    <w:rsid w:val="00323743"/>
    <w:rsid w:val="00342C2B"/>
    <w:rsid w:val="003433B8"/>
    <w:rsid w:val="00343AF2"/>
    <w:rsid w:val="003636F1"/>
    <w:rsid w:val="0037606C"/>
    <w:rsid w:val="00387AC5"/>
    <w:rsid w:val="003B3D2E"/>
    <w:rsid w:val="003C5AA8"/>
    <w:rsid w:val="003C7FFC"/>
    <w:rsid w:val="003D290C"/>
    <w:rsid w:val="003D557E"/>
    <w:rsid w:val="003E2331"/>
    <w:rsid w:val="003F4769"/>
    <w:rsid w:val="00403D60"/>
    <w:rsid w:val="00404AB2"/>
    <w:rsid w:val="00407612"/>
    <w:rsid w:val="00412E54"/>
    <w:rsid w:val="0041741C"/>
    <w:rsid w:val="0042589D"/>
    <w:rsid w:val="00440BA7"/>
    <w:rsid w:val="00445ABC"/>
    <w:rsid w:val="00445E6E"/>
    <w:rsid w:val="00453326"/>
    <w:rsid w:val="00490A8F"/>
    <w:rsid w:val="00497A32"/>
    <w:rsid w:val="004B3FF3"/>
    <w:rsid w:val="004B4F96"/>
    <w:rsid w:val="004D2867"/>
    <w:rsid w:val="004D6BAB"/>
    <w:rsid w:val="004E16C4"/>
    <w:rsid w:val="004E43EF"/>
    <w:rsid w:val="004E7903"/>
    <w:rsid w:val="004F3CD7"/>
    <w:rsid w:val="00500556"/>
    <w:rsid w:val="00507BC7"/>
    <w:rsid w:val="00514DBB"/>
    <w:rsid w:val="00515291"/>
    <w:rsid w:val="00520768"/>
    <w:rsid w:val="00522FC4"/>
    <w:rsid w:val="0052463E"/>
    <w:rsid w:val="005248F0"/>
    <w:rsid w:val="0052789D"/>
    <w:rsid w:val="00540DD3"/>
    <w:rsid w:val="00547626"/>
    <w:rsid w:val="00552CA0"/>
    <w:rsid w:val="00574D25"/>
    <w:rsid w:val="00576EA6"/>
    <w:rsid w:val="005806CA"/>
    <w:rsid w:val="005917ED"/>
    <w:rsid w:val="00593267"/>
    <w:rsid w:val="005A02FF"/>
    <w:rsid w:val="005C74CD"/>
    <w:rsid w:val="005D0E0D"/>
    <w:rsid w:val="005D375B"/>
    <w:rsid w:val="005D37C3"/>
    <w:rsid w:val="005D5B54"/>
    <w:rsid w:val="005D767B"/>
    <w:rsid w:val="005E76DE"/>
    <w:rsid w:val="005F5C26"/>
    <w:rsid w:val="005F7DBC"/>
    <w:rsid w:val="00600CF0"/>
    <w:rsid w:val="00605FC3"/>
    <w:rsid w:val="00621738"/>
    <w:rsid w:val="00622E3D"/>
    <w:rsid w:val="00623377"/>
    <w:rsid w:val="00623840"/>
    <w:rsid w:val="006279D7"/>
    <w:rsid w:val="00630AD1"/>
    <w:rsid w:val="00640523"/>
    <w:rsid w:val="00657475"/>
    <w:rsid w:val="00660970"/>
    <w:rsid w:val="006616C2"/>
    <w:rsid w:val="00664359"/>
    <w:rsid w:val="0066621C"/>
    <w:rsid w:val="006807DA"/>
    <w:rsid w:val="00680EAD"/>
    <w:rsid w:val="00683F37"/>
    <w:rsid w:val="00686732"/>
    <w:rsid w:val="00690CCF"/>
    <w:rsid w:val="00693A27"/>
    <w:rsid w:val="00697D91"/>
    <w:rsid w:val="006A30A2"/>
    <w:rsid w:val="006B6CA7"/>
    <w:rsid w:val="006C129D"/>
    <w:rsid w:val="006C1A8D"/>
    <w:rsid w:val="006D0180"/>
    <w:rsid w:val="006D04B1"/>
    <w:rsid w:val="006D0F43"/>
    <w:rsid w:val="006D0FA4"/>
    <w:rsid w:val="006D727C"/>
    <w:rsid w:val="006F3FDA"/>
    <w:rsid w:val="00705DFB"/>
    <w:rsid w:val="0072004C"/>
    <w:rsid w:val="007218F6"/>
    <w:rsid w:val="007230D4"/>
    <w:rsid w:val="00737C16"/>
    <w:rsid w:val="00752CE3"/>
    <w:rsid w:val="0076125C"/>
    <w:rsid w:val="0076415C"/>
    <w:rsid w:val="007731A1"/>
    <w:rsid w:val="007740D9"/>
    <w:rsid w:val="00777598"/>
    <w:rsid w:val="007856C0"/>
    <w:rsid w:val="00792EB2"/>
    <w:rsid w:val="00797A18"/>
    <w:rsid w:val="007B1427"/>
    <w:rsid w:val="007B4349"/>
    <w:rsid w:val="007C01DA"/>
    <w:rsid w:val="007C3AE6"/>
    <w:rsid w:val="007C3D40"/>
    <w:rsid w:val="007D2170"/>
    <w:rsid w:val="007E6142"/>
    <w:rsid w:val="007F1336"/>
    <w:rsid w:val="00826EF6"/>
    <w:rsid w:val="00846B33"/>
    <w:rsid w:val="00847823"/>
    <w:rsid w:val="00871011"/>
    <w:rsid w:val="00874603"/>
    <w:rsid w:val="00885D10"/>
    <w:rsid w:val="0089416E"/>
    <w:rsid w:val="008B2EB8"/>
    <w:rsid w:val="008C5FE2"/>
    <w:rsid w:val="008D32E8"/>
    <w:rsid w:val="008D551E"/>
    <w:rsid w:val="008D6CB5"/>
    <w:rsid w:val="008F193F"/>
    <w:rsid w:val="0091043C"/>
    <w:rsid w:val="00931182"/>
    <w:rsid w:val="009359CD"/>
    <w:rsid w:val="009364AD"/>
    <w:rsid w:val="00940B37"/>
    <w:rsid w:val="00946422"/>
    <w:rsid w:val="009507AE"/>
    <w:rsid w:val="00967E4E"/>
    <w:rsid w:val="00967FE5"/>
    <w:rsid w:val="009718C6"/>
    <w:rsid w:val="00976340"/>
    <w:rsid w:val="009778DB"/>
    <w:rsid w:val="009877F0"/>
    <w:rsid w:val="0099193B"/>
    <w:rsid w:val="009A7A98"/>
    <w:rsid w:val="009B15B5"/>
    <w:rsid w:val="009C1BFC"/>
    <w:rsid w:val="009C67E9"/>
    <w:rsid w:val="009D6E75"/>
    <w:rsid w:val="009E1A8B"/>
    <w:rsid w:val="009E32A9"/>
    <w:rsid w:val="009E716C"/>
    <w:rsid w:val="009E7AEE"/>
    <w:rsid w:val="009F490F"/>
    <w:rsid w:val="00A06067"/>
    <w:rsid w:val="00A10F3E"/>
    <w:rsid w:val="00A4281D"/>
    <w:rsid w:val="00A45BC0"/>
    <w:rsid w:val="00A557F8"/>
    <w:rsid w:val="00A574CB"/>
    <w:rsid w:val="00A664AB"/>
    <w:rsid w:val="00A71877"/>
    <w:rsid w:val="00A764BD"/>
    <w:rsid w:val="00A81D00"/>
    <w:rsid w:val="00A855EC"/>
    <w:rsid w:val="00A918BE"/>
    <w:rsid w:val="00A933D7"/>
    <w:rsid w:val="00AA6AB9"/>
    <w:rsid w:val="00AB2B7D"/>
    <w:rsid w:val="00AB5486"/>
    <w:rsid w:val="00AB678A"/>
    <w:rsid w:val="00AB7101"/>
    <w:rsid w:val="00AC0D21"/>
    <w:rsid w:val="00AC2D19"/>
    <w:rsid w:val="00AE214F"/>
    <w:rsid w:val="00B16B39"/>
    <w:rsid w:val="00B20ED8"/>
    <w:rsid w:val="00B34469"/>
    <w:rsid w:val="00B35115"/>
    <w:rsid w:val="00B50913"/>
    <w:rsid w:val="00B50FF0"/>
    <w:rsid w:val="00B532EF"/>
    <w:rsid w:val="00B67AD5"/>
    <w:rsid w:val="00B775AF"/>
    <w:rsid w:val="00B833FB"/>
    <w:rsid w:val="00B860C5"/>
    <w:rsid w:val="00B86F26"/>
    <w:rsid w:val="00B92B0A"/>
    <w:rsid w:val="00BA07A7"/>
    <w:rsid w:val="00BA3DD3"/>
    <w:rsid w:val="00BB1A0B"/>
    <w:rsid w:val="00BE2F3C"/>
    <w:rsid w:val="00BE2FD7"/>
    <w:rsid w:val="00BE57A1"/>
    <w:rsid w:val="00BF6A63"/>
    <w:rsid w:val="00BF6FF5"/>
    <w:rsid w:val="00C00616"/>
    <w:rsid w:val="00C04B8D"/>
    <w:rsid w:val="00C134FB"/>
    <w:rsid w:val="00C141DB"/>
    <w:rsid w:val="00C142BA"/>
    <w:rsid w:val="00C15DBE"/>
    <w:rsid w:val="00C35DA0"/>
    <w:rsid w:val="00C35DEB"/>
    <w:rsid w:val="00C4175B"/>
    <w:rsid w:val="00C43430"/>
    <w:rsid w:val="00C451F3"/>
    <w:rsid w:val="00C45E8B"/>
    <w:rsid w:val="00C50147"/>
    <w:rsid w:val="00C56B44"/>
    <w:rsid w:val="00C67A7F"/>
    <w:rsid w:val="00C730CA"/>
    <w:rsid w:val="00C809ED"/>
    <w:rsid w:val="00C84228"/>
    <w:rsid w:val="00C879F2"/>
    <w:rsid w:val="00CB0186"/>
    <w:rsid w:val="00CD4F37"/>
    <w:rsid w:val="00CD7144"/>
    <w:rsid w:val="00CD7E8E"/>
    <w:rsid w:val="00CF1142"/>
    <w:rsid w:val="00CF73F7"/>
    <w:rsid w:val="00D00FA1"/>
    <w:rsid w:val="00D02A5F"/>
    <w:rsid w:val="00D064E2"/>
    <w:rsid w:val="00D07078"/>
    <w:rsid w:val="00D07926"/>
    <w:rsid w:val="00D15C38"/>
    <w:rsid w:val="00D17F0C"/>
    <w:rsid w:val="00D33A1A"/>
    <w:rsid w:val="00D4039C"/>
    <w:rsid w:val="00D46991"/>
    <w:rsid w:val="00D46D6E"/>
    <w:rsid w:val="00D502DB"/>
    <w:rsid w:val="00D55346"/>
    <w:rsid w:val="00D5769D"/>
    <w:rsid w:val="00D64E52"/>
    <w:rsid w:val="00D70C95"/>
    <w:rsid w:val="00D71C14"/>
    <w:rsid w:val="00D827A4"/>
    <w:rsid w:val="00D87656"/>
    <w:rsid w:val="00DA10A6"/>
    <w:rsid w:val="00DA3BEB"/>
    <w:rsid w:val="00DB51E4"/>
    <w:rsid w:val="00DB7777"/>
    <w:rsid w:val="00DC324F"/>
    <w:rsid w:val="00DC7607"/>
    <w:rsid w:val="00DD1864"/>
    <w:rsid w:val="00DE2D29"/>
    <w:rsid w:val="00DF181C"/>
    <w:rsid w:val="00DF4370"/>
    <w:rsid w:val="00DF6C80"/>
    <w:rsid w:val="00E06048"/>
    <w:rsid w:val="00E069C7"/>
    <w:rsid w:val="00E124EA"/>
    <w:rsid w:val="00E166FB"/>
    <w:rsid w:val="00E2050F"/>
    <w:rsid w:val="00E31ACC"/>
    <w:rsid w:val="00E376B1"/>
    <w:rsid w:val="00E7208D"/>
    <w:rsid w:val="00E74C79"/>
    <w:rsid w:val="00E83291"/>
    <w:rsid w:val="00E8349B"/>
    <w:rsid w:val="00E956E7"/>
    <w:rsid w:val="00E96C3E"/>
    <w:rsid w:val="00E9731D"/>
    <w:rsid w:val="00EB08D0"/>
    <w:rsid w:val="00EB2302"/>
    <w:rsid w:val="00EB6E40"/>
    <w:rsid w:val="00EC1EF2"/>
    <w:rsid w:val="00EC5C5C"/>
    <w:rsid w:val="00EC6D74"/>
    <w:rsid w:val="00ED3093"/>
    <w:rsid w:val="00EE6F65"/>
    <w:rsid w:val="00EF1218"/>
    <w:rsid w:val="00EF3372"/>
    <w:rsid w:val="00F07974"/>
    <w:rsid w:val="00F144A3"/>
    <w:rsid w:val="00F334CB"/>
    <w:rsid w:val="00F33633"/>
    <w:rsid w:val="00F41144"/>
    <w:rsid w:val="00F5171E"/>
    <w:rsid w:val="00F52D0A"/>
    <w:rsid w:val="00F729AD"/>
    <w:rsid w:val="00F76B93"/>
    <w:rsid w:val="00F810C4"/>
    <w:rsid w:val="00F92B57"/>
    <w:rsid w:val="00FA1970"/>
    <w:rsid w:val="00FA6863"/>
    <w:rsid w:val="00FA7BFF"/>
    <w:rsid w:val="00FB1971"/>
    <w:rsid w:val="00FB3F5F"/>
    <w:rsid w:val="00FC2381"/>
    <w:rsid w:val="00FD6DD9"/>
    <w:rsid w:val="00FD79D6"/>
    <w:rsid w:val="00FE28D2"/>
    <w:rsid w:val="00FF3EC2"/>
    <w:rsid w:val="00FF53D5"/>
    <w:rsid w:val="00FF77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5C"/>
    <w:pPr>
      <w:spacing w:before="120" w:after="0" w:line="240" w:lineRule="auto"/>
    </w:pPr>
    <w:rPr>
      <w:rFonts w:ascii="Times New Roman" w:hAnsi="Times New Roman"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art">
    <w:name w:val="Letter_Start"/>
    <w:basedOn w:val="Normal"/>
    <w:rsid w:val="00871011"/>
    <w:pPr>
      <w:tabs>
        <w:tab w:val="left" w:pos="1361"/>
        <w:tab w:val="left" w:pos="1758"/>
        <w:tab w:val="left" w:pos="2155"/>
        <w:tab w:val="left" w:pos="2552"/>
      </w:tabs>
      <w:spacing w:before="284"/>
      <w:ind w:left="567"/>
    </w:pPr>
  </w:style>
  <w:style w:type="paragraph" w:styleId="Header">
    <w:name w:val="header"/>
    <w:basedOn w:val="Normal"/>
    <w:link w:val="HeaderChar"/>
    <w:uiPriority w:val="99"/>
    <w:unhideWhenUsed/>
    <w:rsid w:val="00871011"/>
    <w:pPr>
      <w:tabs>
        <w:tab w:val="center" w:pos="4680"/>
        <w:tab w:val="right" w:pos="9360"/>
      </w:tabs>
      <w:spacing w:before="0"/>
    </w:pPr>
  </w:style>
  <w:style w:type="character" w:customStyle="1" w:styleId="HeaderChar">
    <w:name w:val="Header Char"/>
    <w:basedOn w:val="DefaultParagraphFont"/>
    <w:link w:val="Header"/>
    <w:uiPriority w:val="99"/>
    <w:rsid w:val="00871011"/>
    <w:rPr>
      <w:rFonts w:ascii="Times New Roman" w:eastAsia="MS Mincho" w:hAnsi="Times New Roman" w:cs="Times New Roman"/>
      <w:sz w:val="24"/>
      <w:szCs w:val="20"/>
      <w:lang w:val="en-GB" w:eastAsia="en-US"/>
    </w:rPr>
  </w:style>
  <w:style w:type="paragraph" w:styleId="Footer">
    <w:name w:val="footer"/>
    <w:basedOn w:val="Normal"/>
    <w:link w:val="FooterChar"/>
    <w:uiPriority w:val="99"/>
    <w:unhideWhenUsed/>
    <w:rsid w:val="00871011"/>
    <w:pPr>
      <w:tabs>
        <w:tab w:val="center" w:pos="4680"/>
        <w:tab w:val="right" w:pos="9360"/>
      </w:tabs>
      <w:spacing w:before="0"/>
    </w:pPr>
  </w:style>
  <w:style w:type="character" w:customStyle="1" w:styleId="FooterChar">
    <w:name w:val="Footer Char"/>
    <w:basedOn w:val="DefaultParagraphFont"/>
    <w:link w:val="Footer"/>
    <w:uiPriority w:val="99"/>
    <w:rsid w:val="00871011"/>
    <w:rPr>
      <w:rFonts w:ascii="Times New Roman" w:eastAsia="MS Mincho" w:hAnsi="Times New Roman" w:cs="Times New Roman"/>
      <w:sz w:val="24"/>
      <w:szCs w:val="20"/>
      <w:lang w:val="en-GB" w:eastAsia="en-US"/>
    </w:rPr>
  </w:style>
  <w:style w:type="paragraph" w:customStyle="1" w:styleId="Docnumber">
    <w:name w:val="Docnumber"/>
    <w:basedOn w:val="Normal"/>
    <w:link w:val="DocnumberChar"/>
    <w:rsid w:val="0076415C"/>
    <w:pPr>
      <w:overflowPunct w:val="0"/>
      <w:autoSpaceDE w:val="0"/>
      <w:autoSpaceDN w:val="0"/>
      <w:adjustRightInd w:val="0"/>
      <w:jc w:val="right"/>
      <w:textAlignment w:val="baseline"/>
    </w:pPr>
    <w:rPr>
      <w:rFonts w:eastAsia="SimSun"/>
      <w:b/>
      <w:sz w:val="40"/>
    </w:rPr>
  </w:style>
  <w:style w:type="character" w:customStyle="1" w:styleId="DocnumberChar">
    <w:name w:val="Docnumber Char"/>
    <w:link w:val="Docnumber"/>
    <w:rsid w:val="0076415C"/>
    <w:rPr>
      <w:rFonts w:ascii="Times New Roman" w:eastAsia="SimSun" w:hAnsi="Times New Roman" w:cs="Times New Roman"/>
      <w:b/>
      <w:sz w:val="40"/>
      <w:szCs w:val="20"/>
      <w:lang w:val="en-GB" w:eastAsia="en-US"/>
    </w:rPr>
  </w:style>
  <w:style w:type="paragraph" w:styleId="ListParagraph">
    <w:name w:val="List Paragraph"/>
    <w:basedOn w:val="Normal"/>
    <w:uiPriority w:val="34"/>
    <w:qFormat/>
    <w:rsid w:val="00D33A1A"/>
    <w:pPr>
      <w:ind w:left="720"/>
      <w:contextualSpacing/>
    </w:pPr>
  </w:style>
  <w:style w:type="character" w:styleId="Hyperlink">
    <w:name w:val="Hyperlink"/>
    <w:basedOn w:val="DefaultParagraphFont"/>
    <w:unhideWhenUsed/>
    <w:rsid w:val="00C04B8D"/>
    <w:rPr>
      <w:color w:val="0000FF" w:themeColor="hyperlink"/>
      <w:u w:val="single"/>
    </w:rPr>
  </w:style>
  <w:style w:type="paragraph" w:styleId="BalloonText">
    <w:name w:val="Balloon Text"/>
    <w:basedOn w:val="Normal"/>
    <w:link w:val="BalloonTextChar"/>
    <w:uiPriority w:val="99"/>
    <w:semiHidden/>
    <w:unhideWhenUsed/>
    <w:rsid w:val="002051C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CD"/>
    <w:rPr>
      <w:rFonts w:ascii="Tahoma" w:eastAsia="MS Mincho" w:hAnsi="Tahoma" w:cs="Tahoma"/>
      <w:sz w:val="16"/>
      <w:szCs w:val="16"/>
      <w:lang w:val="en-GB" w:eastAsia="en-US"/>
    </w:rPr>
  </w:style>
  <w:style w:type="paragraph" w:customStyle="1" w:styleId="AnnexNotitle">
    <w:name w:val="Annex_No &amp; title"/>
    <w:basedOn w:val="Normal"/>
    <w:next w:val="Normal"/>
    <w:rsid w:val="0076415C"/>
    <w:pPr>
      <w:keepNext/>
      <w:keepLines/>
      <w:overflowPunct w:val="0"/>
      <w:autoSpaceDE w:val="0"/>
      <w:autoSpaceDN w:val="0"/>
      <w:adjustRightInd w:val="0"/>
      <w:spacing w:before="480"/>
      <w:jc w:val="center"/>
      <w:textAlignment w:val="baseline"/>
    </w:pPr>
    <w:rPr>
      <w:rFonts w:eastAsia="Times New Roman"/>
      <w:b/>
      <w:sz w:val="28"/>
    </w:rPr>
  </w:style>
  <w:style w:type="paragraph" w:customStyle="1" w:styleId="AppendixNotitle">
    <w:name w:val="Appendix_No &amp; title"/>
    <w:basedOn w:val="AnnexNotitle"/>
    <w:next w:val="Normal"/>
    <w:rsid w:val="0076415C"/>
  </w:style>
  <w:style w:type="paragraph" w:customStyle="1" w:styleId="CorrectionSeparatorBegin">
    <w:name w:val="Correction Separator Begin"/>
    <w:basedOn w:val="Normal"/>
    <w:rsid w:val="0076415C"/>
    <w:pPr>
      <w:keepNext/>
      <w:pBdr>
        <w:bottom w:val="single" w:sz="12" w:space="1" w:color="auto"/>
      </w:pBdr>
      <w:spacing w:before="240" w:after="240"/>
      <w:ind w:left="1440" w:right="1440"/>
      <w:jc w:val="center"/>
    </w:pPr>
    <w:rPr>
      <w:rFonts w:eastAsia="Times New Roman"/>
      <w:b/>
      <w:i/>
      <w:sz w:val="20"/>
      <w:lang w:val="en-US"/>
    </w:rPr>
  </w:style>
  <w:style w:type="paragraph" w:customStyle="1" w:styleId="CorrectionSeparatorEnd">
    <w:name w:val="Correction Separator End"/>
    <w:basedOn w:val="Normal"/>
    <w:rsid w:val="0076415C"/>
    <w:pPr>
      <w:pBdr>
        <w:top w:val="single" w:sz="12" w:space="1" w:color="auto"/>
      </w:pBdr>
      <w:spacing w:before="240" w:after="240"/>
      <w:ind w:left="1440" w:right="1440"/>
      <w:jc w:val="center"/>
    </w:pPr>
    <w:rPr>
      <w:rFonts w:eastAsia="Times New Roman"/>
      <w:b/>
      <w:i/>
      <w:sz w:val="20"/>
      <w:lang w:val="en-US"/>
    </w:rPr>
  </w:style>
  <w:style w:type="paragraph" w:customStyle="1" w:styleId="Figure">
    <w:name w:val="Figure"/>
    <w:basedOn w:val="Normal"/>
    <w:next w:val="Normal"/>
    <w:rsid w:val="0076415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76415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Headingb">
    <w:name w:val="Heading_b"/>
    <w:basedOn w:val="Normal"/>
    <w:next w:val="Normal"/>
    <w:rsid w:val="0076415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6415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rsid w:val="0076415C"/>
    <w:rPr>
      <w:b/>
      <w:bCs/>
    </w:rPr>
  </w:style>
  <w:style w:type="paragraph" w:customStyle="1" w:styleId="Normalbeforetable">
    <w:name w:val="Normal before table"/>
    <w:basedOn w:val="Normal"/>
    <w:rsid w:val="0076415C"/>
    <w:pPr>
      <w:keepNext/>
      <w:spacing w:after="120"/>
    </w:pPr>
    <w:rPr>
      <w:rFonts w:eastAsia="????"/>
      <w:lang w:eastAsia="en-US"/>
    </w:rPr>
  </w:style>
  <w:style w:type="paragraph" w:customStyle="1" w:styleId="RecNo">
    <w:name w:val="Rec_No"/>
    <w:basedOn w:val="Normal"/>
    <w:next w:val="Normal"/>
    <w:rsid w:val="0076415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6415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6415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76415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641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rsid w:val="0076415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7641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76415C"/>
    <w:pPr>
      <w:tabs>
        <w:tab w:val="right" w:leader="dot" w:pos="9639"/>
      </w:tabs>
    </w:pPr>
    <w:rPr>
      <w:rFonts w:eastAsia="MS Mincho"/>
    </w:rPr>
  </w:style>
  <w:style w:type="paragraph" w:styleId="TOC1">
    <w:name w:val="toc 1"/>
    <w:basedOn w:val="Normal"/>
    <w:rsid w:val="0076415C"/>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76415C"/>
    <w:pPr>
      <w:tabs>
        <w:tab w:val="clear" w:pos="964"/>
      </w:tabs>
      <w:spacing w:before="80"/>
      <w:ind w:left="1531" w:hanging="851"/>
    </w:pPr>
  </w:style>
  <w:style w:type="paragraph" w:styleId="TOC3">
    <w:name w:val="toc 3"/>
    <w:basedOn w:val="TOC2"/>
    <w:rsid w:val="0076415C"/>
    <w:pPr>
      <w:ind w:left="2269"/>
    </w:pPr>
  </w:style>
  <w:style w:type="table" w:styleId="TableGrid">
    <w:name w:val="Table Grid"/>
    <w:basedOn w:val="TableNormal"/>
    <w:uiPriority w:val="59"/>
    <w:rsid w:val="00686732"/>
    <w:pPr>
      <w:spacing w:after="0" w:line="240" w:lineRule="auto"/>
    </w:pPr>
    <w:rPr>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686732"/>
    <w:pPr>
      <w:widowControl w:val="0"/>
      <w:spacing w:before="0"/>
      <w:jc w:val="both"/>
    </w:pPr>
    <w:rPr>
      <w:rFonts w:ascii="Century" w:eastAsia="MS Mincho" w:hAnsi="Century"/>
      <w:b/>
      <w:bCs/>
      <w:kern w:val="2"/>
      <w:sz w:val="21"/>
      <w:szCs w:val="21"/>
      <w:lang w:val="en-US"/>
    </w:rPr>
  </w:style>
  <w:style w:type="character" w:styleId="FootnoteReference">
    <w:name w:val="footnote reference"/>
    <w:semiHidden/>
    <w:rsid w:val="00AE214F"/>
    <w:rPr>
      <w:position w:val="6"/>
      <w:sz w:val="18"/>
    </w:rPr>
  </w:style>
  <w:style w:type="character" w:styleId="Strong">
    <w:name w:val="Strong"/>
    <w:qFormat/>
    <w:rsid w:val="00AE214F"/>
    <w:rPr>
      <w:b/>
      <w:bCs/>
    </w:rPr>
  </w:style>
  <w:style w:type="paragraph" w:styleId="CommentText">
    <w:name w:val="annotation text"/>
    <w:basedOn w:val="Normal"/>
    <w:link w:val="CommentTextChar"/>
    <w:rsid w:val="00AE214F"/>
    <w:pPr>
      <w:spacing w:before="0"/>
    </w:pPr>
    <w:rPr>
      <w:rFonts w:eastAsia="MS Mincho"/>
      <w:sz w:val="20"/>
      <w:szCs w:val="20"/>
      <w:lang w:val="de-DE"/>
    </w:rPr>
  </w:style>
  <w:style w:type="character" w:customStyle="1" w:styleId="CommentTextChar">
    <w:name w:val="Comment Text Char"/>
    <w:basedOn w:val="DefaultParagraphFont"/>
    <w:link w:val="CommentText"/>
    <w:rsid w:val="00AE214F"/>
    <w:rPr>
      <w:rFonts w:ascii="Times New Roman" w:eastAsia="MS Mincho" w:hAnsi="Times New Roman" w:cs="Times New Roman"/>
      <w:sz w:val="20"/>
      <w:szCs w:val="20"/>
      <w:lang w:val="de-DE" w:eastAsia="ja-JP"/>
    </w:rPr>
  </w:style>
  <w:style w:type="character" w:customStyle="1" w:styleId="Artref">
    <w:name w:val="Art_ref"/>
    <w:basedOn w:val="DefaultParagraphFont"/>
    <w:rsid w:val="00EB6E40"/>
  </w:style>
  <w:style w:type="character" w:styleId="CommentReference">
    <w:name w:val="annotation reference"/>
    <w:basedOn w:val="DefaultParagraphFont"/>
    <w:uiPriority w:val="99"/>
    <w:semiHidden/>
    <w:unhideWhenUsed/>
    <w:rsid w:val="007856C0"/>
    <w:rPr>
      <w:sz w:val="16"/>
      <w:szCs w:val="16"/>
    </w:rPr>
  </w:style>
  <w:style w:type="paragraph" w:styleId="CommentSubject">
    <w:name w:val="annotation subject"/>
    <w:basedOn w:val="CommentText"/>
    <w:next w:val="CommentText"/>
    <w:link w:val="CommentSubjectChar"/>
    <w:uiPriority w:val="99"/>
    <w:semiHidden/>
    <w:unhideWhenUsed/>
    <w:rsid w:val="007856C0"/>
    <w:pPr>
      <w:spacing w:before="120"/>
    </w:pPr>
    <w:rPr>
      <w:rFonts w:eastAsiaTheme="minorEastAsia"/>
      <w:b/>
      <w:bCs/>
      <w:lang w:val="en-GB"/>
    </w:rPr>
  </w:style>
  <w:style w:type="character" w:customStyle="1" w:styleId="CommentSubjectChar">
    <w:name w:val="Comment Subject Char"/>
    <w:basedOn w:val="CommentTextChar"/>
    <w:link w:val="CommentSubject"/>
    <w:uiPriority w:val="99"/>
    <w:semiHidden/>
    <w:rsid w:val="007856C0"/>
    <w:rPr>
      <w:rFonts w:ascii="Times New Roman" w:eastAsia="MS Mincho" w:hAnsi="Times New Roman" w:cs="Times New Roman"/>
      <w:b/>
      <w:bCs/>
      <w:sz w:val="2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5C"/>
    <w:pPr>
      <w:spacing w:before="120" w:after="0" w:line="240" w:lineRule="auto"/>
    </w:pPr>
    <w:rPr>
      <w:rFonts w:ascii="Times New Roman" w:hAnsi="Times New Roman"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art">
    <w:name w:val="Letter_Start"/>
    <w:basedOn w:val="Normal"/>
    <w:rsid w:val="00871011"/>
    <w:pPr>
      <w:tabs>
        <w:tab w:val="left" w:pos="1361"/>
        <w:tab w:val="left" w:pos="1758"/>
        <w:tab w:val="left" w:pos="2155"/>
        <w:tab w:val="left" w:pos="2552"/>
      </w:tabs>
      <w:spacing w:before="284"/>
      <w:ind w:left="567"/>
    </w:pPr>
  </w:style>
  <w:style w:type="paragraph" w:styleId="Header">
    <w:name w:val="header"/>
    <w:basedOn w:val="Normal"/>
    <w:link w:val="HeaderChar"/>
    <w:uiPriority w:val="99"/>
    <w:unhideWhenUsed/>
    <w:rsid w:val="00871011"/>
    <w:pPr>
      <w:tabs>
        <w:tab w:val="center" w:pos="4680"/>
        <w:tab w:val="right" w:pos="9360"/>
      </w:tabs>
      <w:spacing w:before="0"/>
    </w:pPr>
  </w:style>
  <w:style w:type="character" w:customStyle="1" w:styleId="HeaderChar">
    <w:name w:val="Header Char"/>
    <w:basedOn w:val="DefaultParagraphFont"/>
    <w:link w:val="Header"/>
    <w:uiPriority w:val="99"/>
    <w:rsid w:val="00871011"/>
    <w:rPr>
      <w:rFonts w:ascii="Times New Roman" w:eastAsia="MS Mincho" w:hAnsi="Times New Roman" w:cs="Times New Roman"/>
      <w:sz w:val="24"/>
      <w:szCs w:val="20"/>
      <w:lang w:val="en-GB" w:eastAsia="en-US"/>
    </w:rPr>
  </w:style>
  <w:style w:type="paragraph" w:styleId="Footer">
    <w:name w:val="footer"/>
    <w:basedOn w:val="Normal"/>
    <w:link w:val="FooterChar"/>
    <w:uiPriority w:val="99"/>
    <w:unhideWhenUsed/>
    <w:rsid w:val="00871011"/>
    <w:pPr>
      <w:tabs>
        <w:tab w:val="center" w:pos="4680"/>
        <w:tab w:val="right" w:pos="9360"/>
      </w:tabs>
      <w:spacing w:before="0"/>
    </w:pPr>
  </w:style>
  <w:style w:type="character" w:customStyle="1" w:styleId="FooterChar">
    <w:name w:val="Footer Char"/>
    <w:basedOn w:val="DefaultParagraphFont"/>
    <w:link w:val="Footer"/>
    <w:uiPriority w:val="99"/>
    <w:rsid w:val="00871011"/>
    <w:rPr>
      <w:rFonts w:ascii="Times New Roman" w:eastAsia="MS Mincho" w:hAnsi="Times New Roman" w:cs="Times New Roman"/>
      <w:sz w:val="24"/>
      <w:szCs w:val="20"/>
      <w:lang w:val="en-GB" w:eastAsia="en-US"/>
    </w:rPr>
  </w:style>
  <w:style w:type="paragraph" w:customStyle="1" w:styleId="Docnumber">
    <w:name w:val="Docnumber"/>
    <w:basedOn w:val="Normal"/>
    <w:link w:val="DocnumberChar"/>
    <w:rsid w:val="0076415C"/>
    <w:pPr>
      <w:overflowPunct w:val="0"/>
      <w:autoSpaceDE w:val="0"/>
      <w:autoSpaceDN w:val="0"/>
      <w:adjustRightInd w:val="0"/>
      <w:jc w:val="right"/>
      <w:textAlignment w:val="baseline"/>
    </w:pPr>
    <w:rPr>
      <w:rFonts w:eastAsia="SimSun"/>
      <w:b/>
      <w:sz w:val="40"/>
    </w:rPr>
  </w:style>
  <w:style w:type="character" w:customStyle="1" w:styleId="DocnumberChar">
    <w:name w:val="Docnumber Char"/>
    <w:link w:val="Docnumber"/>
    <w:rsid w:val="0076415C"/>
    <w:rPr>
      <w:rFonts w:ascii="Times New Roman" w:eastAsia="SimSun" w:hAnsi="Times New Roman" w:cs="Times New Roman"/>
      <w:b/>
      <w:sz w:val="40"/>
      <w:szCs w:val="20"/>
      <w:lang w:val="en-GB" w:eastAsia="en-US"/>
    </w:rPr>
  </w:style>
  <w:style w:type="paragraph" w:styleId="ListParagraph">
    <w:name w:val="List Paragraph"/>
    <w:basedOn w:val="Normal"/>
    <w:uiPriority w:val="34"/>
    <w:qFormat/>
    <w:rsid w:val="00D33A1A"/>
    <w:pPr>
      <w:ind w:left="720"/>
      <w:contextualSpacing/>
    </w:pPr>
  </w:style>
  <w:style w:type="character" w:styleId="Hyperlink">
    <w:name w:val="Hyperlink"/>
    <w:basedOn w:val="DefaultParagraphFont"/>
    <w:unhideWhenUsed/>
    <w:rsid w:val="00C04B8D"/>
    <w:rPr>
      <w:color w:val="0000FF" w:themeColor="hyperlink"/>
      <w:u w:val="single"/>
    </w:rPr>
  </w:style>
  <w:style w:type="paragraph" w:styleId="BalloonText">
    <w:name w:val="Balloon Text"/>
    <w:basedOn w:val="Normal"/>
    <w:link w:val="BalloonTextChar"/>
    <w:uiPriority w:val="99"/>
    <w:semiHidden/>
    <w:unhideWhenUsed/>
    <w:rsid w:val="002051C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CD"/>
    <w:rPr>
      <w:rFonts w:ascii="Tahoma" w:eastAsia="MS Mincho" w:hAnsi="Tahoma" w:cs="Tahoma"/>
      <w:sz w:val="16"/>
      <w:szCs w:val="16"/>
      <w:lang w:val="en-GB" w:eastAsia="en-US"/>
    </w:rPr>
  </w:style>
  <w:style w:type="paragraph" w:customStyle="1" w:styleId="AnnexNotitle">
    <w:name w:val="Annex_No &amp; title"/>
    <w:basedOn w:val="Normal"/>
    <w:next w:val="Normal"/>
    <w:rsid w:val="0076415C"/>
    <w:pPr>
      <w:keepNext/>
      <w:keepLines/>
      <w:overflowPunct w:val="0"/>
      <w:autoSpaceDE w:val="0"/>
      <w:autoSpaceDN w:val="0"/>
      <w:adjustRightInd w:val="0"/>
      <w:spacing w:before="480"/>
      <w:jc w:val="center"/>
      <w:textAlignment w:val="baseline"/>
    </w:pPr>
    <w:rPr>
      <w:rFonts w:eastAsia="Times New Roman"/>
      <w:b/>
      <w:sz w:val="28"/>
    </w:rPr>
  </w:style>
  <w:style w:type="paragraph" w:customStyle="1" w:styleId="AppendixNotitle">
    <w:name w:val="Appendix_No &amp; title"/>
    <w:basedOn w:val="AnnexNotitle"/>
    <w:next w:val="Normal"/>
    <w:rsid w:val="0076415C"/>
  </w:style>
  <w:style w:type="paragraph" w:customStyle="1" w:styleId="CorrectionSeparatorBegin">
    <w:name w:val="Correction Separator Begin"/>
    <w:basedOn w:val="Normal"/>
    <w:rsid w:val="0076415C"/>
    <w:pPr>
      <w:keepNext/>
      <w:pBdr>
        <w:bottom w:val="single" w:sz="12" w:space="1" w:color="auto"/>
      </w:pBdr>
      <w:spacing w:before="240" w:after="240"/>
      <w:ind w:left="1440" w:right="1440"/>
      <w:jc w:val="center"/>
    </w:pPr>
    <w:rPr>
      <w:rFonts w:eastAsia="Times New Roman"/>
      <w:b/>
      <w:i/>
      <w:sz w:val="20"/>
      <w:lang w:val="en-US"/>
    </w:rPr>
  </w:style>
  <w:style w:type="paragraph" w:customStyle="1" w:styleId="CorrectionSeparatorEnd">
    <w:name w:val="Correction Separator End"/>
    <w:basedOn w:val="Normal"/>
    <w:rsid w:val="0076415C"/>
    <w:pPr>
      <w:pBdr>
        <w:top w:val="single" w:sz="12" w:space="1" w:color="auto"/>
      </w:pBdr>
      <w:spacing w:before="240" w:after="240"/>
      <w:ind w:left="1440" w:right="1440"/>
      <w:jc w:val="center"/>
    </w:pPr>
    <w:rPr>
      <w:rFonts w:eastAsia="Times New Roman"/>
      <w:b/>
      <w:i/>
      <w:sz w:val="20"/>
      <w:lang w:val="en-US"/>
    </w:rPr>
  </w:style>
  <w:style w:type="paragraph" w:customStyle="1" w:styleId="Figure">
    <w:name w:val="Figure"/>
    <w:basedOn w:val="Normal"/>
    <w:next w:val="Normal"/>
    <w:rsid w:val="0076415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76415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Headingb">
    <w:name w:val="Heading_b"/>
    <w:basedOn w:val="Normal"/>
    <w:next w:val="Normal"/>
    <w:rsid w:val="0076415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76415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rsid w:val="0076415C"/>
    <w:rPr>
      <w:b/>
      <w:bCs/>
    </w:rPr>
  </w:style>
  <w:style w:type="paragraph" w:customStyle="1" w:styleId="Normalbeforetable">
    <w:name w:val="Normal before table"/>
    <w:basedOn w:val="Normal"/>
    <w:rsid w:val="0076415C"/>
    <w:pPr>
      <w:keepNext/>
      <w:spacing w:after="120"/>
    </w:pPr>
    <w:rPr>
      <w:rFonts w:eastAsia="????"/>
      <w:lang w:eastAsia="en-US"/>
    </w:rPr>
  </w:style>
  <w:style w:type="paragraph" w:customStyle="1" w:styleId="RecNo">
    <w:name w:val="Rec_No"/>
    <w:basedOn w:val="Normal"/>
    <w:next w:val="Normal"/>
    <w:rsid w:val="0076415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6415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6415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76415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641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rsid w:val="0076415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76415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76415C"/>
    <w:pPr>
      <w:tabs>
        <w:tab w:val="right" w:leader="dot" w:pos="9639"/>
      </w:tabs>
    </w:pPr>
    <w:rPr>
      <w:rFonts w:eastAsia="MS Mincho"/>
    </w:rPr>
  </w:style>
  <w:style w:type="paragraph" w:styleId="TOC1">
    <w:name w:val="toc 1"/>
    <w:basedOn w:val="Normal"/>
    <w:rsid w:val="0076415C"/>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76415C"/>
    <w:pPr>
      <w:tabs>
        <w:tab w:val="clear" w:pos="964"/>
      </w:tabs>
      <w:spacing w:before="80"/>
      <w:ind w:left="1531" w:hanging="851"/>
    </w:pPr>
  </w:style>
  <w:style w:type="paragraph" w:styleId="TOC3">
    <w:name w:val="toc 3"/>
    <w:basedOn w:val="TOC2"/>
    <w:rsid w:val="0076415C"/>
    <w:pPr>
      <w:ind w:left="2269"/>
    </w:pPr>
  </w:style>
  <w:style w:type="table" w:styleId="TableGrid">
    <w:name w:val="Table Grid"/>
    <w:basedOn w:val="TableNormal"/>
    <w:uiPriority w:val="59"/>
    <w:rsid w:val="00686732"/>
    <w:pPr>
      <w:spacing w:after="0" w:line="240" w:lineRule="auto"/>
    </w:pPr>
    <w:rPr>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686732"/>
    <w:pPr>
      <w:widowControl w:val="0"/>
      <w:spacing w:before="0"/>
      <w:jc w:val="both"/>
    </w:pPr>
    <w:rPr>
      <w:rFonts w:ascii="Century" w:eastAsia="MS Mincho" w:hAnsi="Century"/>
      <w:b/>
      <w:bCs/>
      <w:kern w:val="2"/>
      <w:sz w:val="21"/>
      <w:szCs w:val="21"/>
      <w:lang w:val="en-US"/>
    </w:rPr>
  </w:style>
  <w:style w:type="character" w:styleId="FootnoteReference">
    <w:name w:val="footnote reference"/>
    <w:semiHidden/>
    <w:rsid w:val="00AE214F"/>
    <w:rPr>
      <w:position w:val="6"/>
      <w:sz w:val="18"/>
    </w:rPr>
  </w:style>
  <w:style w:type="character" w:styleId="Strong">
    <w:name w:val="Strong"/>
    <w:qFormat/>
    <w:rsid w:val="00AE214F"/>
    <w:rPr>
      <w:b/>
      <w:bCs/>
    </w:rPr>
  </w:style>
  <w:style w:type="paragraph" w:styleId="CommentText">
    <w:name w:val="annotation text"/>
    <w:basedOn w:val="Normal"/>
    <w:link w:val="CommentTextChar"/>
    <w:rsid w:val="00AE214F"/>
    <w:pPr>
      <w:spacing w:before="0"/>
    </w:pPr>
    <w:rPr>
      <w:rFonts w:eastAsia="MS Mincho"/>
      <w:sz w:val="20"/>
      <w:szCs w:val="20"/>
      <w:lang w:val="de-DE"/>
    </w:rPr>
  </w:style>
  <w:style w:type="character" w:customStyle="1" w:styleId="CommentTextChar">
    <w:name w:val="Comment Text Char"/>
    <w:basedOn w:val="DefaultParagraphFont"/>
    <w:link w:val="CommentText"/>
    <w:rsid w:val="00AE214F"/>
    <w:rPr>
      <w:rFonts w:ascii="Times New Roman" w:eastAsia="MS Mincho" w:hAnsi="Times New Roman" w:cs="Times New Roman"/>
      <w:sz w:val="20"/>
      <w:szCs w:val="20"/>
      <w:lang w:val="de-DE" w:eastAsia="ja-JP"/>
    </w:rPr>
  </w:style>
  <w:style w:type="character" w:customStyle="1" w:styleId="Artref">
    <w:name w:val="Art_ref"/>
    <w:basedOn w:val="DefaultParagraphFont"/>
    <w:rsid w:val="00EB6E40"/>
  </w:style>
  <w:style w:type="character" w:styleId="CommentReference">
    <w:name w:val="annotation reference"/>
    <w:basedOn w:val="DefaultParagraphFont"/>
    <w:uiPriority w:val="99"/>
    <w:semiHidden/>
    <w:unhideWhenUsed/>
    <w:rsid w:val="007856C0"/>
    <w:rPr>
      <w:sz w:val="16"/>
      <w:szCs w:val="16"/>
    </w:rPr>
  </w:style>
  <w:style w:type="paragraph" w:styleId="CommentSubject">
    <w:name w:val="annotation subject"/>
    <w:basedOn w:val="CommentText"/>
    <w:next w:val="CommentText"/>
    <w:link w:val="CommentSubjectChar"/>
    <w:uiPriority w:val="99"/>
    <w:semiHidden/>
    <w:unhideWhenUsed/>
    <w:rsid w:val="007856C0"/>
    <w:pPr>
      <w:spacing w:before="120"/>
    </w:pPr>
    <w:rPr>
      <w:rFonts w:eastAsiaTheme="minorEastAsia"/>
      <w:b/>
      <w:bCs/>
      <w:lang w:val="en-GB"/>
    </w:rPr>
  </w:style>
  <w:style w:type="character" w:customStyle="1" w:styleId="CommentSubjectChar">
    <w:name w:val="Comment Subject Char"/>
    <w:basedOn w:val="CommentTextChar"/>
    <w:link w:val="CommentSubject"/>
    <w:uiPriority w:val="99"/>
    <w:semiHidden/>
    <w:rsid w:val="007856C0"/>
    <w:rPr>
      <w:rFonts w:ascii="Times New Roman" w:eastAsia="MS Mincho" w:hAnsi="Times New Roman"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9033">
      <w:bodyDiv w:val="1"/>
      <w:marLeft w:val="0"/>
      <w:marRight w:val="0"/>
      <w:marTop w:val="0"/>
      <w:marBottom w:val="0"/>
      <w:divBdr>
        <w:top w:val="none" w:sz="0" w:space="0" w:color="auto"/>
        <w:left w:val="none" w:sz="0" w:space="0" w:color="auto"/>
        <w:bottom w:val="none" w:sz="0" w:space="0" w:color="auto"/>
        <w:right w:val="none" w:sz="0" w:space="0" w:color="auto"/>
      </w:divBdr>
    </w:div>
    <w:div w:id="229049002">
      <w:bodyDiv w:val="1"/>
      <w:marLeft w:val="0"/>
      <w:marRight w:val="0"/>
      <w:marTop w:val="0"/>
      <w:marBottom w:val="0"/>
      <w:divBdr>
        <w:top w:val="none" w:sz="0" w:space="0" w:color="auto"/>
        <w:left w:val="none" w:sz="0" w:space="0" w:color="auto"/>
        <w:bottom w:val="none" w:sz="0" w:space="0" w:color="auto"/>
        <w:right w:val="none" w:sz="0" w:space="0" w:color="auto"/>
      </w:divBdr>
    </w:div>
    <w:div w:id="452745954">
      <w:bodyDiv w:val="1"/>
      <w:marLeft w:val="0"/>
      <w:marRight w:val="0"/>
      <w:marTop w:val="0"/>
      <w:marBottom w:val="0"/>
      <w:divBdr>
        <w:top w:val="none" w:sz="0" w:space="0" w:color="auto"/>
        <w:left w:val="none" w:sz="0" w:space="0" w:color="auto"/>
        <w:bottom w:val="none" w:sz="0" w:space="0" w:color="auto"/>
        <w:right w:val="none" w:sz="0" w:space="0" w:color="auto"/>
      </w:divBdr>
    </w:div>
    <w:div w:id="467089475">
      <w:bodyDiv w:val="1"/>
      <w:marLeft w:val="0"/>
      <w:marRight w:val="0"/>
      <w:marTop w:val="0"/>
      <w:marBottom w:val="0"/>
      <w:divBdr>
        <w:top w:val="none" w:sz="0" w:space="0" w:color="auto"/>
        <w:left w:val="none" w:sz="0" w:space="0" w:color="auto"/>
        <w:bottom w:val="none" w:sz="0" w:space="0" w:color="auto"/>
        <w:right w:val="none" w:sz="0" w:space="0" w:color="auto"/>
      </w:divBdr>
    </w:div>
    <w:div w:id="560940723">
      <w:bodyDiv w:val="1"/>
      <w:marLeft w:val="0"/>
      <w:marRight w:val="0"/>
      <w:marTop w:val="0"/>
      <w:marBottom w:val="0"/>
      <w:divBdr>
        <w:top w:val="none" w:sz="0" w:space="0" w:color="auto"/>
        <w:left w:val="none" w:sz="0" w:space="0" w:color="auto"/>
        <w:bottom w:val="none" w:sz="0" w:space="0" w:color="auto"/>
        <w:right w:val="none" w:sz="0" w:space="0" w:color="auto"/>
      </w:divBdr>
    </w:div>
    <w:div w:id="1153134634">
      <w:bodyDiv w:val="1"/>
      <w:marLeft w:val="0"/>
      <w:marRight w:val="0"/>
      <w:marTop w:val="0"/>
      <w:marBottom w:val="0"/>
      <w:divBdr>
        <w:top w:val="none" w:sz="0" w:space="0" w:color="auto"/>
        <w:left w:val="none" w:sz="0" w:space="0" w:color="auto"/>
        <w:bottom w:val="none" w:sz="0" w:space="0" w:color="auto"/>
        <w:right w:val="none" w:sz="0" w:space="0" w:color="auto"/>
      </w:divBdr>
    </w:div>
    <w:div w:id="1260600175">
      <w:bodyDiv w:val="1"/>
      <w:marLeft w:val="0"/>
      <w:marRight w:val="0"/>
      <w:marTop w:val="0"/>
      <w:marBottom w:val="0"/>
      <w:divBdr>
        <w:top w:val="none" w:sz="0" w:space="0" w:color="auto"/>
        <w:left w:val="none" w:sz="0" w:space="0" w:color="auto"/>
        <w:bottom w:val="none" w:sz="0" w:space="0" w:color="auto"/>
        <w:right w:val="none" w:sz="0" w:space="0" w:color="auto"/>
      </w:divBdr>
    </w:div>
    <w:div w:id="1866359057">
      <w:bodyDiv w:val="1"/>
      <w:marLeft w:val="0"/>
      <w:marRight w:val="0"/>
      <w:marTop w:val="0"/>
      <w:marBottom w:val="0"/>
      <w:divBdr>
        <w:top w:val="none" w:sz="0" w:space="0" w:color="auto"/>
        <w:left w:val="none" w:sz="0" w:space="0" w:color="auto"/>
        <w:bottom w:val="none" w:sz="0" w:space="0" w:color="auto"/>
        <w:right w:val="none" w:sz="0" w:space="0" w:color="auto"/>
      </w:divBdr>
    </w:div>
    <w:div w:id="1914116677">
      <w:bodyDiv w:val="1"/>
      <w:marLeft w:val="0"/>
      <w:marRight w:val="0"/>
      <w:marTop w:val="0"/>
      <w:marBottom w:val="0"/>
      <w:divBdr>
        <w:top w:val="none" w:sz="0" w:space="0" w:color="auto"/>
        <w:left w:val="none" w:sz="0" w:space="0" w:color="auto"/>
        <w:bottom w:val="none" w:sz="0" w:space="0" w:color="auto"/>
        <w:right w:val="none" w:sz="0" w:space="0" w:color="auto"/>
      </w:divBdr>
    </w:div>
    <w:div w:id="1945652980">
      <w:bodyDiv w:val="1"/>
      <w:marLeft w:val="0"/>
      <w:marRight w:val="0"/>
      <w:marTop w:val="0"/>
      <w:marBottom w:val="0"/>
      <w:divBdr>
        <w:top w:val="none" w:sz="0" w:space="0" w:color="auto"/>
        <w:left w:val="none" w:sz="0" w:space="0" w:color="auto"/>
        <w:bottom w:val="none" w:sz="0" w:space="0" w:color="auto"/>
        <w:right w:val="none" w:sz="0" w:space="0" w:color="auto"/>
      </w:divBdr>
    </w:div>
    <w:div w:id="208549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4.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5.emf"/><Relationship Id="rId33"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4.emf"/><Relationship Id="rId32" Type="http://schemas.openxmlformats.org/officeDocument/2006/relationships/image" Target="media/image22.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28" Type="http://schemas.openxmlformats.org/officeDocument/2006/relationships/image" Target="media/image18.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1.xml"/><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fontTable" Target="fontTa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yoichi.maeda@ttc.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4C4BE-C5EF-4F85-A4C6-F07B4A85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1169</Words>
  <Characters>6667</Characters>
  <Application>Microsoft Office Word</Application>
  <DocSecurity>0</DocSecurity>
  <Lines>55</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Measurement of SG activities in 2009-2012</vt:lpstr>
      <vt:lpstr>Measurement of SG activities in 2009-2012</vt:lpstr>
    </vt:vector>
  </TitlesOfParts>
  <Manager>ITU-T</Manager>
  <Company>International Telecommunication Union (ITU)</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of SG activities in 2009-2012</dc:title>
  <dc:creator>Chairman, ITU-T RevCom</dc:creator>
  <dc:description>TD 4  For: Geneva, 3 June 2013_x000d_Document date: _x000d_Saved by ITU51008704 at 14:52:44 on 22/05/2013</dc:description>
  <cp:lastModifiedBy>webster</cp:lastModifiedBy>
  <cp:revision>2</cp:revision>
  <cp:lastPrinted>2013-05-27T06:19:00Z</cp:lastPrinted>
  <dcterms:created xsi:type="dcterms:W3CDTF">2014-01-22T18:58:00Z</dcterms:created>
  <dcterms:modified xsi:type="dcterms:W3CDTF">2014-01-22T18:58:00Z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4</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3 June 2013</vt:lpwstr>
  </property>
  <property fmtid="{D5CDD505-2E9C-101B-9397-08002B2CF9AE}" pid="7" name="Docauthor">
    <vt:lpwstr>Chairman, ITU-T RevCom</vt:lpwstr>
  </property>
</Properties>
</file>