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12ADF1" w14:textId="77777777" w:rsidR="0047400B" w:rsidRDefault="0047400B">
      <w:bookmarkStart w:id="0" w:name="_Hlk57900300"/>
      <w:bookmarkEnd w:id="0"/>
    </w:p>
    <w:p w14:paraId="6FA7B7D0" w14:textId="77777777" w:rsidR="0047400B" w:rsidRDefault="0047400B"/>
    <w:p w14:paraId="1043886C" w14:textId="77777777" w:rsidR="0047400B" w:rsidRDefault="0047400B"/>
    <w:p w14:paraId="09D55368" w14:textId="77777777" w:rsidR="0047400B" w:rsidRDefault="0047400B"/>
    <w:p w14:paraId="57ED6AC9" w14:textId="77777777" w:rsidR="0047400B" w:rsidRDefault="0047400B"/>
    <w:p w14:paraId="4A268F17" w14:textId="77777777" w:rsidR="0047400B" w:rsidRDefault="0047400B"/>
    <w:p w14:paraId="444C38AD" w14:textId="77777777" w:rsidR="0047400B" w:rsidRDefault="0047400B"/>
    <w:p w14:paraId="3B271E16" w14:textId="77777777" w:rsidR="0047400B" w:rsidRDefault="0047400B"/>
    <w:p w14:paraId="66BA18A4" w14:textId="77777777" w:rsidR="0047400B" w:rsidRDefault="0047400B"/>
    <w:p w14:paraId="0C5045F1" w14:textId="77777777" w:rsidR="0047400B" w:rsidRDefault="0047400B"/>
    <w:p w14:paraId="7E97D369" w14:textId="4D6FBEB5" w:rsidR="0047400B" w:rsidRDefault="0047400B" w:rsidP="002201E5">
      <w:pPr>
        <w:jc w:val="center"/>
      </w:pPr>
      <w:r>
        <w:rPr>
          <w:noProof/>
          <w:lang w:val="de-DE" w:eastAsia="de-DE"/>
        </w:rPr>
        <w:drawing>
          <wp:inline distT="0" distB="0" distL="0" distR="0" wp14:anchorId="255B3D94" wp14:editId="6A54ACA2">
            <wp:extent cx="2668905" cy="956945"/>
            <wp:effectExtent l="0" t="0" r="0" b="0"/>
            <wp:docPr id="1" name="Picture 1" descr="G:\VideoArchive\Databases\Downloaded_Database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ideoArchive\Databases\Downloaded_Databases\downloa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8905" cy="956945"/>
                    </a:xfrm>
                    <a:prstGeom prst="rect">
                      <a:avLst/>
                    </a:prstGeom>
                    <a:noFill/>
                    <a:ln>
                      <a:noFill/>
                    </a:ln>
                  </pic:spPr>
                </pic:pic>
              </a:graphicData>
            </a:graphic>
          </wp:inline>
        </w:drawing>
      </w:r>
    </w:p>
    <w:p w14:paraId="52F40942" w14:textId="77777777" w:rsidR="0047400B" w:rsidRDefault="0047400B" w:rsidP="002201E5">
      <w:pPr>
        <w:jc w:val="center"/>
      </w:pPr>
    </w:p>
    <w:p w14:paraId="7716FCE3" w14:textId="77777777" w:rsidR="001723C2" w:rsidRDefault="0047400B">
      <w:pPr>
        <w:pStyle w:val="Heading1"/>
        <w:spacing w:before="0"/>
        <w:jc w:val="center"/>
        <w:rPr>
          <w:rStyle w:val="Strong"/>
          <w:rFonts w:ascii="Verdana" w:hAnsi="Verdana"/>
          <w:b/>
          <w:bCs w:val="0"/>
          <w:color w:val="334D55"/>
          <w:sz w:val="29"/>
          <w:szCs w:val="29"/>
        </w:rPr>
      </w:pPr>
      <w:r>
        <w:rPr>
          <w:rStyle w:val="Strong"/>
          <w:rFonts w:ascii="Verdana" w:hAnsi="Verdana"/>
          <w:b/>
          <w:bCs w:val="0"/>
          <w:color w:val="334D55"/>
          <w:sz w:val="29"/>
          <w:szCs w:val="29"/>
        </w:rPr>
        <w:t>AVHD-AS/P.NATS Phase 2 Project</w:t>
      </w:r>
      <w:r w:rsidR="001723C2">
        <w:rPr>
          <w:rStyle w:val="Strong"/>
          <w:rFonts w:ascii="Verdana" w:hAnsi="Verdana"/>
          <w:b/>
          <w:bCs w:val="0"/>
          <w:color w:val="334D55"/>
          <w:sz w:val="29"/>
          <w:szCs w:val="29"/>
        </w:rPr>
        <w:t xml:space="preserve"> </w:t>
      </w:r>
    </w:p>
    <w:p w14:paraId="6F52EB40" w14:textId="77777777" w:rsidR="001723C2" w:rsidRDefault="001723C2">
      <w:pPr>
        <w:pStyle w:val="Heading1"/>
        <w:spacing w:before="0"/>
        <w:jc w:val="center"/>
        <w:rPr>
          <w:rStyle w:val="Strong"/>
          <w:rFonts w:ascii="Verdana" w:hAnsi="Verdana"/>
          <w:b/>
          <w:bCs w:val="0"/>
          <w:color w:val="334D55"/>
          <w:sz w:val="29"/>
          <w:szCs w:val="29"/>
        </w:rPr>
      </w:pPr>
    </w:p>
    <w:p w14:paraId="7E07781F" w14:textId="77777777" w:rsidR="0047400B" w:rsidRDefault="0047400B" w:rsidP="001506D9">
      <w:pPr>
        <w:pStyle w:val="Heading1"/>
        <w:spacing w:before="0"/>
        <w:ind w:left="0" w:firstLine="0"/>
      </w:pPr>
    </w:p>
    <w:p w14:paraId="7F9829FB" w14:textId="28E7F068" w:rsidR="0047400B" w:rsidRPr="002201E5" w:rsidRDefault="001723C2" w:rsidP="002201E5">
      <w:pPr>
        <w:pStyle w:val="Heading1"/>
        <w:spacing w:before="0"/>
        <w:jc w:val="center"/>
      </w:pPr>
      <w:r>
        <w:rPr>
          <w:rStyle w:val="Strong"/>
          <w:rFonts w:ascii="Verdana" w:hAnsi="Verdana"/>
          <w:b/>
          <w:bCs w:val="0"/>
          <w:color w:val="334D55"/>
          <w:sz w:val="29"/>
          <w:szCs w:val="29"/>
        </w:rPr>
        <w:t xml:space="preserve">Standardization and </w:t>
      </w:r>
      <w:r w:rsidR="0047400B" w:rsidRPr="002201E5">
        <w:rPr>
          <w:rStyle w:val="Strong"/>
          <w:rFonts w:ascii="Verdana" w:hAnsi="Verdana"/>
          <w:b/>
          <w:bCs w:val="0"/>
          <w:color w:val="334D55"/>
          <w:sz w:val="29"/>
          <w:szCs w:val="29"/>
        </w:rPr>
        <w:t>Model Performance Report</w:t>
      </w:r>
    </w:p>
    <w:p w14:paraId="77140B34" w14:textId="149B2BC2" w:rsidR="0047400B" w:rsidRDefault="0047400B" w:rsidP="002201E5">
      <w:pPr>
        <w:jc w:val="center"/>
      </w:pPr>
    </w:p>
    <w:p w14:paraId="2196716F" w14:textId="77777777" w:rsidR="0047400B" w:rsidRDefault="0047400B"/>
    <w:p w14:paraId="238A86C5" w14:textId="77777777" w:rsidR="0047400B" w:rsidRDefault="0047400B"/>
    <w:p w14:paraId="1460E612" w14:textId="77777777" w:rsidR="0047400B" w:rsidRDefault="0047400B"/>
    <w:p w14:paraId="64670459" w14:textId="77777777" w:rsidR="0047400B" w:rsidRDefault="0047400B"/>
    <w:p w14:paraId="5F1EB2EE" w14:textId="77777777" w:rsidR="0047400B" w:rsidRDefault="0047400B"/>
    <w:p w14:paraId="37C3442E" w14:textId="77777777" w:rsidR="0047400B" w:rsidRDefault="0047400B"/>
    <w:p w14:paraId="591B6BE1" w14:textId="77777777" w:rsidR="0047400B" w:rsidRDefault="0047400B"/>
    <w:p w14:paraId="0C068868" w14:textId="77777777" w:rsidR="0047400B" w:rsidRDefault="0047400B"/>
    <w:p w14:paraId="71ABC64F" w14:textId="77777777" w:rsidR="0047400B" w:rsidRDefault="0047400B"/>
    <w:p w14:paraId="65E3BE4E" w14:textId="77777777" w:rsidR="0047400B" w:rsidRDefault="0047400B"/>
    <w:p w14:paraId="6D08AF0B" w14:textId="77777777" w:rsidR="0047400B" w:rsidRDefault="0047400B"/>
    <w:p w14:paraId="01302ABE" w14:textId="77777777" w:rsidR="0047400B" w:rsidRDefault="0047400B"/>
    <w:p w14:paraId="2FE4644F" w14:textId="77777777" w:rsidR="0047400B" w:rsidRDefault="0047400B"/>
    <w:p w14:paraId="67E907C2" w14:textId="77777777" w:rsidR="0047400B" w:rsidRDefault="0047400B"/>
    <w:p w14:paraId="71DB99BE" w14:textId="77777777" w:rsidR="0047400B" w:rsidRDefault="0047400B"/>
    <w:p w14:paraId="10A604B7" w14:textId="77777777" w:rsidR="0047400B" w:rsidRDefault="0047400B"/>
    <w:p w14:paraId="4C0F892B" w14:textId="4F8420BD" w:rsidR="0047400B" w:rsidRDefault="00C46C64">
      <w:r>
        <w:t xml:space="preserve">Dated: </w:t>
      </w:r>
      <w:r>
        <w:t>8</w:t>
      </w:r>
      <w:r>
        <w:t xml:space="preserve"> Dece</w:t>
      </w:r>
      <w:bookmarkStart w:id="1" w:name="_GoBack"/>
      <w:bookmarkEnd w:id="1"/>
      <w:r>
        <w:t>mber, 2020</w:t>
      </w:r>
    </w:p>
    <w:p w14:paraId="0B0E024D" w14:textId="77777777" w:rsidR="0047400B" w:rsidRDefault="0047400B"/>
    <w:p w14:paraId="343A8795" w14:textId="77777777" w:rsidR="0047400B" w:rsidRDefault="0047400B"/>
    <w:p w14:paraId="202C74EF" w14:textId="77777777" w:rsidR="0047400B" w:rsidRDefault="0047400B"/>
    <w:p w14:paraId="648EA693" w14:textId="77777777" w:rsidR="0047400B" w:rsidRDefault="0047400B"/>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08"/>
        <w:gridCol w:w="9"/>
        <w:gridCol w:w="3770"/>
        <w:gridCol w:w="4536"/>
      </w:tblGrid>
      <w:tr w:rsidR="004353D7" w:rsidRPr="004353D7" w14:paraId="2E531C1E" w14:textId="77777777" w:rsidTr="002201E5">
        <w:trPr>
          <w:cantSplit/>
        </w:trPr>
        <w:tc>
          <w:tcPr>
            <w:tcW w:w="1617" w:type="dxa"/>
            <w:gridSpan w:val="2"/>
          </w:tcPr>
          <w:p w14:paraId="44E383CA" w14:textId="3138DA81" w:rsidR="0047400B" w:rsidRPr="002201E5" w:rsidRDefault="0047400B" w:rsidP="004353D7">
            <w:pPr>
              <w:rPr>
                <w:b/>
                <w:bCs/>
              </w:rPr>
            </w:pPr>
            <w:bookmarkStart w:id="2" w:name="dtitle1" w:colFirst="1" w:colLast="1"/>
            <w:bookmarkStart w:id="3" w:name="dtableau"/>
          </w:p>
        </w:tc>
        <w:tc>
          <w:tcPr>
            <w:tcW w:w="8306" w:type="dxa"/>
            <w:gridSpan w:val="2"/>
          </w:tcPr>
          <w:p w14:paraId="6743C7C1" w14:textId="194D9331" w:rsidR="004353D7" w:rsidRPr="004353D7" w:rsidRDefault="004353D7" w:rsidP="004353D7">
            <w:r w:rsidRPr="004353D7">
              <w:t>P.NATS Phase 2 Validation Report</w:t>
            </w:r>
          </w:p>
        </w:tc>
      </w:tr>
      <w:tr w:rsidR="004353D7" w:rsidRPr="004353D7" w14:paraId="7791DE93" w14:textId="77777777" w:rsidTr="002201E5">
        <w:trPr>
          <w:cantSplit/>
        </w:trPr>
        <w:tc>
          <w:tcPr>
            <w:tcW w:w="1617" w:type="dxa"/>
            <w:gridSpan w:val="2"/>
          </w:tcPr>
          <w:p w14:paraId="456A7F0B" w14:textId="77777777" w:rsidR="004353D7" w:rsidRPr="004353D7" w:rsidRDefault="004353D7" w:rsidP="004353D7">
            <w:pPr>
              <w:rPr>
                <w:b/>
                <w:bCs/>
              </w:rPr>
            </w:pPr>
            <w:bookmarkStart w:id="4" w:name="dpurpose" w:colFirst="1" w:colLast="1"/>
            <w:bookmarkEnd w:id="2"/>
            <w:r w:rsidRPr="004353D7">
              <w:rPr>
                <w:b/>
                <w:bCs/>
              </w:rPr>
              <w:t>Purpose:</w:t>
            </w:r>
          </w:p>
        </w:tc>
        <w:tc>
          <w:tcPr>
            <w:tcW w:w="8306" w:type="dxa"/>
            <w:gridSpan w:val="2"/>
          </w:tcPr>
          <w:p w14:paraId="2198A22A" w14:textId="5014914C" w:rsidR="004353D7" w:rsidRPr="004353D7" w:rsidRDefault="004353D7" w:rsidP="004353D7">
            <w:r w:rsidRPr="004353D7">
              <w:t>Information</w:t>
            </w:r>
          </w:p>
        </w:tc>
      </w:tr>
      <w:bookmarkEnd w:id="3"/>
      <w:bookmarkEnd w:id="4"/>
      <w:tr w:rsidR="00D5275B" w:rsidRPr="000B4F51" w14:paraId="70874765" w14:textId="77777777" w:rsidTr="002201E5">
        <w:trPr>
          <w:cantSplit/>
        </w:trPr>
        <w:tc>
          <w:tcPr>
            <w:tcW w:w="1608" w:type="dxa"/>
          </w:tcPr>
          <w:p w14:paraId="63BD86DF" w14:textId="77777777" w:rsidR="00D5275B" w:rsidRPr="00D5275B" w:rsidRDefault="00D5275B" w:rsidP="0026364E">
            <w:pPr>
              <w:tabs>
                <w:tab w:val="left" w:pos="794"/>
                <w:tab w:val="left" w:pos="1191"/>
                <w:tab w:val="left" w:pos="1588"/>
                <w:tab w:val="left" w:pos="1985"/>
              </w:tabs>
              <w:overflowPunct w:val="0"/>
              <w:autoSpaceDE w:val="0"/>
              <w:autoSpaceDN w:val="0"/>
              <w:adjustRightInd w:val="0"/>
              <w:spacing w:before="0"/>
              <w:rPr>
                <w:rFonts w:eastAsia="Times New Roman"/>
                <w:b/>
                <w:bCs/>
                <w:lang w:val="de-DE" w:eastAsia="en-US"/>
              </w:rPr>
            </w:pPr>
            <w:r w:rsidRPr="00D5275B">
              <w:rPr>
                <w:rFonts w:eastAsia="Times New Roman"/>
                <w:b/>
                <w:bCs/>
                <w:lang w:val="de-DE" w:eastAsia="en-US"/>
              </w:rPr>
              <w:t>Contact:</w:t>
            </w:r>
          </w:p>
        </w:tc>
        <w:tc>
          <w:tcPr>
            <w:tcW w:w="3779" w:type="dxa"/>
            <w:gridSpan w:val="2"/>
          </w:tcPr>
          <w:p w14:paraId="78EBFC97" w14:textId="352A416F" w:rsidR="00D5275B" w:rsidRPr="00D5275B" w:rsidRDefault="00D5275B" w:rsidP="0026364E">
            <w:pPr>
              <w:spacing w:before="0"/>
              <w:rPr>
                <w:rFonts w:eastAsia="Times New Roman"/>
                <w:lang w:val="en-US" w:eastAsia="en-US"/>
              </w:rPr>
            </w:pPr>
            <w:r w:rsidRPr="00673181">
              <w:rPr>
                <w:rFonts w:eastAsia="Times New Roman"/>
                <w:lang w:val="en-US" w:eastAsia="en-US"/>
              </w:rPr>
              <w:t>Shahid Mahmood Satti</w:t>
            </w:r>
          </w:p>
          <w:p w14:paraId="1046160F" w14:textId="2B84B91B" w:rsidR="00D5275B" w:rsidRPr="00D5275B" w:rsidRDefault="00D5275B" w:rsidP="0026364E">
            <w:pPr>
              <w:spacing w:before="0"/>
              <w:rPr>
                <w:rFonts w:eastAsia="Times New Roman"/>
                <w:lang w:val="en-US" w:eastAsia="en-US"/>
              </w:rPr>
            </w:pPr>
            <w:r w:rsidRPr="00673181">
              <w:rPr>
                <w:rFonts w:eastAsia="Times New Roman"/>
                <w:lang w:val="en-US" w:eastAsia="en-US"/>
              </w:rPr>
              <w:t>OPTICOM GmbH</w:t>
            </w:r>
          </w:p>
          <w:p w14:paraId="6BC8F1D2" w14:textId="34DAF5DC" w:rsidR="00D5275B" w:rsidRPr="00D5275B" w:rsidRDefault="00D5275B" w:rsidP="0026364E">
            <w:pPr>
              <w:tabs>
                <w:tab w:val="left" w:pos="794"/>
                <w:tab w:val="left" w:pos="1191"/>
                <w:tab w:val="left" w:pos="1588"/>
                <w:tab w:val="left" w:pos="1985"/>
              </w:tabs>
              <w:overflowPunct w:val="0"/>
              <w:autoSpaceDE w:val="0"/>
              <w:autoSpaceDN w:val="0"/>
              <w:adjustRightInd w:val="0"/>
              <w:spacing w:before="0"/>
              <w:rPr>
                <w:rFonts w:eastAsia="Times New Roman"/>
                <w:lang w:val="en-US" w:eastAsia="en-US"/>
              </w:rPr>
            </w:pPr>
            <w:r w:rsidRPr="00673181">
              <w:rPr>
                <w:rFonts w:eastAsia="Times New Roman"/>
                <w:lang w:val="en-US" w:eastAsia="en-US"/>
              </w:rPr>
              <w:t>Germany</w:t>
            </w:r>
          </w:p>
        </w:tc>
        <w:tc>
          <w:tcPr>
            <w:tcW w:w="4536" w:type="dxa"/>
          </w:tcPr>
          <w:p w14:paraId="16F20438" w14:textId="6D322C7F" w:rsidR="00D5275B" w:rsidRPr="003B7117" w:rsidRDefault="00D5275B" w:rsidP="0026364E">
            <w:pPr>
              <w:spacing w:before="0"/>
              <w:rPr>
                <w:rFonts w:eastAsia="Times New Roman"/>
                <w:lang w:eastAsia="en-US"/>
              </w:rPr>
            </w:pPr>
            <w:r w:rsidRPr="003B7117">
              <w:rPr>
                <w:rFonts w:eastAsia="Times New Roman"/>
                <w:lang w:eastAsia="en-US"/>
              </w:rPr>
              <w:t>Tel: +49 9131 53020-0</w:t>
            </w:r>
          </w:p>
          <w:p w14:paraId="5D98A6CB" w14:textId="6D2BF38F" w:rsidR="00D5275B" w:rsidRPr="003B7117" w:rsidRDefault="00D5275B" w:rsidP="0026364E">
            <w:pPr>
              <w:spacing w:before="0"/>
              <w:rPr>
                <w:rFonts w:eastAsia="Times New Roman"/>
                <w:lang w:eastAsia="en-US"/>
              </w:rPr>
            </w:pPr>
            <w:r w:rsidRPr="00D5275B">
              <w:rPr>
                <w:rFonts w:eastAsia="Times New Roman"/>
                <w:lang w:val="fr-FR" w:eastAsia="en-US"/>
              </w:rPr>
              <w:t>Fax:</w:t>
            </w:r>
            <w:r w:rsidRPr="00673181">
              <w:rPr>
                <w:rFonts w:eastAsia="Times New Roman"/>
                <w:lang w:val="fr-FR" w:eastAsia="en-US"/>
              </w:rPr>
              <w:t xml:space="preserve"> </w:t>
            </w:r>
            <w:r w:rsidRPr="003B7117">
              <w:rPr>
                <w:rFonts w:eastAsia="Times New Roman"/>
                <w:lang w:eastAsia="en-US"/>
              </w:rPr>
              <w:t>+49 9131 53020-20</w:t>
            </w:r>
          </w:p>
          <w:p w14:paraId="44439A67" w14:textId="50FA7EB9" w:rsidR="00D5275B" w:rsidRPr="003B7117" w:rsidRDefault="00D5275B" w:rsidP="0026364E">
            <w:pPr>
              <w:tabs>
                <w:tab w:val="left" w:pos="794"/>
                <w:tab w:val="left" w:pos="1191"/>
                <w:tab w:val="left" w:pos="1588"/>
                <w:tab w:val="left" w:pos="1985"/>
              </w:tabs>
              <w:overflowPunct w:val="0"/>
              <w:autoSpaceDE w:val="0"/>
              <w:autoSpaceDN w:val="0"/>
              <w:adjustRightInd w:val="0"/>
              <w:spacing w:before="0"/>
              <w:rPr>
                <w:rFonts w:eastAsia="Times New Roman"/>
                <w:lang w:eastAsia="en-US"/>
              </w:rPr>
            </w:pPr>
            <w:r w:rsidRPr="00D5275B">
              <w:rPr>
                <w:rFonts w:eastAsia="Times New Roman"/>
                <w:lang w:val="fr-FR" w:eastAsia="en-US"/>
              </w:rPr>
              <w:t xml:space="preserve">Email: </w:t>
            </w:r>
            <w:hyperlink r:id="rId13" w:history="1">
              <w:r w:rsidRPr="003B7117">
                <w:rPr>
                  <w:rStyle w:val="Hyperlink"/>
                  <w:rFonts w:ascii="Times New Roman" w:eastAsia="Times New Roman" w:hAnsi="Times New Roman"/>
                  <w:lang w:eastAsia="en-US"/>
                </w:rPr>
                <w:t>ss@opticom.de</w:t>
              </w:r>
            </w:hyperlink>
            <w:r w:rsidRPr="003B7117">
              <w:rPr>
                <w:rFonts w:eastAsia="Times New Roman"/>
                <w:lang w:eastAsia="en-US"/>
              </w:rPr>
              <w:t xml:space="preserve"> </w:t>
            </w:r>
          </w:p>
        </w:tc>
      </w:tr>
      <w:tr w:rsidR="00D5275B" w:rsidRPr="006B0DF0" w14:paraId="529B875B" w14:textId="77777777" w:rsidTr="002201E5">
        <w:trPr>
          <w:cantSplit/>
        </w:trPr>
        <w:tc>
          <w:tcPr>
            <w:tcW w:w="1608" w:type="dxa"/>
          </w:tcPr>
          <w:p w14:paraId="10CACFB3" w14:textId="77777777" w:rsidR="00D5275B" w:rsidRPr="00D5275B" w:rsidRDefault="00D5275B" w:rsidP="0026364E">
            <w:pPr>
              <w:spacing w:before="0" w:line="256" w:lineRule="auto"/>
              <w:rPr>
                <w:rFonts w:eastAsia="Times New Roman"/>
                <w:b/>
                <w:bCs/>
                <w:lang w:val="de-DE" w:eastAsia="en-US"/>
              </w:rPr>
            </w:pPr>
            <w:r w:rsidRPr="00D5275B">
              <w:rPr>
                <w:rFonts w:eastAsia="Times New Roman"/>
                <w:b/>
                <w:bCs/>
                <w:lang w:val="de-DE" w:eastAsia="en-US"/>
              </w:rPr>
              <w:t>Contact:</w:t>
            </w:r>
          </w:p>
        </w:tc>
        <w:tc>
          <w:tcPr>
            <w:tcW w:w="3779" w:type="dxa"/>
            <w:gridSpan w:val="2"/>
          </w:tcPr>
          <w:p w14:paraId="4F8ECFFB" w14:textId="6F48BAE0" w:rsidR="00D5275B" w:rsidRPr="00D5275B" w:rsidRDefault="007B3E3D" w:rsidP="0026364E">
            <w:pPr>
              <w:spacing w:before="0" w:line="256" w:lineRule="auto"/>
              <w:rPr>
                <w:rFonts w:eastAsia="Times New Roman"/>
                <w:lang w:val="de-DE" w:eastAsia="en-US"/>
              </w:rPr>
            </w:pPr>
            <w:sdt>
              <w:sdtPr>
                <w:rPr>
                  <w:rFonts w:eastAsia="Times New Roman"/>
                  <w:lang w:val="de-DE" w:eastAsia="en-US"/>
                </w:rPr>
                <w:alias w:val="ContactNameOrgCountry"/>
                <w:tag w:val="ContactNameOrgCountry"/>
                <w:id w:val="-238789343"/>
                <w:placeholder>
                  <w:docPart w:val="E1C573638DE3264C936E8B1C51CDB806"/>
                </w:placeholder>
                <w:text w:multiLine="1"/>
              </w:sdtPr>
              <w:sdtEndPr/>
              <w:sdtContent>
                <w:r w:rsidR="00D5275B" w:rsidRPr="00673181">
                  <w:rPr>
                    <w:rFonts w:eastAsia="Times New Roman"/>
                    <w:lang w:val="de-DE" w:eastAsia="en-US"/>
                  </w:rPr>
                  <w:t>Silvio Borer</w:t>
                </w:r>
                <w:r w:rsidR="00D5275B" w:rsidRPr="00D5275B">
                  <w:rPr>
                    <w:rFonts w:eastAsia="Times New Roman"/>
                    <w:lang w:val="de-DE" w:eastAsia="en-US"/>
                  </w:rPr>
                  <w:br/>
                </w:r>
                <w:r w:rsidR="00D5275B" w:rsidRPr="00673181">
                  <w:rPr>
                    <w:rFonts w:eastAsia="Times New Roman"/>
                    <w:lang w:val="de-DE" w:eastAsia="en-US"/>
                  </w:rPr>
                  <w:t>Rohde and Schwarz SwissQual AG</w:t>
                </w:r>
                <w:r w:rsidR="00D5275B" w:rsidRPr="00D5275B">
                  <w:rPr>
                    <w:rFonts w:eastAsia="Times New Roman"/>
                    <w:lang w:val="de-DE" w:eastAsia="en-US"/>
                  </w:rPr>
                  <w:br/>
                </w:r>
                <w:r w:rsidR="00D5275B" w:rsidRPr="00673181">
                  <w:rPr>
                    <w:rFonts w:eastAsia="Times New Roman"/>
                    <w:lang w:val="de-DE" w:eastAsia="en-US"/>
                  </w:rPr>
                  <w:t>Switzerland</w:t>
                </w:r>
              </w:sdtContent>
            </w:sdt>
          </w:p>
        </w:tc>
        <w:sdt>
          <w:sdtPr>
            <w:rPr>
              <w:rFonts w:eastAsia="Times New Roman"/>
              <w:lang w:val="de-DE" w:eastAsia="en-US"/>
            </w:rPr>
            <w:alias w:val="ContactTelFaxEmail"/>
            <w:tag w:val="ContactTelFaxEmail"/>
            <w:id w:val="165209846"/>
            <w:placeholder>
              <w:docPart w:val="3FBA120300CD5C44BDF7B14265102964"/>
            </w:placeholder>
          </w:sdtPr>
          <w:sdtEndPr/>
          <w:sdtContent>
            <w:tc>
              <w:tcPr>
                <w:tcW w:w="4536" w:type="dxa"/>
              </w:tcPr>
              <w:p w14:paraId="34CDB4BD" w14:textId="215B13DA" w:rsidR="00D5275B" w:rsidRPr="00D5275B" w:rsidRDefault="00D5275B" w:rsidP="0026364E">
                <w:pPr>
                  <w:spacing w:before="0" w:line="256" w:lineRule="auto"/>
                  <w:rPr>
                    <w:rFonts w:eastAsia="Times New Roman"/>
                    <w:lang w:val="de-DE" w:eastAsia="en-US"/>
                  </w:rPr>
                </w:pPr>
                <w:r w:rsidRPr="00D5275B">
                  <w:rPr>
                    <w:rFonts w:eastAsia="Times New Roman"/>
                    <w:lang w:val="de-AT" w:eastAsia="en-US"/>
                  </w:rPr>
                  <w:t xml:space="preserve">Tel: </w:t>
                </w:r>
                <w:r w:rsidRPr="00673181">
                  <w:rPr>
                    <w:rFonts w:eastAsia="Times New Roman"/>
                    <w:lang w:val="de-AT" w:eastAsia="en-US"/>
                  </w:rPr>
                  <w:t>+41 32 686 65 65</w:t>
                </w:r>
                <w:r w:rsidRPr="00D5275B">
                  <w:rPr>
                    <w:rFonts w:eastAsia="Times New Roman"/>
                    <w:lang w:val="de-AT" w:eastAsia="en-US"/>
                  </w:rPr>
                  <w:br/>
                  <w:t>E-mail:</w:t>
                </w:r>
                <w:r w:rsidR="00673181" w:rsidRPr="00673181">
                  <w:rPr>
                    <w:rFonts w:eastAsia="Times New Roman"/>
                    <w:lang w:val="de-AT" w:eastAsia="en-US"/>
                  </w:rPr>
                  <w:t xml:space="preserve"> </w:t>
                </w:r>
                <w:hyperlink r:id="rId14" w:history="1">
                  <w:r w:rsidR="004353D7" w:rsidRPr="00AE272A">
                    <w:rPr>
                      <w:rStyle w:val="Hyperlink"/>
                      <w:rFonts w:ascii="Times New Roman" w:eastAsia="Times New Roman" w:hAnsi="Times New Roman"/>
                      <w:lang w:val="de-AT" w:eastAsia="en-US"/>
                    </w:rPr>
                    <w:t>Silvio.Borer@rohde-schwarz.com</w:t>
                  </w:r>
                </w:hyperlink>
                <w:r w:rsidR="004353D7">
                  <w:rPr>
                    <w:rFonts w:eastAsia="Times New Roman"/>
                    <w:lang w:val="de-AT" w:eastAsia="en-US"/>
                  </w:rPr>
                  <w:t xml:space="preserve"> </w:t>
                </w:r>
                <w:r w:rsidRPr="00D5275B">
                  <w:rPr>
                    <w:rFonts w:eastAsia="Times New Roman"/>
                    <w:lang w:val="de-AT" w:eastAsia="en-US"/>
                  </w:rPr>
                  <w:t xml:space="preserve"> </w:t>
                </w:r>
              </w:p>
            </w:tc>
          </w:sdtContent>
        </w:sdt>
      </w:tr>
      <w:tr w:rsidR="00662BF5" w:rsidRPr="00D5275B" w14:paraId="19CAFDF7" w14:textId="77777777" w:rsidTr="002201E5">
        <w:trPr>
          <w:cantSplit/>
        </w:trPr>
        <w:tc>
          <w:tcPr>
            <w:tcW w:w="1608" w:type="dxa"/>
          </w:tcPr>
          <w:p w14:paraId="256B3E65" w14:textId="77777777" w:rsidR="00662BF5" w:rsidRPr="00D5275B" w:rsidRDefault="00662BF5" w:rsidP="0026364E">
            <w:pPr>
              <w:tabs>
                <w:tab w:val="left" w:pos="794"/>
                <w:tab w:val="left" w:pos="1191"/>
                <w:tab w:val="left" w:pos="1588"/>
                <w:tab w:val="left" w:pos="1985"/>
              </w:tabs>
              <w:overflowPunct w:val="0"/>
              <w:autoSpaceDE w:val="0"/>
              <w:autoSpaceDN w:val="0"/>
              <w:adjustRightInd w:val="0"/>
              <w:spacing w:before="0"/>
              <w:rPr>
                <w:rFonts w:eastAsia="Times New Roman"/>
                <w:b/>
                <w:bCs/>
                <w:lang w:val="de-DE" w:eastAsia="en-US"/>
              </w:rPr>
            </w:pPr>
            <w:r w:rsidRPr="00D5275B">
              <w:rPr>
                <w:rFonts w:eastAsia="Times New Roman"/>
                <w:b/>
                <w:bCs/>
                <w:lang w:val="de-DE" w:eastAsia="en-US"/>
              </w:rPr>
              <w:t>Contact:</w:t>
            </w:r>
          </w:p>
        </w:tc>
        <w:tc>
          <w:tcPr>
            <w:tcW w:w="3779" w:type="dxa"/>
            <w:gridSpan w:val="2"/>
          </w:tcPr>
          <w:p w14:paraId="1E457D83" w14:textId="77777777" w:rsidR="00662BF5" w:rsidRPr="00D5275B" w:rsidRDefault="00662BF5" w:rsidP="0026364E">
            <w:pPr>
              <w:spacing w:before="0"/>
              <w:rPr>
                <w:rFonts w:eastAsia="Times New Roman"/>
                <w:lang w:val="en-US" w:eastAsia="en-US"/>
              </w:rPr>
            </w:pPr>
            <w:r w:rsidRPr="00D5275B">
              <w:rPr>
                <w:rFonts w:eastAsia="Times New Roman"/>
                <w:lang w:val="en-US" w:eastAsia="en-US"/>
              </w:rPr>
              <w:t>Jörgen Gustafsson</w:t>
            </w:r>
          </w:p>
          <w:p w14:paraId="6AECD5BE" w14:textId="77777777" w:rsidR="00662BF5" w:rsidRPr="00D5275B" w:rsidRDefault="00662BF5" w:rsidP="0026364E">
            <w:pPr>
              <w:spacing w:before="0"/>
              <w:rPr>
                <w:rFonts w:eastAsia="Times New Roman"/>
                <w:lang w:val="en-US" w:eastAsia="en-US"/>
              </w:rPr>
            </w:pPr>
            <w:r w:rsidRPr="00D5275B">
              <w:rPr>
                <w:rFonts w:eastAsia="Times New Roman"/>
                <w:lang w:val="en-US" w:eastAsia="en-US"/>
              </w:rPr>
              <w:t>Ericsson Research, L.M. Ericsson</w:t>
            </w:r>
          </w:p>
          <w:p w14:paraId="1AD0BAFC" w14:textId="77777777" w:rsidR="00662BF5" w:rsidRPr="00D5275B" w:rsidRDefault="00662BF5" w:rsidP="0026364E">
            <w:pPr>
              <w:tabs>
                <w:tab w:val="left" w:pos="794"/>
                <w:tab w:val="left" w:pos="1191"/>
                <w:tab w:val="left" w:pos="1588"/>
                <w:tab w:val="left" w:pos="1985"/>
              </w:tabs>
              <w:overflowPunct w:val="0"/>
              <w:autoSpaceDE w:val="0"/>
              <w:autoSpaceDN w:val="0"/>
              <w:adjustRightInd w:val="0"/>
              <w:spacing w:before="0"/>
              <w:rPr>
                <w:rFonts w:eastAsia="Times New Roman"/>
                <w:lang w:val="de-DE" w:eastAsia="en-US"/>
              </w:rPr>
            </w:pPr>
            <w:proofErr w:type="spellStart"/>
            <w:r w:rsidRPr="00D5275B">
              <w:rPr>
                <w:rFonts w:eastAsia="Times New Roman"/>
                <w:lang w:val="fr-FR" w:eastAsia="en-US"/>
              </w:rPr>
              <w:t>Sweden</w:t>
            </w:r>
            <w:proofErr w:type="spellEnd"/>
          </w:p>
        </w:tc>
        <w:tc>
          <w:tcPr>
            <w:tcW w:w="4536" w:type="dxa"/>
          </w:tcPr>
          <w:p w14:paraId="54A20AD2" w14:textId="77777777" w:rsidR="00662BF5" w:rsidRPr="003B7117" w:rsidRDefault="00662BF5" w:rsidP="0026364E">
            <w:pPr>
              <w:spacing w:before="0"/>
              <w:rPr>
                <w:rFonts w:eastAsia="Times New Roman"/>
                <w:lang w:eastAsia="en-US"/>
              </w:rPr>
            </w:pPr>
            <w:r w:rsidRPr="003B7117">
              <w:rPr>
                <w:rFonts w:eastAsia="Times New Roman"/>
                <w:lang w:eastAsia="en-US"/>
              </w:rPr>
              <w:t xml:space="preserve">Tel: </w:t>
            </w:r>
            <w:r w:rsidRPr="00D5275B">
              <w:rPr>
                <w:rFonts w:eastAsia="Times New Roman"/>
                <w:lang w:val="fr-FR" w:eastAsia="en-US"/>
              </w:rPr>
              <w:t>+46 730 783282</w:t>
            </w:r>
          </w:p>
          <w:p w14:paraId="6785F9BF" w14:textId="77777777" w:rsidR="00662BF5" w:rsidRPr="003B7117" w:rsidRDefault="00662BF5" w:rsidP="0026364E">
            <w:pPr>
              <w:tabs>
                <w:tab w:val="left" w:pos="794"/>
                <w:tab w:val="left" w:pos="1191"/>
                <w:tab w:val="left" w:pos="1588"/>
                <w:tab w:val="left" w:pos="1985"/>
              </w:tabs>
              <w:overflowPunct w:val="0"/>
              <w:autoSpaceDE w:val="0"/>
              <w:autoSpaceDN w:val="0"/>
              <w:adjustRightInd w:val="0"/>
              <w:spacing w:before="0"/>
              <w:rPr>
                <w:rFonts w:eastAsia="Times New Roman"/>
                <w:lang w:eastAsia="en-US"/>
              </w:rPr>
            </w:pPr>
            <w:r w:rsidRPr="003B7117">
              <w:rPr>
                <w:rFonts w:eastAsia="Times New Roman"/>
                <w:lang w:eastAsia="en-US"/>
              </w:rPr>
              <w:t xml:space="preserve">Email: </w:t>
            </w:r>
            <w:hyperlink r:id="rId15" w:history="1">
              <w:r w:rsidRPr="00D5275B">
                <w:rPr>
                  <w:rFonts w:eastAsia="Times New Roman"/>
                  <w:color w:val="0000FF"/>
                  <w:u w:val="single"/>
                  <w:lang w:val="fr-FR" w:eastAsia="en-US"/>
                </w:rPr>
                <w:t>jorgen.gustafsson@ericsson.com</w:t>
              </w:r>
            </w:hyperlink>
          </w:p>
        </w:tc>
      </w:tr>
      <w:tr w:rsidR="00662BF5" w:rsidRPr="006B0DF0" w14:paraId="190ACD8B" w14:textId="77777777" w:rsidTr="002201E5">
        <w:trPr>
          <w:cantSplit/>
        </w:trPr>
        <w:tc>
          <w:tcPr>
            <w:tcW w:w="1608" w:type="dxa"/>
          </w:tcPr>
          <w:p w14:paraId="1B7D9D96" w14:textId="77777777" w:rsidR="00662BF5" w:rsidRPr="00D5275B" w:rsidRDefault="00662BF5" w:rsidP="0026364E">
            <w:pPr>
              <w:spacing w:before="0" w:line="256" w:lineRule="auto"/>
              <w:rPr>
                <w:rFonts w:eastAsia="Times New Roman"/>
                <w:b/>
                <w:bCs/>
                <w:lang w:val="de-DE" w:eastAsia="en-US"/>
              </w:rPr>
            </w:pPr>
            <w:r w:rsidRPr="00D5275B">
              <w:rPr>
                <w:rFonts w:eastAsia="Times New Roman"/>
                <w:b/>
                <w:bCs/>
                <w:lang w:val="de-DE" w:eastAsia="en-US"/>
              </w:rPr>
              <w:t>Contact:</w:t>
            </w:r>
          </w:p>
        </w:tc>
        <w:tc>
          <w:tcPr>
            <w:tcW w:w="3779" w:type="dxa"/>
            <w:gridSpan w:val="2"/>
          </w:tcPr>
          <w:p w14:paraId="3D134774" w14:textId="77777777" w:rsidR="00662BF5" w:rsidRPr="00D5275B" w:rsidRDefault="007B3E3D" w:rsidP="0026364E">
            <w:pPr>
              <w:spacing w:before="0" w:line="256" w:lineRule="auto"/>
              <w:rPr>
                <w:rFonts w:eastAsia="Times New Roman"/>
                <w:lang w:val="de-DE" w:eastAsia="en-US"/>
              </w:rPr>
            </w:pPr>
            <w:sdt>
              <w:sdtPr>
                <w:rPr>
                  <w:rFonts w:eastAsia="Times New Roman"/>
                  <w:lang w:val="de-DE" w:eastAsia="en-US"/>
                </w:rPr>
                <w:alias w:val="ContactNameOrgCountry"/>
                <w:tag w:val="ContactNameOrgCountry"/>
                <w:id w:val="-1984534693"/>
                <w:placeholder>
                  <w:docPart w:val="ED0FF65A13DDAF4B89225AE1B10581C4"/>
                </w:placeholder>
                <w:text w:multiLine="1"/>
              </w:sdtPr>
              <w:sdtEndPr/>
              <w:sdtContent>
                <w:r w:rsidR="00662BF5" w:rsidRPr="00D5275B">
                  <w:rPr>
                    <w:rFonts w:eastAsia="Times New Roman"/>
                    <w:lang w:val="de-DE" w:eastAsia="en-US"/>
                  </w:rPr>
                  <w:t>Alexander Raake</w:t>
                </w:r>
                <w:r w:rsidR="00662BF5" w:rsidRPr="00D5275B">
                  <w:rPr>
                    <w:rFonts w:eastAsia="Times New Roman"/>
                    <w:lang w:val="de-DE" w:eastAsia="en-US"/>
                  </w:rPr>
                  <w:br/>
                </w:r>
                <w:r w:rsidR="00662BF5" w:rsidRPr="00673181">
                  <w:rPr>
                    <w:rFonts w:eastAsia="Times New Roman"/>
                    <w:lang w:val="de-DE" w:eastAsia="en-US"/>
                  </w:rPr>
                  <w:t>Technische Universität Ilmenau</w:t>
                </w:r>
                <w:r w:rsidR="00662BF5" w:rsidRPr="00D5275B">
                  <w:rPr>
                    <w:rFonts w:eastAsia="Times New Roman"/>
                    <w:lang w:val="de-DE" w:eastAsia="en-US"/>
                  </w:rPr>
                  <w:br/>
                  <w:t>Germany</w:t>
                </w:r>
              </w:sdtContent>
            </w:sdt>
          </w:p>
        </w:tc>
        <w:sdt>
          <w:sdtPr>
            <w:rPr>
              <w:rFonts w:eastAsia="Times New Roman"/>
              <w:lang w:val="de-DE" w:eastAsia="en-US"/>
            </w:rPr>
            <w:alias w:val="ContactTelFaxEmail"/>
            <w:tag w:val="ContactTelFaxEmail"/>
            <w:id w:val="1494298607"/>
            <w:placeholder>
              <w:docPart w:val="3C7E0B1C2963B346876E7D0CAD840720"/>
            </w:placeholder>
          </w:sdtPr>
          <w:sdtEndPr/>
          <w:sdtContent>
            <w:tc>
              <w:tcPr>
                <w:tcW w:w="4536" w:type="dxa"/>
              </w:tcPr>
              <w:p w14:paraId="27A8FD51" w14:textId="730786B8" w:rsidR="00662BF5" w:rsidRPr="00D5275B" w:rsidRDefault="00662BF5" w:rsidP="0026364E">
                <w:pPr>
                  <w:spacing w:before="0" w:line="256" w:lineRule="auto"/>
                  <w:rPr>
                    <w:rFonts w:eastAsia="Times New Roman"/>
                    <w:lang w:val="de-DE" w:eastAsia="en-US"/>
                  </w:rPr>
                </w:pPr>
                <w:r w:rsidRPr="00D5275B">
                  <w:rPr>
                    <w:rFonts w:eastAsia="Times New Roman"/>
                    <w:lang w:val="de-AT" w:eastAsia="en-US"/>
                  </w:rPr>
                  <w:t>Tel: +49</w:t>
                </w:r>
                <w:r w:rsidR="00A9655D">
                  <w:rPr>
                    <w:rFonts w:eastAsia="Times New Roman"/>
                    <w:lang w:val="de-AT" w:eastAsia="en-US"/>
                  </w:rPr>
                  <w:t xml:space="preserve"> </w:t>
                </w:r>
                <w:r w:rsidRPr="00D5275B">
                  <w:rPr>
                    <w:rFonts w:eastAsia="Times New Roman"/>
                    <w:lang w:val="de-AT" w:eastAsia="en-US"/>
                  </w:rPr>
                  <w:t>3677 69-1468</w:t>
                </w:r>
                <w:r w:rsidRPr="00D5275B">
                  <w:rPr>
                    <w:rFonts w:eastAsia="Times New Roman"/>
                    <w:lang w:val="de-AT" w:eastAsia="en-US"/>
                  </w:rPr>
                  <w:br/>
                  <w:t xml:space="preserve">E-mail: </w:t>
                </w:r>
                <w:r w:rsidR="007B3E3D">
                  <w:fldChar w:fldCharType="begin"/>
                </w:r>
                <w:r w:rsidR="007B3E3D" w:rsidRPr="006B0DF0">
                  <w:rPr>
                    <w:lang w:val="de-DE"/>
                  </w:rPr>
                  <w:instrText xml:space="preserve"> HYPERLINK "mailto:alexander.raake@tu-ilmenau.de" </w:instrText>
                </w:r>
                <w:r w:rsidR="007B3E3D">
                  <w:fldChar w:fldCharType="separate"/>
                </w:r>
                <w:r w:rsidRPr="00D5275B">
                  <w:rPr>
                    <w:rFonts w:eastAsia="Times New Roman"/>
                    <w:color w:val="0000FF"/>
                    <w:u w:val="single"/>
                    <w:lang w:val="de-AT" w:eastAsia="en-US"/>
                  </w:rPr>
                  <w:t>alexander.raake@tu-ilmenau.de</w:t>
                </w:r>
                <w:r w:rsidR="007B3E3D">
                  <w:rPr>
                    <w:rFonts w:eastAsia="Times New Roman"/>
                    <w:color w:val="0000FF"/>
                    <w:u w:val="single"/>
                    <w:lang w:val="de-AT" w:eastAsia="en-US"/>
                  </w:rPr>
                  <w:fldChar w:fldCharType="end"/>
                </w:r>
                <w:r w:rsidRPr="00D5275B">
                  <w:rPr>
                    <w:rFonts w:eastAsia="Times New Roman"/>
                    <w:lang w:val="de-AT" w:eastAsia="en-US"/>
                  </w:rPr>
                  <w:t xml:space="preserve"> </w:t>
                </w:r>
              </w:p>
            </w:tc>
          </w:sdtContent>
        </w:sdt>
      </w:tr>
    </w:tbl>
    <w:p w14:paraId="715A144C" w14:textId="77777777" w:rsidR="00DB0706" w:rsidRPr="00662BF5" w:rsidRDefault="00DB0706" w:rsidP="0089088E">
      <w:pPr>
        <w:rPr>
          <w:lang w:val="de-DE"/>
        </w:rPr>
      </w:pPr>
    </w:p>
    <w:tbl>
      <w:tblPr>
        <w:tblW w:w="9923" w:type="dxa"/>
        <w:tblLayout w:type="fixed"/>
        <w:tblCellMar>
          <w:left w:w="57" w:type="dxa"/>
          <w:right w:w="57" w:type="dxa"/>
        </w:tblCellMar>
        <w:tblLook w:val="0000" w:firstRow="0" w:lastRow="0" w:firstColumn="0" w:lastColumn="0" w:noHBand="0" w:noVBand="0"/>
      </w:tblPr>
      <w:tblGrid>
        <w:gridCol w:w="1607"/>
        <w:gridCol w:w="8316"/>
      </w:tblGrid>
      <w:tr w:rsidR="0089088E" w:rsidRPr="00673181" w14:paraId="5494CF72" w14:textId="77777777" w:rsidTr="005571A4">
        <w:trPr>
          <w:cantSplit/>
        </w:trPr>
        <w:tc>
          <w:tcPr>
            <w:tcW w:w="1616" w:type="dxa"/>
          </w:tcPr>
          <w:p w14:paraId="27C98965" w14:textId="77777777" w:rsidR="0089088E" w:rsidRPr="00673181" w:rsidRDefault="0089088E" w:rsidP="005976A1">
            <w:pPr>
              <w:rPr>
                <w:b/>
                <w:bCs/>
              </w:rPr>
            </w:pPr>
            <w:r w:rsidRPr="00673181">
              <w:rPr>
                <w:b/>
                <w:bCs/>
              </w:rPr>
              <w:t>Keywords:</w:t>
            </w:r>
          </w:p>
        </w:tc>
        <w:tc>
          <w:tcPr>
            <w:tcW w:w="8363" w:type="dxa"/>
          </w:tcPr>
          <w:p w14:paraId="79A89CD0" w14:textId="31C2D1E0" w:rsidR="0089088E" w:rsidRPr="00673181" w:rsidRDefault="007B3E3D" w:rsidP="005976A1">
            <w:sdt>
              <w:sdtPr>
                <w:alias w:val="Keywords"/>
                <w:tag w:val="Keywords"/>
                <w:id w:val="-1329598096"/>
                <w:placeholder>
                  <w:docPart w:val="C259800AD439456F86001229E9F6B8CD"/>
                </w:placeholder>
                <w:dataBinding w:prefixMappings="xmlns:ns0='http://purl.org/dc/elements/1.1/' xmlns:ns1='http://schemas.openxmlformats.org/package/2006/metadata/core-properties' " w:xpath="/ns1:coreProperties[1]/ns1:keywords[1]" w:storeItemID="{6C3C8BC8-F283-45AE-878A-BAB7291924A1}"/>
                <w:text/>
              </w:sdtPr>
              <w:sdtEndPr/>
              <w:sdtContent>
                <w:r w:rsidR="00673181" w:rsidRPr="00673181">
                  <w:t>P.NATS Phase 2, video quality models, competition, validation</w:t>
                </w:r>
              </w:sdtContent>
            </w:sdt>
          </w:p>
        </w:tc>
      </w:tr>
      <w:tr w:rsidR="0089088E" w:rsidRPr="00673181" w14:paraId="5E1BCC12" w14:textId="77777777" w:rsidTr="005571A4">
        <w:trPr>
          <w:cantSplit/>
        </w:trPr>
        <w:tc>
          <w:tcPr>
            <w:tcW w:w="1616" w:type="dxa"/>
          </w:tcPr>
          <w:p w14:paraId="6BE73A3A" w14:textId="77777777" w:rsidR="0089088E" w:rsidRPr="00673181" w:rsidRDefault="0089088E" w:rsidP="005976A1">
            <w:pPr>
              <w:rPr>
                <w:b/>
                <w:bCs/>
              </w:rPr>
            </w:pPr>
            <w:r w:rsidRPr="00673181">
              <w:rPr>
                <w:b/>
                <w:bCs/>
              </w:rPr>
              <w:t>Abstract:</w:t>
            </w:r>
          </w:p>
        </w:tc>
        <w:sdt>
          <w:sdtPr>
            <w:alias w:val="Abstract"/>
            <w:tag w:val="Abstract"/>
            <w:id w:val="-939903723"/>
            <w:placeholder>
              <w:docPart w:val="492BE26494BC4227B909FEB578E10484"/>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tc>
              <w:tcPr>
                <w:tcW w:w="8363" w:type="dxa"/>
              </w:tcPr>
              <w:p w14:paraId="20B1BFE7" w14:textId="7B30CD22" w:rsidR="0089088E" w:rsidRPr="00673181" w:rsidRDefault="00513490" w:rsidP="00E1049E">
                <w:pPr>
                  <w:jc w:val="both"/>
                </w:pPr>
                <w:r w:rsidRPr="00673181">
                  <w:t>The present document provides the P.NATS Phase 2 validation report</w:t>
                </w:r>
                <w:r>
                  <w:t xml:space="preserve"> and summary of the standardization success of the new Recommendation Series P.1204. This new standard series has jointly been developed in the first cross-model-type competition of video quality models, in a fruitful collaboration between VQEG and ITU-T SG12, Question14</w:t>
                </w:r>
                <w:r w:rsidRPr="00673181">
                  <w:t xml:space="preserve">. </w:t>
                </w:r>
                <w:r>
                  <w:br/>
                </w:r>
                <w:r>
                  <w:br/>
                </w:r>
                <w:r w:rsidRPr="00673181">
                  <w:t>Based on the</w:t>
                </w:r>
                <w:r>
                  <w:t xml:space="preserve"> validation</w:t>
                </w:r>
                <w:r w:rsidRPr="00673181">
                  <w:t xml:space="preserve"> results, five different models </w:t>
                </w:r>
                <w:r>
                  <w:t>were</w:t>
                </w:r>
                <w:r w:rsidRPr="00673181">
                  <w:t xml:space="preserve"> planned to be standardized: </w:t>
                </w:r>
                <w:proofErr w:type="spellStart"/>
                <w:r w:rsidRPr="00673181">
                  <w:t>Bitstream</w:t>
                </w:r>
                <w:proofErr w:type="spellEnd"/>
                <w:r w:rsidRPr="00673181">
                  <w:t xml:space="preserve"> Mode 0, </w:t>
                </w:r>
                <w:proofErr w:type="spellStart"/>
                <w:r w:rsidRPr="00673181">
                  <w:t>Bitstream</w:t>
                </w:r>
                <w:proofErr w:type="spellEnd"/>
                <w:r w:rsidRPr="00673181">
                  <w:t xml:space="preserve"> Mode 1, </w:t>
                </w:r>
                <w:proofErr w:type="spellStart"/>
                <w:r w:rsidRPr="00673181">
                  <w:t>Bitstream</w:t>
                </w:r>
                <w:proofErr w:type="spellEnd"/>
                <w:r w:rsidRPr="00673181">
                  <w:t xml:space="preserve"> Mode 3, Hybrid no-reference Mode 0, Pixel-based Reduced</w:t>
                </w:r>
                <w:r>
                  <w:t xml:space="preserve"> / Full</w:t>
                </w:r>
                <w:r w:rsidRPr="00673181">
                  <w:t xml:space="preserve"> Reference. </w:t>
                </w:r>
                <w:r>
                  <w:t xml:space="preserve">The document was prepared by the Q14/12 Co-Rapporteurs in collaboration with the VQEG AVHD Co-Chairs. At the ITU-T SG12 meeting held from 26th Nov. to 5th Dec. 2019 in Geneva, three out of the five finally targeted models were standardized: </w:t>
                </w:r>
                <w:proofErr w:type="spellStart"/>
                <w:r>
                  <w:t>Bitstream</w:t>
                </w:r>
                <w:proofErr w:type="spellEnd"/>
                <w:r>
                  <w:t xml:space="preserve"> Mode 3, Hybrid no-reference Mode 0, Pixel-based Reduced / Full Reference. Due to the fact that a merging of the winning candidates for the two further models, </w:t>
                </w:r>
                <w:proofErr w:type="spellStart"/>
                <w:r>
                  <w:t>Bitstream</w:t>
                </w:r>
                <w:proofErr w:type="spellEnd"/>
                <w:r>
                  <w:t xml:space="preserve"> Mode 0 and Mode 1, could not be achieved</w:t>
                </w:r>
                <w:r w:rsidR="00FB3A36">
                  <w:t xml:space="preserve"> according</w:t>
                </w:r>
                <w:r>
                  <w:t xml:space="preserve"> to the agreed-upon requirements, no standards have resulted for these cases.  </w:t>
                </w:r>
              </w:p>
            </w:tc>
          </w:sdtContent>
        </w:sdt>
      </w:tr>
    </w:tbl>
    <w:p w14:paraId="7A91B9D5" w14:textId="41736CBF" w:rsidR="00673181" w:rsidRPr="00673181" w:rsidRDefault="00673181" w:rsidP="000479B1">
      <w:pPr>
        <w:pStyle w:val="Heading1"/>
        <w:spacing w:before="120" w:after="120"/>
        <w:rPr>
          <w:sz w:val="48"/>
          <w:szCs w:val="48"/>
          <w:lang w:val="en-US" w:eastAsia="en-GB"/>
        </w:rPr>
      </w:pPr>
      <w:r w:rsidRPr="00673181">
        <w:rPr>
          <w:color w:val="000000"/>
          <w:szCs w:val="24"/>
        </w:rPr>
        <w:t>Summary</w:t>
      </w:r>
    </w:p>
    <w:p w14:paraId="145E62E6" w14:textId="6E9CFD77" w:rsidR="007D5853" w:rsidRDefault="007D5853" w:rsidP="00E1049E">
      <w:pPr>
        <w:jc w:val="both"/>
      </w:pPr>
      <w:r>
        <w:t xml:space="preserve">Study Group 12 is proud to inform that the collaboration with VQEG on “P.NATS Phase 2” has </w:t>
      </w:r>
      <w:proofErr w:type="spellStart"/>
      <w:r>
        <w:t>lead</w:t>
      </w:r>
      <w:proofErr w:type="spellEnd"/>
      <w:r>
        <w:t xml:space="preserve"> to the new ITU-T P.1204 series of Recommendations, “</w:t>
      </w:r>
      <w:r w:rsidRPr="00E90105">
        <w:t>Video quality assessment of streaming services over reliable transport for resolutions up to 4K</w:t>
      </w:r>
      <w:r>
        <w:t xml:space="preserve">”, which has recently been consented at the Nov./Dec. SG12 Meeting in Geneva. This work represents a first direct, successful collaboration between Question Q14 of ITU-T SG12 and VQEG. </w:t>
      </w:r>
      <w:r w:rsidR="002A0278">
        <w:t xml:space="preserve">A detailed overview of P.1204 multi model </w:t>
      </w:r>
      <w:r w:rsidR="002A0278">
        <w:lastRenderedPageBreak/>
        <w:t xml:space="preserve">series and performance of the models on </w:t>
      </w:r>
      <w:r w:rsidR="001B24BB">
        <w:t xml:space="preserve">short </w:t>
      </w:r>
      <w:r w:rsidR="002A0278">
        <w:t xml:space="preserve">databases developed during the course of the project as well on open databases can be found in </w:t>
      </w:r>
      <w:hyperlink r:id="rId16" w:history="1">
        <w:r w:rsidR="002A0278" w:rsidRPr="001506D9">
          <w:rPr>
            <w:rStyle w:val="Hyperlink"/>
            <w:rFonts w:ascii="Times New Roman" w:eastAsia="Times New Roman" w:hAnsi="Times New Roman"/>
            <w:b/>
            <w:bCs/>
            <w:color w:val="1155CC"/>
            <w:lang w:val="en-US" w:eastAsia="en-GB"/>
          </w:rPr>
          <w:t>[IEEE P1204]</w:t>
        </w:r>
      </w:hyperlink>
      <w:r w:rsidR="002A0278">
        <w:t xml:space="preserve">. </w:t>
      </w:r>
      <w:r w:rsidR="001B24BB">
        <w:t xml:space="preserve">This report details the performance of winning models for different model categories for both short and long databases. </w:t>
      </w:r>
    </w:p>
    <w:p w14:paraId="0404C99B" w14:textId="308D1216" w:rsidR="007D5853" w:rsidRPr="00CF2319" w:rsidRDefault="007D5853" w:rsidP="00E1049E">
      <w:pPr>
        <w:jc w:val="both"/>
      </w:pPr>
      <w:r w:rsidRPr="00D6402C">
        <w:t xml:space="preserve">This </w:t>
      </w:r>
      <w:r w:rsidRPr="00CF2319">
        <w:t xml:space="preserve">Recommendation </w:t>
      </w:r>
      <w:r>
        <w:t xml:space="preserve">series </w:t>
      </w:r>
      <w:r w:rsidRPr="00CF2319">
        <w:t xml:space="preserve">describes a set of objective </w:t>
      </w:r>
      <w:r>
        <w:t xml:space="preserve">video </w:t>
      </w:r>
      <w:r w:rsidRPr="00D6402C">
        <w:t xml:space="preserve">quality </w:t>
      </w:r>
      <w:r>
        <w:t>models. These can be used standalone for assessing video quality for 5-10 sec</w:t>
      </w:r>
      <w:r w:rsidRPr="00D6402C">
        <w:t xml:space="preserve"> </w:t>
      </w:r>
      <w:r>
        <w:t>long video sequences, providing a 5-point ACR-type Mean Opinion Score (MOS) output. In addition, they deliver per-1-second MOS-scores that</w:t>
      </w:r>
      <w:r w:rsidRPr="00D6402C">
        <w:t xml:space="preserve"> </w:t>
      </w:r>
      <w:r>
        <w:t xml:space="preserve">together with audio information and stalling / initial loading data can </w:t>
      </w:r>
      <w:r w:rsidRPr="00CF2319">
        <w:t>be used to form a complete model to predict the impact of audio and video media encodings and observed IP network impairments on quality experienced by the end-user in multimedia streaming applications. The addressed streaming techniques comprise progressive download as well as adaptive streaming, for both mobile and fixed network applications.</w:t>
      </w:r>
      <w:r>
        <w:t xml:space="preserve"> </w:t>
      </w:r>
    </w:p>
    <w:p w14:paraId="46B6EDB0" w14:textId="77777777" w:rsidR="007D5853" w:rsidRDefault="007D5853" w:rsidP="00E1049E">
      <w:pPr>
        <w:jc w:val="both"/>
      </w:pPr>
      <w:r>
        <w:t xml:space="preserve">Five model types are defined </w:t>
      </w:r>
      <w:r w:rsidRPr="005349D1">
        <w:t xml:space="preserve">to cover a range of use-cases, from monitoring </w:t>
      </w:r>
      <w:proofErr w:type="spellStart"/>
      <w:r>
        <w:t>bit</w:t>
      </w:r>
      <w:r w:rsidRPr="005349D1">
        <w:t>streams</w:t>
      </w:r>
      <w:proofErr w:type="spellEnd"/>
      <w:r w:rsidRPr="005349D1">
        <w:t xml:space="preserve"> where the video payload is fully encrypted</w:t>
      </w:r>
      <w:r>
        <w:t>,</w:t>
      </w:r>
      <w:r w:rsidRPr="005349D1">
        <w:t xml:space="preserve"> unencrypted </w:t>
      </w:r>
      <w:proofErr w:type="spellStart"/>
      <w:r>
        <w:t>bit</w:t>
      </w:r>
      <w:r w:rsidRPr="005349D1">
        <w:t>streams</w:t>
      </w:r>
      <w:proofErr w:type="spellEnd"/>
      <w:r w:rsidRPr="005349D1">
        <w:t>, and where deep packet inspection is possible</w:t>
      </w:r>
      <w:r>
        <w:t xml:space="preserve">, or where the </w:t>
      </w:r>
      <w:proofErr w:type="spellStart"/>
      <w:r>
        <w:t>bitstream</w:t>
      </w:r>
      <w:proofErr w:type="spellEnd"/>
      <w:r>
        <w:t xml:space="preserve"> is available at the encoding premises, up to </w:t>
      </w:r>
      <w:r w:rsidRPr="004A6B73">
        <w:t xml:space="preserve">measurement </w:t>
      </w:r>
      <w:r>
        <w:t xml:space="preserve">using pixel information available e.g. from the client side. The models thus have a wide range </w:t>
      </w:r>
      <w:r w:rsidRPr="004A6B73">
        <w:t xml:space="preserve">of </w:t>
      </w:r>
      <w:r>
        <w:t xml:space="preserve">applications, from encoding optimization over </w:t>
      </w:r>
      <w:r w:rsidRPr="004A6B73">
        <w:t>client-side quality of experience (</w:t>
      </w:r>
      <w:proofErr w:type="spellStart"/>
      <w:r w:rsidRPr="004A6B73">
        <w:t>QoE</w:t>
      </w:r>
      <w:proofErr w:type="spellEnd"/>
      <w:r w:rsidRPr="004A6B73">
        <w:t xml:space="preserve">) </w:t>
      </w:r>
      <w:r>
        <w:t xml:space="preserve">assessment </w:t>
      </w:r>
      <w:r w:rsidRPr="004A6B73">
        <w:t xml:space="preserve">for </w:t>
      </w:r>
      <w:r>
        <w:t xml:space="preserve">up to </w:t>
      </w:r>
      <w:r w:rsidRPr="004A6B73">
        <w:t xml:space="preserve">network/service optimization or benchmarking purposes. </w:t>
      </w:r>
      <w:r>
        <w:t xml:space="preserve">The models in this recommendation series P.1204 are </w:t>
      </w:r>
      <w:proofErr w:type="spellStart"/>
      <w:r>
        <w:t>bitstream</w:t>
      </w:r>
      <w:proofErr w:type="spellEnd"/>
      <w:r>
        <w:t xml:space="preserve">-based, pixel-based, and hybrid. </w:t>
      </w:r>
    </w:p>
    <w:p w14:paraId="72C9637C" w14:textId="77777777" w:rsidR="007D5853" w:rsidRDefault="007D5853" w:rsidP="00E1049E">
      <w:pPr>
        <w:jc w:val="both"/>
      </w:pPr>
      <w:r>
        <w:t>The consent of the P.1204 model standards marks the first time that video-quality models of all relevant types have been developed and validated within the same standardization campaign. The respective “P.NATS Phase 2” model competition used a total of 13 video-quality test databases for training, and another 13 video-quality test databases for validation. With this comparatively high number of data (more than 5000 video sequences), the resulting standards deliver class-leading video-quality prediction performance.</w:t>
      </w:r>
    </w:p>
    <w:p w14:paraId="32FA7120" w14:textId="77777777" w:rsidR="007D5853" w:rsidRDefault="007D5853" w:rsidP="00E1049E">
      <w:pPr>
        <w:jc w:val="both"/>
      </w:pPr>
      <w:r>
        <w:t>The P.1204 recommendation series currently consists of the following sub-recommendations:</w:t>
      </w:r>
    </w:p>
    <w:p w14:paraId="4CD2B3D0" w14:textId="77777777" w:rsidR="007D5853" w:rsidRPr="0099576A" w:rsidRDefault="007D5853" w:rsidP="00E1049E">
      <w:pPr>
        <w:pStyle w:val="enumlev1"/>
        <w:numPr>
          <w:ilvl w:val="0"/>
          <w:numId w:val="34"/>
        </w:numPr>
        <w:spacing w:before="40"/>
        <w:jc w:val="both"/>
        <w:rPr>
          <w:szCs w:val="24"/>
        </w:rPr>
      </w:pPr>
      <w:r w:rsidRPr="006E2AA9">
        <w:rPr>
          <w:b/>
          <w:szCs w:val="24"/>
        </w:rPr>
        <w:t>ITU-T P.1204</w:t>
      </w:r>
      <w:r w:rsidRPr="0099576A">
        <w:rPr>
          <w:szCs w:val="24"/>
        </w:rPr>
        <w:t xml:space="preserve">: </w:t>
      </w:r>
      <w:r>
        <w:t>“</w:t>
      </w:r>
      <w:r w:rsidRPr="00BB1113">
        <w:t>Video quality assessment of streaming services over reliable transport for resolutions up to 4K</w:t>
      </w:r>
      <w:r>
        <w:t>”. Introductory recommendation for the whole P.1204 series</w:t>
      </w:r>
      <w:r w:rsidRPr="00FC1256">
        <w:rPr>
          <w:i/>
        </w:rPr>
        <w:t>. Consented at the December Study Group 12 meeting.</w:t>
      </w:r>
      <w:r>
        <w:t xml:space="preserve"> </w:t>
      </w:r>
    </w:p>
    <w:p w14:paraId="4A490E93" w14:textId="77777777" w:rsidR="007D5853" w:rsidRPr="0099576A" w:rsidRDefault="007D5853" w:rsidP="00E1049E">
      <w:pPr>
        <w:pStyle w:val="enumlev1"/>
        <w:numPr>
          <w:ilvl w:val="0"/>
          <w:numId w:val="34"/>
        </w:numPr>
        <w:spacing w:before="40"/>
        <w:jc w:val="both"/>
        <w:rPr>
          <w:szCs w:val="24"/>
        </w:rPr>
      </w:pPr>
      <w:r w:rsidRPr="006E2AA9">
        <w:rPr>
          <w:b/>
          <w:szCs w:val="24"/>
        </w:rPr>
        <w:t>ITU-T P.1204.3</w:t>
      </w:r>
      <w:r w:rsidRPr="0099576A">
        <w:rPr>
          <w:szCs w:val="24"/>
        </w:rPr>
        <w:t xml:space="preserve">: </w:t>
      </w:r>
      <w:r>
        <w:rPr>
          <w:szCs w:val="24"/>
        </w:rPr>
        <w:t>“</w:t>
      </w:r>
      <w:r w:rsidRPr="004569F9">
        <w:rPr>
          <w:szCs w:val="24"/>
        </w:rPr>
        <w:t xml:space="preserve">Video quality assessment of streaming services over reliable transport for resolutions up to </w:t>
      </w:r>
      <w:r>
        <w:rPr>
          <w:szCs w:val="24"/>
        </w:rPr>
        <w:t xml:space="preserve">4K with access to </w:t>
      </w:r>
      <w:r w:rsidRPr="004569F9">
        <w:rPr>
          <w:szCs w:val="24"/>
        </w:rPr>
        <w:t xml:space="preserve">full </w:t>
      </w:r>
      <w:proofErr w:type="spellStart"/>
      <w:r w:rsidRPr="004569F9">
        <w:rPr>
          <w:szCs w:val="24"/>
        </w:rPr>
        <w:t>bitstream</w:t>
      </w:r>
      <w:proofErr w:type="spellEnd"/>
      <w:r w:rsidRPr="004569F9">
        <w:rPr>
          <w:szCs w:val="24"/>
        </w:rPr>
        <w:t xml:space="preserve"> </w:t>
      </w:r>
      <w:r>
        <w:rPr>
          <w:szCs w:val="24"/>
        </w:rPr>
        <w:t xml:space="preserve">information”. </w:t>
      </w:r>
      <w:r w:rsidRPr="00FC1256">
        <w:rPr>
          <w:i/>
          <w:szCs w:val="24"/>
        </w:rPr>
        <w:t>Consented at the December 2019 Study Group 12 meeting.</w:t>
      </w:r>
      <w:r>
        <w:rPr>
          <w:szCs w:val="24"/>
        </w:rPr>
        <w:t xml:space="preserve"> </w:t>
      </w:r>
    </w:p>
    <w:p w14:paraId="6FC0F956" w14:textId="77777777" w:rsidR="007D5853" w:rsidRPr="00FC1256" w:rsidRDefault="007D5853" w:rsidP="00E1049E">
      <w:pPr>
        <w:pStyle w:val="enumlev1"/>
        <w:numPr>
          <w:ilvl w:val="0"/>
          <w:numId w:val="34"/>
        </w:numPr>
        <w:spacing w:before="40"/>
        <w:jc w:val="both"/>
        <w:rPr>
          <w:i/>
          <w:szCs w:val="24"/>
        </w:rPr>
      </w:pPr>
      <w:r w:rsidRPr="006E2AA9">
        <w:rPr>
          <w:b/>
          <w:szCs w:val="24"/>
        </w:rPr>
        <w:t>ITU-T P.1204.4</w:t>
      </w:r>
      <w:r w:rsidRPr="0099576A">
        <w:rPr>
          <w:szCs w:val="24"/>
        </w:rPr>
        <w:t xml:space="preserve">: </w:t>
      </w:r>
      <w:r>
        <w:rPr>
          <w:szCs w:val="24"/>
        </w:rPr>
        <w:t>“</w:t>
      </w:r>
      <w:r w:rsidRPr="004569F9">
        <w:rPr>
          <w:szCs w:val="24"/>
        </w:rPr>
        <w:t xml:space="preserve">Video quality assessment of streaming services over reliable transport for resolutions up to </w:t>
      </w:r>
      <w:r>
        <w:rPr>
          <w:szCs w:val="24"/>
        </w:rPr>
        <w:t xml:space="preserve">4K with access to full and reduced reference pixel information”. </w:t>
      </w:r>
      <w:r w:rsidRPr="00FC1256">
        <w:rPr>
          <w:i/>
          <w:szCs w:val="24"/>
        </w:rPr>
        <w:t>Consented at the December 2019 Study Group 12 meeting.</w:t>
      </w:r>
    </w:p>
    <w:p w14:paraId="592A5393" w14:textId="77777777" w:rsidR="007D5853" w:rsidRPr="00385AAA" w:rsidRDefault="007D5853" w:rsidP="00E1049E">
      <w:pPr>
        <w:pStyle w:val="enumlev1"/>
        <w:numPr>
          <w:ilvl w:val="0"/>
          <w:numId w:val="34"/>
        </w:numPr>
        <w:spacing w:before="40"/>
        <w:jc w:val="both"/>
        <w:rPr>
          <w:i/>
          <w:szCs w:val="24"/>
          <w:lang w:val="en-US"/>
        </w:rPr>
      </w:pPr>
      <w:r w:rsidRPr="006E2AA9">
        <w:rPr>
          <w:b/>
          <w:szCs w:val="24"/>
          <w:lang w:val="en-US"/>
        </w:rPr>
        <w:t>ITU-T P.1204.5</w:t>
      </w:r>
      <w:r w:rsidRPr="0099576A">
        <w:rPr>
          <w:szCs w:val="24"/>
          <w:lang w:val="en-US"/>
        </w:rPr>
        <w:t xml:space="preserve">: </w:t>
      </w:r>
      <w:r>
        <w:rPr>
          <w:szCs w:val="24"/>
          <w:lang w:val="en-US"/>
        </w:rPr>
        <w:t>“</w:t>
      </w:r>
      <w:r w:rsidRPr="004569F9">
        <w:rPr>
          <w:szCs w:val="24"/>
        </w:rPr>
        <w:t xml:space="preserve">Video quality assessment of streaming services over reliable transport for resolutions up to </w:t>
      </w:r>
      <w:r>
        <w:rPr>
          <w:szCs w:val="24"/>
        </w:rPr>
        <w:t xml:space="preserve">4K with access to transport and received pixel information”. </w:t>
      </w:r>
      <w:r w:rsidRPr="00FC1256">
        <w:rPr>
          <w:i/>
          <w:szCs w:val="24"/>
        </w:rPr>
        <w:t>Consented at the December 2019 Study Group 12 meeting.</w:t>
      </w:r>
    </w:p>
    <w:p w14:paraId="447E5330" w14:textId="19A8B187" w:rsidR="007D5853" w:rsidRPr="00640BF1" w:rsidRDefault="007D5853" w:rsidP="00E1049E">
      <w:pPr>
        <w:pStyle w:val="enumlev1"/>
        <w:spacing w:before="40"/>
        <w:ind w:left="0" w:firstLine="0"/>
        <w:jc w:val="both"/>
        <w:rPr>
          <w:szCs w:val="24"/>
        </w:rPr>
      </w:pPr>
      <w:r w:rsidRPr="00640BF1">
        <w:rPr>
          <w:rFonts w:eastAsiaTheme="minorEastAsia"/>
          <w:szCs w:val="24"/>
          <w:lang w:eastAsia="ja-JP"/>
        </w:rPr>
        <w:br/>
        <w:t xml:space="preserve">The recently consented recommendations </w:t>
      </w:r>
      <w:r w:rsidR="00FC6715">
        <w:rPr>
          <w:rFonts w:eastAsiaTheme="minorEastAsia"/>
          <w:szCs w:val="24"/>
          <w:lang w:eastAsia="ja-JP"/>
        </w:rPr>
        <w:t>are</w:t>
      </w:r>
      <w:r w:rsidRPr="00640BF1">
        <w:rPr>
          <w:rFonts w:eastAsiaTheme="minorEastAsia"/>
          <w:szCs w:val="24"/>
          <w:lang w:eastAsia="ja-JP"/>
        </w:rPr>
        <w:t xml:space="preserve"> available at the </w:t>
      </w:r>
      <w:hyperlink r:id="rId17" w:history="1">
        <w:r w:rsidRPr="00640BF1">
          <w:rPr>
            <w:rStyle w:val="Hyperlink"/>
          </w:rPr>
          <w:t>ITU-T Recommendation page</w:t>
        </w:r>
      </w:hyperlink>
      <w:r w:rsidRPr="00640BF1">
        <w:rPr>
          <w:rStyle w:val="Hyperlink"/>
        </w:rPr>
        <w:t xml:space="preserve">. </w:t>
      </w:r>
      <w:r w:rsidRPr="00640BF1">
        <w:rPr>
          <w:rFonts w:eastAsiaTheme="minorEastAsia"/>
          <w:szCs w:val="24"/>
          <w:lang w:eastAsia="ja-JP"/>
        </w:rPr>
        <w:t xml:space="preserve"> </w:t>
      </w:r>
    </w:p>
    <w:p w14:paraId="439323BA" w14:textId="654BB761" w:rsidR="00673181" w:rsidRPr="000479B1" w:rsidRDefault="00F4233A" w:rsidP="00E1049E">
      <w:pPr>
        <w:pStyle w:val="NormalWeb"/>
        <w:spacing w:before="240" w:beforeAutospacing="0" w:after="240" w:afterAutospacing="0"/>
        <w:jc w:val="both"/>
        <w:rPr>
          <w:lang w:val="en-US"/>
        </w:rPr>
      </w:pPr>
      <w:r w:rsidRPr="00F81936">
        <w:rPr>
          <w:bCs/>
          <w:color w:val="000000"/>
          <w:lang w:val="en-US"/>
        </w:rPr>
        <w:t>Nine different proponents took part in the AVHD/P.NATS2 competition.</w:t>
      </w:r>
      <w:r>
        <w:rPr>
          <w:b/>
          <w:bCs/>
          <w:color w:val="000000"/>
          <w:lang w:val="en-US"/>
        </w:rPr>
        <w:t xml:space="preserve"> </w:t>
      </w:r>
      <w:r w:rsidR="00673181" w:rsidRPr="000479B1">
        <w:rPr>
          <w:color w:val="000000"/>
          <w:lang w:val="en-US"/>
        </w:rPr>
        <w:t xml:space="preserve">The winning AVHD/P.NATS2 video models have been determined according to the agreed statistical evaluation procedure detailed in </w:t>
      </w:r>
      <w:hyperlink r:id="rId18" w:history="1">
        <w:r w:rsidR="00B05048" w:rsidRPr="001506D9">
          <w:rPr>
            <w:rStyle w:val="Hyperlink"/>
            <w:rFonts w:ascii="Times New Roman" w:hAnsi="Times New Roman"/>
            <w:b/>
            <w:bCs/>
            <w:color w:val="1155CC"/>
            <w:lang w:val="en-US"/>
          </w:rPr>
          <w:t>[IEEE P1204]</w:t>
        </w:r>
      </w:hyperlink>
      <w:r w:rsidR="00673181" w:rsidRPr="000479B1">
        <w:rPr>
          <w:color w:val="000000"/>
          <w:lang w:val="en-US"/>
        </w:rPr>
        <w:t xml:space="preserve">. As mentioned in </w:t>
      </w:r>
      <w:hyperlink r:id="rId19" w:history="1">
        <w:r w:rsidR="00B05048" w:rsidRPr="001506D9">
          <w:rPr>
            <w:rStyle w:val="Hyperlink"/>
            <w:rFonts w:ascii="Times New Roman" w:hAnsi="Times New Roman"/>
            <w:b/>
            <w:bCs/>
            <w:color w:val="1155CC"/>
            <w:lang w:val="en-US"/>
          </w:rPr>
          <w:t>[IEEE P1204]</w:t>
        </w:r>
      </w:hyperlink>
      <w:r w:rsidR="00673181" w:rsidRPr="000479B1">
        <w:rPr>
          <w:color w:val="000000"/>
          <w:lang w:val="en-US"/>
        </w:rPr>
        <w:t xml:space="preserve"> a training database is given a weight of 0.1 while a validation database is given a weight of 0.9 for computing the average values. A weighted average RMSE together with the significance criteria detailed in</w:t>
      </w:r>
      <w:hyperlink r:id="rId20" w:history="1">
        <w:r w:rsidR="00B05048" w:rsidRPr="001506D9">
          <w:rPr>
            <w:rStyle w:val="Hyperlink"/>
            <w:rFonts w:ascii="Times New Roman" w:hAnsi="Times New Roman"/>
            <w:b/>
            <w:bCs/>
            <w:color w:val="1155CC"/>
            <w:lang w:val="en-US"/>
          </w:rPr>
          <w:t>[IEEE P1204]</w:t>
        </w:r>
      </w:hyperlink>
      <w:r w:rsidR="00673181" w:rsidRPr="000479B1">
        <w:rPr>
          <w:color w:val="000000"/>
          <w:lang w:val="en-US"/>
        </w:rPr>
        <w:t xml:space="preserve"> was employed to determine the winning models.</w:t>
      </w:r>
    </w:p>
    <w:p w14:paraId="7ECE8071" w14:textId="24C6F17C" w:rsidR="00673181" w:rsidRPr="000479B1" w:rsidRDefault="00673181" w:rsidP="00673181">
      <w:pPr>
        <w:pStyle w:val="NormalWeb"/>
        <w:spacing w:before="240" w:beforeAutospacing="0" w:after="240" w:afterAutospacing="0"/>
        <w:rPr>
          <w:lang w:val="en-US"/>
        </w:rPr>
      </w:pPr>
      <w:r w:rsidRPr="000479B1">
        <w:rPr>
          <w:color w:val="000000"/>
          <w:lang w:val="en-US"/>
        </w:rPr>
        <w:t>The winning models</w:t>
      </w:r>
      <w:r w:rsidR="00F4233A">
        <w:rPr>
          <w:color w:val="000000"/>
          <w:lang w:val="en-US"/>
        </w:rPr>
        <w:t xml:space="preserve"> which were standardized</w:t>
      </w:r>
      <w:r w:rsidRPr="000479B1">
        <w:rPr>
          <w:color w:val="000000"/>
          <w:lang w:val="en-US"/>
        </w:rPr>
        <w:t xml:space="preserve"> are as follows</w:t>
      </w:r>
      <w:r w:rsidR="00514957">
        <w:rPr>
          <w:color w:val="000000"/>
          <w:lang w:val="en-US"/>
        </w:rPr>
        <w:t xml:space="preserve">. </w:t>
      </w:r>
    </w:p>
    <w:p w14:paraId="2FF8F911" w14:textId="024D6003" w:rsidR="003042BE" w:rsidRPr="003042BE" w:rsidRDefault="00673181" w:rsidP="003042BE">
      <w:pPr>
        <w:pStyle w:val="ListParagraph"/>
        <w:numPr>
          <w:ilvl w:val="0"/>
          <w:numId w:val="33"/>
        </w:numPr>
      </w:pPr>
      <w:proofErr w:type="spellStart"/>
      <w:r w:rsidRPr="003042BE">
        <w:lastRenderedPageBreak/>
        <w:t>Bitstream</w:t>
      </w:r>
      <w:proofErr w:type="spellEnd"/>
      <w:r w:rsidRPr="003042BE">
        <w:t xml:space="preserve"> Mode 3:</w:t>
      </w:r>
    </w:p>
    <w:p w14:paraId="304A550E" w14:textId="598560FF" w:rsidR="00673181" w:rsidRPr="003042BE" w:rsidRDefault="00673181" w:rsidP="003042BE">
      <w:pPr>
        <w:pStyle w:val="ListParagraph"/>
        <w:numPr>
          <w:ilvl w:val="1"/>
          <w:numId w:val="33"/>
        </w:numPr>
      </w:pPr>
      <w:r w:rsidRPr="003042BE">
        <w:t>Deutsche Telekom with TU Ilmenau</w:t>
      </w:r>
    </w:p>
    <w:p w14:paraId="2EADBB20" w14:textId="77777777" w:rsidR="00673181" w:rsidRPr="003042BE" w:rsidRDefault="00673181" w:rsidP="003042BE">
      <w:pPr>
        <w:pStyle w:val="ListParagraph"/>
        <w:numPr>
          <w:ilvl w:val="0"/>
          <w:numId w:val="33"/>
        </w:numPr>
      </w:pPr>
      <w:r w:rsidRPr="003042BE">
        <w:t>Reduced Reference Model:</w:t>
      </w:r>
    </w:p>
    <w:p w14:paraId="59F08793" w14:textId="7EE93EFF" w:rsidR="00673181" w:rsidRPr="003042BE" w:rsidRDefault="00673181" w:rsidP="003042BE">
      <w:pPr>
        <w:pStyle w:val="ListParagraph"/>
        <w:numPr>
          <w:ilvl w:val="1"/>
          <w:numId w:val="33"/>
        </w:numPr>
      </w:pPr>
      <w:r w:rsidRPr="003042BE">
        <w:t xml:space="preserve">Rohde &amp; Schwarz​ </w:t>
      </w:r>
      <w:proofErr w:type="spellStart"/>
      <w:r w:rsidRPr="003042BE">
        <w:t>SwissQual</w:t>
      </w:r>
      <w:proofErr w:type="spellEnd"/>
      <w:r w:rsidRPr="003042BE">
        <w:t xml:space="preserve"> AG</w:t>
      </w:r>
    </w:p>
    <w:p w14:paraId="7B8E0125" w14:textId="77777777" w:rsidR="00673181" w:rsidRPr="003042BE" w:rsidRDefault="00673181" w:rsidP="003042BE">
      <w:pPr>
        <w:pStyle w:val="ListParagraph"/>
        <w:numPr>
          <w:ilvl w:val="0"/>
          <w:numId w:val="33"/>
        </w:numPr>
      </w:pPr>
      <w:r w:rsidRPr="003042BE">
        <w:t>Hybrid No Reference Mode 0:</w:t>
      </w:r>
    </w:p>
    <w:p w14:paraId="11CED41E" w14:textId="1A64DC3A" w:rsidR="00673181" w:rsidRPr="003042BE" w:rsidRDefault="00673181" w:rsidP="003042BE">
      <w:pPr>
        <w:pStyle w:val="ListParagraph"/>
        <w:numPr>
          <w:ilvl w:val="1"/>
          <w:numId w:val="33"/>
        </w:numPr>
      </w:pPr>
      <w:r w:rsidRPr="003042BE">
        <w:t>OPTICOM</w:t>
      </w:r>
      <w:r w:rsidR="00F4233A">
        <w:t xml:space="preserve"> GmbH</w:t>
      </w:r>
    </w:p>
    <w:p w14:paraId="7E8EAAC6" w14:textId="77777777" w:rsidR="00F81936" w:rsidRDefault="00F81936" w:rsidP="00232F36">
      <w:pPr>
        <w:pStyle w:val="NormalWeb"/>
        <w:spacing w:before="0" w:beforeAutospacing="0" w:after="0" w:afterAutospacing="0"/>
        <w:textAlignment w:val="baseline"/>
        <w:rPr>
          <w:rFonts w:eastAsiaTheme="minorEastAsia"/>
          <w:lang w:val="en-GB" w:eastAsia="ja-JP"/>
        </w:rPr>
      </w:pPr>
    </w:p>
    <w:p w14:paraId="59E6A135" w14:textId="16816F11" w:rsidR="00232F36" w:rsidRPr="001506D9" w:rsidRDefault="004E6E69" w:rsidP="00E1049E">
      <w:pPr>
        <w:pStyle w:val="NormalWeb"/>
        <w:spacing w:before="0" w:beforeAutospacing="0" w:after="0" w:afterAutospacing="0"/>
        <w:jc w:val="both"/>
        <w:textAlignment w:val="baseline"/>
        <w:rPr>
          <w:color w:val="000000"/>
          <w:lang w:val="en-GB"/>
        </w:rPr>
      </w:pPr>
      <w:r w:rsidRPr="001506D9">
        <w:rPr>
          <w:color w:val="000000"/>
          <w:lang w:val="en-GB"/>
        </w:rPr>
        <w:t xml:space="preserve">Note </w:t>
      </w:r>
      <w:r w:rsidR="00F4233A">
        <w:rPr>
          <w:color w:val="000000"/>
          <w:lang w:val="en-GB"/>
        </w:rPr>
        <w:t>1</w:t>
      </w:r>
      <w:r w:rsidRPr="001506D9">
        <w:rPr>
          <w:color w:val="000000"/>
          <w:lang w:val="en-GB"/>
        </w:rPr>
        <w:t xml:space="preserve">: </w:t>
      </w:r>
      <w:r w:rsidR="0009511A" w:rsidRPr="001506D9">
        <w:rPr>
          <w:color w:val="000000"/>
          <w:lang w:val="en-GB"/>
        </w:rPr>
        <w:t>Average and per-database RMSE</w:t>
      </w:r>
      <w:r w:rsidR="0086754E" w:rsidRPr="001506D9">
        <w:rPr>
          <w:color w:val="000000"/>
          <w:lang w:val="en-GB"/>
        </w:rPr>
        <w:t xml:space="preserve"> and Pearson Correlation</w:t>
      </w:r>
      <w:r w:rsidR="0009511A" w:rsidRPr="001506D9">
        <w:rPr>
          <w:color w:val="000000"/>
          <w:lang w:val="en-GB"/>
        </w:rPr>
        <w:t xml:space="preserve"> performance of all </w:t>
      </w:r>
      <w:r w:rsidR="009771B5">
        <w:rPr>
          <w:color w:val="000000"/>
          <w:lang w:val="en-GB"/>
        </w:rPr>
        <w:t>standardized</w:t>
      </w:r>
      <w:r w:rsidR="009771B5" w:rsidRPr="001506D9">
        <w:rPr>
          <w:color w:val="000000"/>
          <w:lang w:val="en-GB"/>
        </w:rPr>
        <w:t xml:space="preserve"> </w:t>
      </w:r>
      <w:r w:rsidR="0009511A" w:rsidRPr="001506D9">
        <w:rPr>
          <w:color w:val="000000"/>
          <w:lang w:val="en-GB"/>
        </w:rPr>
        <w:t xml:space="preserve">models is detailed in </w:t>
      </w:r>
      <w:r w:rsidR="007624D1" w:rsidRPr="001506D9">
        <w:rPr>
          <w:color w:val="000000"/>
          <w:lang w:val="en-GB"/>
        </w:rPr>
        <w:t xml:space="preserve">this </w:t>
      </w:r>
      <w:r w:rsidR="0009511A" w:rsidRPr="001506D9">
        <w:rPr>
          <w:color w:val="000000"/>
          <w:lang w:val="en-GB"/>
        </w:rPr>
        <w:t xml:space="preserve">report. </w:t>
      </w:r>
      <w:r w:rsidR="00FF362C">
        <w:rPr>
          <w:color w:val="000000"/>
          <w:lang w:val="en-GB"/>
        </w:rPr>
        <w:t>In case a party did not agreed to reporting model performance on their database, the respective row is marked with X.</w:t>
      </w:r>
      <w:r w:rsidR="0009511A" w:rsidRPr="001506D9">
        <w:rPr>
          <w:color w:val="000000"/>
          <w:lang w:val="en-GB"/>
        </w:rPr>
        <w:t xml:space="preserve"> </w:t>
      </w:r>
      <w:r w:rsidRPr="001506D9">
        <w:rPr>
          <w:color w:val="000000"/>
          <w:lang w:val="en-GB"/>
        </w:rPr>
        <w:t xml:space="preserve"> </w:t>
      </w:r>
    </w:p>
    <w:p w14:paraId="6F5A3B4F" w14:textId="6840EDB2" w:rsidR="003B7117" w:rsidRPr="001506D9" w:rsidRDefault="003B7117" w:rsidP="003B7117">
      <w:pPr>
        <w:pStyle w:val="NormalWeb"/>
        <w:spacing w:before="0" w:beforeAutospacing="0" w:after="0" w:afterAutospacing="0"/>
        <w:ind w:left="1080"/>
        <w:textAlignment w:val="baseline"/>
        <w:rPr>
          <w:color w:val="000000"/>
          <w:lang w:val="en-GB"/>
        </w:rPr>
      </w:pPr>
    </w:p>
    <w:p w14:paraId="343C710D" w14:textId="77777777" w:rsidR="00673181" w:rsidRPr="00FC6715" w:rsidRDefault="00673181" w:rsidP="00673181">
      <w:pPr>
        <w:pStyle w:val="NormalWeb"/>
        <w:spacing w:before="0" w:beforeAutospacing="0" w:after="0" w:afterAutospacing="0"/>
        <w:ind w:firstLine="720"/>
      </w:pPr>
      <w:r w:rsidRPr="001506D9">
        <w:rPr>
          <w:color w:val="000000"/>
        </w:rPr>
        <w:t>Model Categories:</w:t>
      </w:r>
    </w:p>
    <w:p w14:paraId="0DC9DA77" w14:textId="77777777" w:rsidR="00673181" w:rsidRPr="001506D9" w:rsidRDefault="00673181" w:rsidP="00673181">
      <w:pPr>
        <w:pStyle w:val="NormalWeb"/>
        <w:numPr>
          <w:ilvl w:val="0"/>
          <w:numId w:val="22"/>
        </w:numPr>
        <w:spacing w:before="0" w:beforeAutospacing="0" w:after="0" w:afterAutospacing="0"/>
        <w:ind w:left="1440"/>
        <w:textAlignment w:val="baseline"/>
        <w:rPr>
          <w:color w:val="000000"/>
        </w:rPr>
      </w:pPr>
      <w:r w:rsidRPr="001506D9">
        <w:rPr>
          <w:color w:val="000000"/>
        </w:rPr>
        <w:t>BSM0: Bitstream Mode 0 Model</w:t>
      </w:r>
    </w:p>
    <w:p w14:paraId="13CEB96F" w14:textId="77777777" w:rsidR="00673181" w:rsidRPr="001506D9" w:rsidRDefault="00673181" w:rsidP="00673181">
      <w:pPr>
        <w:pStyle w:val="NormalWeb"/>
        <w:numPr>
          <w:ilvl w:val="0"/>
          <w:numId w:val="22"/>
        </w:numPr>
        <w:spacing w:before="0" w:beforeAutospacing="0" w:after="0" w:afterAutospacing="0"/>
        <w:ind w:left="1440"/>
        <w:textAlignment w:val="baseline"/>
        <w:rPr>
          <w:color w:val="000000"/>
        </w:rPr>
      </w:pPr>
      <w:r w:rsidRPr="001506D9">
        <w:rPr>
          <w:color w:val="000000"/>
        </w:rPr>
        <w:t>BSM1: Bitstream Mode 1 Model</w:t>
      </w:r>
    </w:p>
    <w:p w14:paraId="7CACA59F" w14:textId="77777777" w:rsidR="00673181" w:rsidRPr="001506D9" w:rsidRDefault="00673181" w:rsidP="00673181">
      <w:pPr>
        <w:pStyle w:val="NormalWeb"/>
        <w:numPr>
          <w:ilvl w:val="0"/>
          <w:numId w:val="22"/>
        </w:numPr>
        <w:spacing w:before="0" w:beforeAutospacing="0" w:after="0" w:afterAutospacing="0"/>
        <w:ind w:left="1440"/>
        <w:textAlignment w:val="baseline"/>
        <w:rPr>
          <w:color w:val="000000"/>
        </w:rPr>
      </w:pPr>
      <w:r w:rsidRPr="001506D9">
        <w:rPr>
          <w:color w:val="000000"/>
        </w:rPr>
        <w:t>BSM3: Bitstream Mode 3 Model</w:t>
      </w:r>
    </w:p>
    <w:p w14:paraId="065ABDDA" w14:textId="77777777" w:rsidR="00673181" w:rsidRPr="001506D9" w:rsidRDefault="00673181" w:rsidP="00673181">
      <w:pPr>
        <w:pStyle w:val="NormalWeb"/>
        <w:numPr>
          <w:ilvl w:val="0"/>
          <w:numId w:val="22"/>
        </w:numPr>
        <w:spacing w:before="0" w:beforeAutospacing="0" w:after="0" w:afterAutospacing="0"/>
        <w:ind w:left="1440"/>
        <w:textAlignment w:val="baseline"/>
        <w:rPr>
          <w:color w:val="000000"/>
          <w:lang w:val="en-US"/>
        </w:rPr>
      </w:pPr>
      <w:r w:rsidRPr="001506D9">
        <w:rPr>
          <w:color w:val="000000"/>
          <w:lang w:val="en-US"/>
        </w:rPr>
        <w:t>PXNR: Pixel-based No Reference Model</w:t>
      </w:r>
    </w:p>
    <w:p w14:paraId="6231F5B0" w14:textId="77777777" w:rsidR="00673181" w:rsidRPr="001506D9" w:rsidRDefault="00673181" w:rsidP="00673181">
      <w:pPr>
        <w:pStyle w:val="NormalWeb"/>
        <w:numPr>
          <w:ilvl w:val="0"/>
          <w:numId w:val="22"/>
        </w:numPr>
        <w:spacing w:before="0" w:beforeAutospacing="0" w:after="0" w:afterAutospacing="0"/>
        <w:ind w:left="1440"/>
        <w:textAlignment w:val="baseline"/>
        <w:rPr>
          <w:color w:val="000000"/>
          <w:lang w:val="en-US"/>
        </w:rPr>
      </w:pPr>
      <w:r w:rsidRPr="001506D9">
        <w:rPr>
          <w:color w:val="000000"/>
          <w:lang w:val="en-US"/>
        </w:rPr>
        <w:t>PXRR: Pixel-based Reduced Reference Model</w:t>
      </w:r>
    </w:p>
    <w:p w14:paraId="31AB4232" w14:textId="77777777" w:rsidR="00673181" w:rsidRPr="001506D9" w:rsidRDefault="00673181" w:rsidP="00673181">
      <w:pPr>
        <w:pStyle w:val="NormalWeb"/>
        <w:numPr>
          <w:ilvl w:val="0"/>
          <w:numId w:val="22"/>
        </w:numPr>
        <w:spacing w:before="0" w:beforeAutospacing="0" w:after="0" w:afterAutospacing="0"/>
        <w:ind w:left="1440"/>
        <w:textAlignment w:val="baseline"/>
        <w:rPr>
          <w:color w:val="000000"/>
          <w:lang w:val="en-US"/>
        </w:rPr>
      </w:pPr>
      <w:r w:rsidRPr="001506D9">
        <w:rPr>
          <w:color w:val="000000"/>
          <w:lang w:val="en-US"/>
        </w:rPr>
        <w:t>PXFR: Pixel-based Full Reference Model</w:t>
      </w:r>
    </w:p>
    <w:p w14:paraId="1217492A" w14:textId="77777777" w:rsidR="00673181" w:rsidRPr="001506D9" w:rsidRDefault="00673181" w:rsidP="00673181">
      <w:pPr>
        <w:pStyle w:val="NormalWeb"/>
        <w:numPr>
          <w:ilvl w:val="0"/>
          <w:numId w:val="22"/>
        </w:numPr>
        <w:spacing w:before="0" w:beforeAutospacing="0" w:after="0" w:afterAutospacing="0"/>
        <w:ind w:left="1440"/>
        <w:textAlignment w:val="baseline"/>
        <w:rPr>
          <w:color w:val="000000"/>
          <w:lang w:val="en-US"/>
        </w:rPr>
      </w:pPr>
      <w:r w:rsidRPr="001506D9">
        <w:rPr>
          <w:color w:val="000000"/>
          <w:lang w:val="en-US"/>
        </w:rPr>
        <w:t>HYN0: Hybrid No Reference Mode 0 Model</w:t>
      </w:r>
    </w:p>
    <w:p w14:paraId="225E914C" w14:textId="77777777" w:rsidR="00673181" w:rsidRPr="001506D9" w:rsidRDefault="00673181" w:rsidP="00673181">
      <w:pPr>
        <w:pStyle w:val="NormalWeb"/>
        <w:numPr>
          <w:ilvl w:val="0"/>
          <w:numId w:val="22"/>
        </w:numPr>
        <w:spacing w:before="0" w:beforeAutospacing="0" w:after="0" w:afterAutospacing="0"/>
        <w:ind w:left="1440"/>
        <w:textAlignment w:val="baseline"/>
        <w:rPr>
          <w:color w:val="000000"/>
          <w:lang w:val="en-US"/>
        </w:rPr>
      </w:pPr>
      <w:r w:rsidRPr="001506D9">
        <w:rPr>
          <w:color w:val="000000"/>
          <w:lang w:val="en-US"/>
        </w:rPr>
        <w:t>HYN1: Hybrid No Reference Mode 1 Model</w:t>
      </w:r>
    </w:p>
    <w:p w14:paraId="20F8DD90" w14:textId="77777777" w:rsidR="00673181" w:rsidRPr="001506D9" w:rsidRDefault="00673181" w:rsidP="00673181">
      <w:pPr>
        <w:pStyle w:val="NormalWeb"/>
        <w:numPr>
          <w:ilvl w:val="0"/>
          <w:numId w:val="22"/>
        </w:numPr>
        <w:spacing w:before="0" w:beforeAutospacing="0" w:after="0" w:afterAutospacing="0"/>
        <w:ind w:left="1440"/>
        <w:textAlignment w:val="baseline"/>
        <w:rPr>
          <w:color w:val="000000"/>
          <w:lang w:val="en-US"/>
        </w:rPr>
      </w:pPr>
      <w:r w:rsidRPr="001506D9">
        <w:rPr>
          <w:color w:val="000000"/>
          <w:lang w:val="en-US"/>
        </w:rPr>
        <w:t>HYR0: Hybrid Reduced Reference Mode 0 Model</w:t>
      </w:r>
    </w:p>
    <w:p w14:paraId="58352DCA" w14:textId="71D9E2FF" w:rsidR="00F81936" w:rsidRPr="00F81936" w:rsidRDefault="00673181" w:rsidP="00F81936">
      <w:pPr>
        <w:pStyle w:val="NormalWeb"/>
        <w:numPr>
          <w:ilvl w:val="0"/>
          <w:numId w:val="22"/>
        </w:numPr>
        <w:spacing w:before="0" w:beforeAutospacing="0" w:after="0" w:afterAutospacing="0"/>
        <w:ind w:left="1440"/>
        <w:textAlignment w:val="baseline"/>
        <w:rPr>
          <w:color w:val="000000"/>
          <w:lang w:val="en-US"/>
        </w:rPr>
      </w:pPr>
      <w:r w:rsidRPr="001506D9">
        <w:rPr>
          <w:color w:val="000000"/>
          <w:lang w:val="en-US"/>
        </w:rPr>
        <w:t>HYF0: Hybrid Full Reference Mode 0 Model</w:t>
      </w:r>
    </w:p>
    <w:p w14:paraId="0DAF481F" w14:textId="2505CD9B" w:rsidR="00673181" w:rsidRDefault="00673181" w:rsidP="00E1049E">
      <w:pPr>
        <w:pStyle w:val="NormalWeb"/>
        <w:spacing w:before="0" w:beforeAutospacing="0" w:after="0" w:afterAutospacing="0"/>
        <w:jc w:val="both"/>
        <w:rPr>
          <w:color w:val="000000"/>
          <w:lang w:val="en-US"/>
        </w:rPr>
      </w:pPr>
      <w:r w:rsidRPr="001506D9">
        <w:rPr>
          <w:color w:val="000000"/>
          <w:lang w:val="en-US"/>
        </w:rPr>
        <w:t>Not all proponents submitted all model types. “X” means a model type submitted by a certain proponent.</w:t>
      </w:r>
      <w:r w:rsidR="00BA2631">
        <w:rPr>
          <w:color w:val="000000"/>
          <w:lang w:val="en-US"/>
        </w:rPr>
        <w:t xml:space="preserve"> </w:t>
      </w:r>
      <w:r w:rsidR="00BA2631" w:rsidRPr="001506D9">
        <w:rPr>
          <w:color w:val="000000"/>
          <w:lang w:val="en-GB"/>
        </w:rPr>
        <w:t>ANNY denotes companies who are not part of the winning group and the names of the companies cannot be disclosed for legal reasons.</w:t>
      </w:r>
    </w:p>
    <w:p w14:paraId="18272123" w14:textId="77777777" w:rsidR="00D85176" w:rsidRPr="004353D7" w:rsidRDefault="00D85176" w:rsidP="004353D7">
      <w:pPr>
        <w:pStyle w:val="NormalWeb"/>
        <w:spacing w:before="0" w:beforeAutospacing="0" w:after="0" w:afterAutospacing="0"/>
        <w:rPr>
          <w:lang w:val="en-US"/>
        </w:rPr>
      </w:pPr>
    </w:p>
    <w:tbl>
      <w:tblPr>
        <w:tblW w:w="9360" w:type="dxa"/>
        <w:tblCellMar>
          <w:top w:w="15" w:type="dxa"/>
          <w:left w:w="15" w:type="dxa"/>
          <w:bottom w:w="15" w:type="dxa"/>
          <w:right w:w="15" w:type="dxa"/>
        </w:tblCellMar>
        <w:tblLook w:val="04A0" w:firstRow="1" w:lastRow="0" w:firstColumn="1" w:lastColumn="0" w:noHBand="0" w:noVBand="1"/>
      </w:tblPr>
      <w:tblGrid>
        <w:gridCol w:w="811"/>
        <w:gridCol w:w="767"/>
        <w:gridCol w:w="766"/>
        <w:gridCol w:w="766"/>
        <w:gridCol w:w="754"/>
        <w:gridCol w:w="776"/>
        <w:gridCol w:w="776"/>
        <w:gridCol w:w="776"/>
        <w:gridCol w:w="827"/>
        <w:gridCol w:w="765"/>
        <w:gridCol w:w="788"/>
        <w:gridCol w:w="788"/>
      </w:tblGrid>
      <w:tr w:rsidR="00673181" w:rsidRPr="00673181" w14:paraId="6029541D" w14:textId="77777777" w:rsidTr="00F81936">
        <w:trPr>
          <w:trHeight w:val="5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86E8190" w14:textId="77777777" w:rsidR="00673181" w:rsidRPr="00673181" w:rsidRDefault="00673181">
            <w:pPr>
              <w:pStyle w:val="NormalWeb"/>
              <w:spacing w:before="240" w:beforeAutospacing="0" w:after="0" w:afterAutospacing="0"/>
              <w:jc w:val="center"/>
            </w:pPr>
            <w:r w:rsidRPr="00673181">
              <w:rPr>
                <w:b/>
                <w:bCs/>
                <w:color w:val="000000"/>
                <w:sz w:val="18"/>
                <w:szCs w:val="18"/>
              </w:rPr>
              <w:t>Model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26D42E8" w14:textId="77777777" w:rsidR="00673181" w:rsidRPr="00673181" w:rsidRDefault="00673181">
            <w:pPr>
              <w:pStyle w:val="NormalWeb"/>
              <w:spacing w:before="240" w:beforeAutospacing="0" w:after="0" w:afterAutospacing="0"/>
              <w:jc w:val="center"/>
            </w:pPr>
            <w:r w:rsidRPr="00673181">
              <w:rPr>
                <w:b/>
                <w:bCs/>
                <w:color w:val="000000"/>
                <w:sz w:val="18"/>
                <w:szCs w:val="18"/>
              </w:rPr>
              <w:t>BSM0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4ACB712" w14:textId="77777777" w:rsidR="00673181" w:rsidRPr="00673181" w:rsidRDefault="00673181">
            <w:pPr>
              <w:pStyle w:val="NormalWeb"/>
              <w:spacing w:before="240" w:beforeAutospacing="0" w:after="0" w:afterAutospacing="0"/>
              <w:jc w:val="center"/>
            </w:pPr>
            <w:r w:rsidRPr="00673181">
              <w:rPr>
                <w:b/>
                <w:bCs/>
                <w:color w:val="000000"/>
                <w:sz w:val="18"/>
                <w:szCs w:val="18"/>
              </w:rPr>
              <w:t>BSM1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0F7D986" w14:textId="77777777" w:rsidR="00673181" w:rsidRPr="00673181" w:rsidRDefault="00673181">
            <w:pPr>
              <w:pStyle w:val="NormalWeb"/>
              <w:spacing w:before="240" w:beforeAutospacing="0" w:after="0" w:afterAutospacing="0"/>
              <w:jc w:val="center"/>
            </w:pPr>
            <w:r w:rsidRPr="00673181">
              <w:rPr>
                <w:b/>
                <w:bCs/>
                <w:color w:val="000000"/>
                <w:sz w:val="18"/>
                <w:szCs w:val="18"/>
              </w:rPr>
              <w:t>BSM3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F60B50E" w14:textId="77777777" w:rsidR="00673181" w:rsidRPr="00673181" w:rsidRDefault="00673181">
            <w:pPr>
              <w:pStyle w:val="NormalWeb"/>
              <w:spacing w:before="240" w:beforeAutospacing="0" w:after="0" w:afterAutospacing="0"/>
              <w:jc w:val="center"/>
            </w:pPr>
            <w:r w:rsidRPr="00673181">
              <w:rPr>
                <w:b/>
                <w:bCs/>
                <w:color w:val="000000"/>
                <w:sz w:val="18"/>
                <w:szCs w:val="18"/>
              </w:rPr>
              <w:t>HYF0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C0ECFF3" w14:textId="77777777" w:rsidR="00673181" w:rsidRPr="00673181" w:rsidRDefault="00673181">
            <w:pPr>
              <w:pStyle w:val="NormalWeb"/>
              <w:spacing w:before="240" w:beforeAutospacing="0" w:after="0" w:afterAutospacing="0"/>
              <w:jc w:val="center"/>
            </w:pPr>
            <w:r w:rsidRPr="00673181">
              <w:rPr>
                <w:b/>
                <w:bCs/>
                <w:color w:val="000000"/>
                <w:sz w:val="18"/>
                <w:szCs w:val="18"/>
              </w:rPr>
              <w:t>HYN0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F4C6C7B" w14:textId="77777777" w:rsidR="00673181" w:rsidRPr="00673181" w:rsidRDefault="00673181">
            <w:pPr>
              <w:pStyle w:val="NormalWeb"/>
              <w:spacing w:before="240" w:beforeAutospacing="0" w:after="0" w:afterAutospacing="0"/>
              <w:jc w:val="center"/>
            </w:pPr>
            <w:r w:rsidRPr="00673181">
              <w:rPr>
                <w:b/>
                <w:bCs/>
                <w:color w:val="000000"/>
                <w:sz w:val="18"/>
                <w:szCs w:val="18"/>
              </w:rPr>
              <w:t>HYN1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1EA5DEF" w14:textId="77777777" w:rsidR="00673181" w:rsidRPr="00673181" w:rsidRDefault="00673181">
            <w:pPr>
              <w:pStyle w:val="NormalWeb"/>
              <w:spacing w:before="240" w:beforeAutospacing="0" w:after="0" w:afterAutospacing="0"/>
              <w:jc w:val="center"/>
            </w:pPr>
            <w:r w:rsidRPr="00673181">
              <w:rPr>
                <w:b/>
                <w:bCs/>
                <w:color w:val="000000"/>
                <w:sz w:val="18"/>
                <w:szCs w:val="18"/>
              </w:rPr>
              <w:t>HYN3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7227CF5" w14:textId="77777777" w:rsidR="00673181" w:rsidRPr="00673181" w:rsidRDefault="00673181">
            <w:pPr>
              <w:pStyle w:val="NormalWeb"/>
              <w:spacing w:before="240" w:beforeAutospacing="0" w:after="0" w:afterAutospacing="0"/>
              <w:jc w:val="center"/>
            </w:pPr>
            <w:r w:rsidRPr="00673181">
              <w:rPr>
                <w:b/>
                <w:bCs/>
                <w:color w:val="000000"/>
                <w:sz w:val="18"/>
                <w:szCs w:val="18"/>
              </w:rPr>
              <w:t>HYR0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1208264" w14:textId="77777777" w:rsidR="00673181" w:rsidRPr="00673181" w:rsidRDefault="00673181">
            <w:pPr>
              <w:pStyle w:val="NormalWeb"/>
              <w:spacing w:before="240" w:beforeAutospacing="0" w:after="0" w:afterAutospacing="0"/>
              <w:jc w:val="center"/>
            </w:pPr>
            <w:r w:rsidRPr="00673181">
              <w:rPr>
                <w:b/>
                <w:bCs/>
                <w:color w:val="000000"/>
                <w:sz w:val="18"/>
                <w:szCs w:val="18"/>
              </w:rPr>
              <w:t>PXFR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73729CC" w14:textId="77777777" w:rsidR="00673181" w:rsidRPr="00673181" w:rsidRDefault="00673181">
            <w:pPr>
              <w:pStyle w:val="NormalWeb"/>
              <w:spacing w:before="240" w:beforeAutospacing="0" w:after="0" w:afterAutospacing="0"/>
              <w:jc w:val="center"/>
            </w:pPr>
            <w:r w:rsidRPr="00673181">
              <w:rPr>
                <w:b/>
                <w:bCs/>
                <w:color w:val="000000"/>
                <w:sz w:val="18"/>
                <w:szCs w:val="18"/>
              </w:rPr>
              <w:t>PXNR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A4B2723" w14:textId="77777777" w:rsidR="00673181" w:rsidRPr="00673181" w:rsidRDefault="00673181">
            <w:pPr>
              <w:pStyle w:val="NormalWeb"/>
              <w:spacing w:before="240" w:beforeAutospacing="0" w:after="0" w:afterAutospacing="0"/>
              <w:jc w:val="center"/>
            </w:pPr>
            <w:r w:rsidRPr="00673181">
              <w:rPr>
                <w:b/>
                <w:bCs/>
                <w:color w:val="000000"/>
                <w:sz w:val="18"/>
                <w:szCs w:val="18"/>
              </w:rPr>
              <w:t>PXRR</w:t>
            </w:r>
          </w:p>
        </w:tc>
      </w:tr>
      <w:tr w:rsidR="00673181" w:rsidRPr="00673181" w14:paraId="7D2B21BE" w14:textId="77777777" w:rsidTr="00673181">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C8CB3AE" w14:textId="6AAD81E8" w:rsidR="00673181" w:rsidRPr="00673181" w:rsidRDefault="00F4233A">
            <w:pPr>
              <w:pStyle w:val="NormalWeb"/>
              <w:spacing w:before="240" w:beforeAutospacing="0" w:after="0" w:afterAutospacing="0"/>
              <w:jc w:val="center"/>
            </w:pPr>
            <w:r>
              <w:rPr>
                <w:color w:val="000000"/>
                <w:sz w:val="18"/>
                <w:szCs w:val="18"/>
              </w:rPr>
              <w:t>ANNY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CD5D734" w14:textId="77777777" w:rsidR="00673181" w:rsidRPr="00673181" w:rsidRDefault="00673181">
            <w:pPr>
              <w:pStyle w:val="NormalWeb"/>
              <w:spacing w:before="240" w:beforeAutospacing="0" w:after="0" w:afterAutospacing="0"/>
              <w:jc w:val="center"/>
            </w:pPr>
            <w:r w:rsidRPr="00673181">
              <w:rPr>
                <w:color w:val="000000"/>
                <w:sz w:val="18"/>
                <w:szCs w:val="18"/>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2ADBA30" w14:textId="77777777" w:rsidR="00673181" w:rsidRPr="00673181" w:rsidRDefault="00673181">
            <w:pPr>
              <w:pStyle w:val="NormalWeb"/>
              <w:spacing w:before="240" w:beforeAutospacing="0" w:after="0" w:afterAutospacing="0"/>
              <w:jc w:val="center"/>
            </w:pPr>
            <w:r w:rsidRPr="00673181">
              <w:rPr>
                <w:color w:val="000000"/>
                <w:sz w:val="18"/>
                <w:szCs w:val="18"/>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DCC842C" w14:textId="77777777" w:rsidR="00673181" w:rsidRPr="00673181" w:rsidRDefault="00673181"/>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9F789CA" w14:textId="77777777" w:rsidR="00673181" w:rsidRPr="00673181" w:rsidRDefault="00673181">
            <w:pPr>
              <w:pStyle w:val="NormalWeb"/>
              <w:spacing w:before="240" w:beforeAutospacing="0" w:after="0" w:afterAutospacing="0"/>
              <w:jc w:val="center"/>
            </w:pPr>
            <w:r w:rsidRPr="00673181">
              <w:rPr>
                <w:color w:val="000000"/>
                <w:sz w:val="18"/>
                <w:szCs w:val="18"/>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86DE353" w14:textId="77777777" w:rsidR="00673181" w:rsidRPr="00673181" w:rsidRDefault="00673181">
            <w:pPr>
              <w:pStyle w:val="NormalWeb"/>
              <w:spacing w:before="240" w:beforeAutospacing="0" w:after="0" w:afterAutospacing="0"/>
              <w:jc w:val="center"/>
            </w:pPr>
            <w:r w:rsidRPr="00673181">
              <w:rPr>
                <w:color w:val="000000"/>
                <w:sz w:val="18"/>
                <w:szCs w:val="18"/>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AB6B1EE" w14:textId="77777777" w:rsidR="00673181" w:rsidRPr="00673181" w:rsidRDefault="00673181">
            <w:pPr>
              <w:pStyle w:val="NormalWeb"/>
              <w:spacing w:before="240" w:beforeAutospacing="0" w:after="0" w:afterAutospacing="0"/>
              <w:jc w:val="center"/>
            </w:pPr>
            <w:r w:rsidRPr="00673181">
              <w:rPr>
                <w:color w:val="000000"/>
                <w:sz w:val="18"/>
                <w:szCs w:val="18"/>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DD4DBF0" w14:textId="77777777" w:rsidR="00673181" w:rsidRPr="00673181" w:rsidRDefault="00673181"/>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A067648" w14:textId="77777777" w:rsidR="00673181" w:rsidRPr="00673181" w:rsidRDefault="00673181"/>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4F477CD" w14:textId="77777777" w:rsidR="00673181" w:rsidRPr="00673181" w:rsidRDefault="00673181">
            <w:pPr>
              <w:pStyle w:val="NormalWeb"/>
              <w:spacing w:before="240" w:beforeAutospacing="0" w:after="0" w:afterAutospacing="0"/>
              <w:jc w:val="center"/>
            </w:pPr>
            <w:r w:rsidRPr="00673181">
              <w:rPr>
                <w:color w:val="000000"/>
                <w:sz w:val="18"/>
                <w:szCs w:val="18"/>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1A4F6E5" w14:textId="77777777" w:rsidR="00673181" w:rsidRPr="00673181" w:rsidRDefault="00673181">
            <w:pPr>
              <w:pStyle w:val="NormalWeb"/>
              <w:spacing w:before="240" w:beforeAutospacing="0" w:after="0" w:afterAutospacing="0"/>
              <w:jc w:val="center"/>
            </w:pPr>
            <w:r w:rsidRPr="00673181">
              <w:rPr>
                <w:color w:val="000000"/>
                <w:sz w:val="18"/>
                <w:szCs w:val="18"/>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0A0A01D" w14:textId="77777777" w:rsidR="00673181" w:rsidRPr="00673181" w:rsidRDefault="00673181"/>
        </w:tc>
      </w:tr>
      <w:tr w:rsidR="00673181" w:rsidRPr="00673181" w14:paraId="2722B66A" w14:textId="77777777" w:rsidTr="0067318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ABA727A" w14:textId="3F641070" w:rsidR="00673181" w:rsidRPr="003B7117" w:rsidRDefault="003B7117">
            <w:pPr>
              <w:pStyle w:val="NormalWeb"/>
              <w:spacing w:before="240" w:beforeAutospacing="0" w:after="0" w:afterAutospacing="0"/>
              <w:jc w:val="center"/>
              <w:rPr>
                <w:sz w:val="18"/>
                <w:szCs w:val="18"/>
              </w:rPr>
            </w:pPr>
            <w:r w:rsidRPr="003B7117">
              <w:rPr>
                <w:color w:val="000000"/>
                <w:sz w:val="18"/>
                <w:szCs w:val="18"/>
              </w:rPr>
              <w:t>ANNY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DC6A748" w14:textId="77777777" w:rsidR="00673181" w:rsidRPr="00673181" w:rsidRDefault="00673181">
            <w:pPr>
              <w:pStyle w:val="NormalWeb"/>
              <w:spacing w:before="240" w:beforeAutospacing="0" w:after="0" w:afterAutospacing="0"/>
              <w:jc w:val="center"/>
            </w:pPr>
            <w:r w:rsidRPr="00673181">
              <w:rPr>
                <w:color w:val="000000"/>
                <w:sz w:val="18"/>
                <w:szCs w:val="18"/>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90C63D4" w14:textId="77777777" w:rsidR="00673181" w:rsidRPr="00673181" w:rsidRDefault="00673181"/>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B5E7A5B" w14:textId="77777777" w:rsidR="00673181" w:rsidRPr="00673181" w:rsidRDefault="00673181"/>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288D3B1" w14:textId="77777777" w:rsidR="00673181" w:rsidRPr="00673181" w:rsidRDefault="00673181"/>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62E16F3" w14:textId="77777777" w:rsidR="00673181" w:rsidRPr="00673181" w:rsidRDefault="00673181"/>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1334677" w14:textId="77777777" w:rsidR="00673181" w:rsidRPr="00673181" w:rsidRDefault="00673181"/>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7230311" w14:textId="77777777" w:rsidR="00673181" w:rsidRPr="00673181" w:rsidRDefault="00673181"/>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5399A17" w14:textId="77777777" w:rsidR="00673181" w:rsidRPr="00673181" w:rsidRDefault="00673181"/>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DD92205" w14:textId="77777777" w:rsidR="00673181" w:rsidRPr="00673181" w:rsidRDefault="00673181"/>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DFB0676" w14:textId="77777777" w:rsidR="00673181" w:rsidRPr="00673181" w:rsidRDefault="00673181"/>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233C53E" w14:textId="77777777" w:rsidR="00673181" w:rsidRPr="00673181" w:rsidRDefault="00673181"/>
        </w:tc>
      </w:tr>
      <w:tr w:rsidR="00673181" w:rsidRPr="00673181" w14:paraId="6B10CB1B" w14:textId="77777777" w:rsidTr="0067318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9BCC0A5" w14:textId="5B0DEBFE" w:rsidR="00673181" w:rsidRPr="00673181" w:rsidRDefault="003B7117">
            <w:pPr>
              <w:pStyle w:val="NormalWeb"/>
              <w:spacing w:before="240" w:beforeAutospacing="0" w:after="0" w:afterAutospacing="0"/>
              <w:jc w:val="center"/>
            </w:pPr>
            <w:r w:rsidRPr="003B7117">
              <w:rPr>
                <w:color w:val="000000"/>
                <w:sz w:val="18"/>
                <w:szCs w:val="18"/>
              </w:rPr>
              <w:t>ANNY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937665D" w14:textId="77777777" w:rsidR="00673181" w:rsidRPr="00673181" w:rsidRDefault="00673181">
            <w:pPr>
              <w:pStyle w:val="NormalWeb"/>
              <w:spacing w:before="240" w:beforeAutospacing="0" w:after="0" w:afterAutospacing="0"/>
              <w:jc w:val="center"/>
            </w:pPr>
            <w:r w:rsidRPr="00673181">
              <w:rPr>
                <w:color w:val="000000"/>
                <w:sz w:val="18"/>
                <w:szCs w:val="18"/>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D5ED155" w14:textId="77777777" w:rsidR="00673181" w:rsidRPr="00673181" w:rsidRDefault="00673181"/>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99171A8" w14:textId="77777777" w:rsidR="00673181" w:rsidRPr="00673181" w:rsidRDefault="00673181"/>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BC23AAF" w14:textId="77777777" w:rsidR="00673181" w:rsidRPr="00673181" w:rsidRDefault="00673181"/>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55220C5" w14:textId="77777777" w:rsidR="00673181" w:rsidRPr="00673181" w:rsidRDefault="00673181"/>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ABFED32" w14:textId="77777777" w:rsidR="00673181" w:rsidRPr="00673181" w:rsidRDefault="00673181"/>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FFB89E1" w14:textId="77777777" w:rsidR="00673181" w:rsidRPr="00673181" w:rsidRDefault="00673181"/>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FE55A2C" w14:textId="77777777" w:rsidR="00673181" w:rsidRPr="00673181" w:rsidRDefault="00673181"/>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CC1373A" w14:textId="77777777" w:rsidR="00673181" w:rsidRPr="00673181" w:rsidRDefault="00673181"/>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B70A5D5" w14:textId="77777777" w:rsidR="00673181" w:rsidRPr="00673181" w:rsidRDefault="00673181"/>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B96964C" w14:textId="77777777" w:rsidR="00673181" w:rsidRPr="00673181" w:rsidRDefault="00673181"/>
        </w:tc>
      </w:tr>
      <w:tr w:rsidR="00673181" w:rsidRPr="00673181" w14:paraId="21F2EF3B" w14:textId="77777777" w:rsidTr="0067318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E4CC16B" w14:textId="77777777" w:rsidR="00673181" w:rsidRPr="00673181" w:rsidRDefault="00673181">
            <w:pPr>
              <w:pStyle w:val="NormalWeb"/>
              <w:spacing w:before="240" w:beforeAutospacing="0" w:after="0" w:afterAutospacing="0"/>
              <w:jc w:val="center"/>
            </w:pPr>
            <w:r w:rsidRPr="00673181">
              <w:rPr>
                <w:color w:val="000000"/>
                <w:sz w:val="18"/>
                <w:szCs w:val="18"/>
              </w:rPr>
              <w:t>OPTI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1A51463" w14:textId="77777777" w:rsidR="00673181" w:rsidRPr="00673181" w:rsidRDefault="00673181">
            <w:pPr>
              <w:pStyle w:val="NormalWeb"/>
              <w:spacing w:before="240" w:beforeAutospacing="0" w:after="0" w:afterAutospacing="0"/>
              <w:jc w:val="center"/>
            </w:pPr>
            <w:r w:rsidRPr="00673181">
              <w:rPr>
                <w:color w:val="000000"/>
                <w:sz w:val="18"/>
                <w:szCs w:val="18"/>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50C172C" w14:textId="77777777" w:rsidR="00673181" w:rsidRPr="00673181" w:rsidRDefault="00673181">
            <w:pPr>
              <w:pStyle w:val="NormalWeb"/>
              <w:spacing w:before="240" w:beforeAutospacing="0" w:after="0" w:afterAutospacing="0"/>
              <w:jc w:val="center"/>
            </w:pPr>
            <w:r w:rsidRPr="00673181">
              <w:rPr>
                <w:color w:val="000000"/>
                <w:sz w:val="18"/>
                <w:szCs w:val="18"/>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BE1BA78" w14:textId="77777777" w:rsidR="00673181" w:rsidRPr="00673181" w:rsidRDefault="00673181"/>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DBB4C02" w14:textId="77777777" w:rsidR="00673181" w:rsidRPr="00673181" w:rsidRDefault="00673181">
            <w:pPr>
              <w:pStyle w:val="NormalWeb"/>
              <w:spacing w:before="240" w:beforeAutospacing="0" w:after="0" w:afterAutospacing="0"/>
              <w:jc w:val="center"/>
            </w:pPr>
            <w:r w:rsidRPr="00673181">
              <w:rPr>
                <w:color w:val="000000"/>
                <w:sz w:val="18"/>
                <w:szCs w:val="18"/>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55FCE54" w14:textId="77777777" w:rsidR="00673181" w:rsidRPr="00673181" w:rsidRDefault="00673181">
            <w:pPr>
              <w:pStyle w:val="NormalWeb"/>
              <w:spacing w:before="240" w:beforeAutospacing="0" w:after="0" w:afterAutospacing="0"/>
              <w:jc w:val="center"/>
            </w:pPr>
            <w:r w:rsidRPr="00673181">
              <w:rPr>
                <w:color w:val="000000"/>
                <w:sz w:val="18"/>
                <w:szCs w:val="18"/>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77B520C" w14:textId="77777777" w:rsidR="00673181" w:rsidRPr="00673181" w:rsidRDefault="00673181">
            <w:pPr>
              <w:pStyle w:val="NormalWeb"/>
              <w:spacing w:before="240" w:beforeAutospacing="0" w:after="0" w:afterAutospacing="0"/>
              <w:jc w:val="center"/>
            </w:pPr>
            <w:r w:rsidRPr="00673181">
              <w:rPr>
                <w:color w:val="000000"/>
                <w:sz w:val="18"/>
                <w:szCs w:val="18"/>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1074E8F" w14:textId="77777777" w:rsidR="00673181" w:rsidRPr="00673181" w:rsidRDefault="00673181"/>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05D8045" w14:textId="77777777" w:rsidR="00673181" w:rsidRPr="00673181" w:rsidRDefault="00673181"/>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E0E9303" w14:textId="77777777" w:rsidR="00673181" w:rsidRPr="00673181" w:rsidRDefault="00673181">
            <w:pPr>
              <w:pStyle w:val="NormalWeb"/>
              <w:spacing w:before="240" w:beforeAutospacing="0" w:after="0" w:afterAutospacing="0"/>
              <w:jc w:val="center"/>
            </w:pPr>
            <w:r w:rsidRPr="00673181">
              <w:rPr>
                <w:color w:val="000000"/>
                <w:sz w:val="18"/>
                <w:szCs w:val="18"/>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02A998D" w14:textId="77777777" w:rsidR="00673181" w:rsidRPr="00673181" w:rsidRDefault="00673181"/>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D51B0A7" w14:textId="77777777" w:rsidR="00673181" w:rsidRPr="00673181" w:rsidRDefault="00673181"/>
        </w:tc>
      </w:tr>
      <w:tr w:rsidR="00673181" w:rsidRPr="00673181" w14:paraId="0098687B" w14:textId="77777777" w:rsidTr="0067318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FD067DF" w14:textId="77777777" w:rsidR="00673181" w:rsidRPr="00673181" w:rsidRDefault="00673181">
            <w:pPr>
              <w:pStyle w:val="NormalWeb"/>
              <w:spacing w:before="240" w:beforeAutospacing="0" w:after="0" w:afterAutospacing="0"/>
              <w:jc w:val="center"/>
            </w:pPr>
            <w:r w:rsidRPr="00673181">
              <w:rPr>
                <w:color w:val="000000"/>
                <w:sz w:val="18"/>
                <w:szCs w:val="18"/>
              </w:rPr>
              <w:t>RSSQ</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92DD41D" w14:textId="77777777" w:rsidR="00673181" w:rsidRPr="00673181" w:rsidRDefault="00673181">
            <w:pPr>
              <w:pStyle w:val="NormalWeb"/>
              <w:spacing w:before="240" w:beforeAutospacing="0" w:after="0" w:afterAutospacing="0"/>
              <w:jc w:val="center"/>
            </w:pPr>
            <w:r w:rsidRPr="00673181">
              <w:rPr>
                <w:color w:val="000000"/>
                <w:sz w:val="18"/>
                <w:szCs w:val="18"/>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E2F5159" w14:textId="77777777" w:rsidR="00673181" w:rsidRPr="00673181" w:rsidRDefault="00673181">
            <w:pPr>
              <w:pStyle w:val="NormalWeb"/>
              <w:spacing w:before="240" w:beforeAutospacing="0" w:after="0" w:afterAutospacing="0"/>
              <w:jc w:val="center"/>
            </w:pPr>
            <w:r w:rsidRPr="00673181">
              <w:rPr>
                <w:color w:val="000000"/>
                <w:sz w:val="18"/>
                <w:szCs w:val="18"/>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850A411" w14:textId="77777777" w:rsidR="00673181" w:rsidRPr="00673181" w:rsidRDefault="00673181"/>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8B2E6D5" w14:textId="77777777" w:rsidR="00673181" w:rsidRPr="00673181" w:rsidRDefault="00673181"/>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24E5E3C" w14:textId="77777777" w:rsidR="00673181" w:rsidRPr="00673181" w:rsidRDefault="00673181">
            <w:pPr>
              <w:pStyle w:val="NormalWeb"/>
              <w:spacing w:before="240" w:beforeAutospacing="0" w:after="0" w:afterAutospacing="0"/>
              <w:jc w:val="center"/>
            </w:pPr>
            <w:r w:rsidRPr="00673181">
              <w:rPr>
                <w:color w:val="000000"/>
                <w:sz w:val="18"/>
                <w:szCs w:val="18"/>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381EA01" w14:textId="77777777" w:rsidR="00673181" w:rsidRPr="00673181" w:rsidRDefault="00673181"/>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9FB09C5" w14:textId="77777777" w:rsidR="00673181" w:rsidRPr="00673181" w:rsidRDefault="00673181"/>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EB2A97F" w14:textId="77777777" w:rsidR="00673181" w:rsidRPr="00673181" w:rsidRDefault="00673181">
            <w:pPr>
              <w:pStyle w:val="NormalWeb"/>
              <w:spacing w:before="240" w:beforeAutospacing="0" w:after="0" w:afterAutospacing="0"/>
              <w:jc w:val="center"/>
            </w:pPr>
            <w:r w:rsidRPr="00673181">
              <w:rPr>
                <w:color w:val="000000"/>
                <w:sz w:val="18"/>
                <w:szCs w:val="18"/>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71D72A8" w14:textId="77777777" w:rsidR="00673181" w:rsidRPr="00673181" w:rsidRDefault="00673181">
            <w:pPr>
              <w:pStyle w:val="NormalWeb"/>
              <w:spacing w:before="240" w:beforeAutospacing="0" w:after="0" w:afterAutospacing="0"/>
              <w:jc w:val="center"/>
            </w:pPr>
            <w:r w:rsidRPr="00673181">
              <w:rPr>
                <w:color w:val="000000"/>
                <w:sz w:val="18"/>
                <w:szCs w:val="18"/>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FC48B3F" w14:textId="77777777" w:rsidR="00673181" w:rsidRPr="00673181" w:rsidRDefault="00673181"/>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21EBF29" w14:textId="77777777" w:rsidR="00673181" w:rsidRPr="00673181" w:rsidRDefault="00673181">
            <w:pPr>
              <w:pStyle w:val="NormalWeb"/>
              <w:spacing w:before="240" w:beforeAutospacing="0" w:after="0" w:afterAutospacing="0"/>
              <w:jc w:val="center"/>
            </w:pPr>
            <w:r w:rsidRPr="00673181">
              <w:rPr>
                <w:color w:val="000000"/>
                <w:sz w:val="18"/>
                <w:szCs w:val="18"/>
              </w:rPr>
              <w:t>X</w:t>
            </w:r>
          </w:p>
        </w:tc>
      </w:tr>
      <w:tr w:rsidR="00673181" w:rsidRPr="00673181" w14:paraId="01F3932D" w14:textId="77777777" w:rsidTr="0067318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1ECEF54" w14:textId="77777777" w:rsidR="00673181" w:rsidRPr="00673181" w:rsidRDefault="00673181">
            <w:pPr>
              <w:pStyle w:val="NormalWeb"/>
              <w:spacing w:before="240" w:beforeAutospacing="0" w:after="0" w:afterAutospacing="0"/>
              <w:jc w:val="center"/>
            </w:pPr>
            <w:r w:rsidRPr="00673181">
              <w:rPr>
                <w:color w:val="000000"/>
                <w:sz w:val="18"/>
                <w:szCs w:val="18"/>
              </w:rPr>
              <w:t>DTTU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9A64FA5" w14:textId="77777777" w:rsidR="00673181" w:rsidRPr="00673181" w:rsidRDefault="00673181">
            <w:pPr>
              <w:pStyle w:val="NormalWeb"/>
              <w:spacing w:before="240" w:beforeAutospacing="0" w:after="0" w:afterAutospacing="0"/>
              <w:jc w:val="center"/>
            </w:pPr>
            <w:r w:rsidRPr="00673181">
              <w:rPr>
                <w:color w:val="000000"/>
                <w:sz w:val="18"/>
                <w:szCs w:val="18"/>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C4A4222" w14:textId="77777777" w:rsidR="00673181" w:rsidRPr="00673181" w:rsidRDefault="00673181">
            <w:pPr>
              <w:pStyle w:val="NormalWeb"/>
              <w:spacing w:before="240" w:beforeAutospacing="0" w:after="0" w:afterAutospacing="0"/>
              <w:jc w:val="center"/>
            </w:pPr>
            <w:r w:rsidRPr="00673181">
              <w:rPr>
                <w:color w:val="000000"/>
                <w:sz w:val="18"/>
                <w:szCs w:val="18"/>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7D80058" w14:textId="77777777" w:rsidR="00673181" w:rsidRPr="00673181" w:rsidRDefault="00673181">
            <w:pPr>
              <w:pStyle w:val="NormalWeb"/>
              <w:spacing w:before="240" w:beforeAutospacing="0" w:after="0" w:afterAutospacing="0"/>
              <w:jc w:val="center"/>
            </w:pPr>
            <w:r w:rsidRPr="00673181">
              <w:rPr>
                <w:color w:val="000000"/>
                <w:sz w:val="18"/>
                <w:szCs w:val="18"/>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49222AF" w14:textId="77777777" w:rsidR="00673181" w:rsidRPr="00673181" w:rsidRDefault="00673181">
            <w:pPr>
              <w:pStyle w:val="NormalWeb"/>
              <w:spacing w:before="240" w:beforeAutospacing="0" w:after="0" w:afterAutospacing="0"/>
              <w:jc w:val="center"/>
            </w:pPr>
            <w:r w:rsidRPr="00673181">
              <w:rPr>
                <w:color w:val="000000"/>
                <w:sz w:val="18"/>
                <w:szCs w:val="18"/>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5497102" w14:textId="77777777" w:rsidR="00673181" w:rsidRPr="00673181" w:rsidRDefault="00673181">
            <w:pPr>
              <w:pStyle w:val="NormalWeb"/>
              <w:spacing w:before="240" w:beforeAutospacing="0" w:after="0" w:afterAutospacing="0"/>
              <w:jc w:val="center"/>
            </w:pPr>
            <w:r w:rsidRPr="00673181">
              <w:rPr>
                <w:color w:val="000000"/>
                <w:sz w:val="18"/>
                <w:szCs w:val="18"/>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D8146F9" w14:textId="77777777" w:rsidR="00673181" w:rsidRPr="00673181" w:rsidRDefault="00673181"/>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38C91D9" w14:textId="77777777" w:rsidR="00673181" w:rsidRPr="00673181" w:rsidRDefault="00673181"/>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2C43867" w14:textId="77777777" w:rsidR="00673181" w:rsidRPr="00673181" w:rsidRDefault="00673181"/>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CB4A9F2" w14:textId="77777777" w:rsidR="00673181" w:rsidRPr="00673181" w:rsidRDefault="00673181">
            <w:pPr>
              <w:pStyle w:val="NormalWeb"/>
              <w:spacing w:before="240" w:beforeAutospacing="0" w:after="0" w:afterAutospacing="0"/>
              <w:jc w:val="center"/>
            </w:pPr>
            <w:r w:rsidRPr="00673181">
              <w:rPr>
                <w:color w:val="000000"/>
                <w:sz w:val="18"/>
                <w:szCs w:val="18"/>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9E8A3B8" w14:textId="77777777" w:rsidR="00673181" w:rsidRPr="00673181" w:rsidRDefault="00673181">
            <w:pPr>
              <w:pStyle w:val="NormalWeb"/>
              <w:spacing w:before="240" w:beforeAutospacing="0" w:after="0" w:afterAutospacing="0"/>
              <w:jc w:val="center"/>
            </w:pPr>
            <w:r w:rsidRPr="00673181">
              <w:rPr>
                <w:color w:val="000000"/>
                <w:sz w:val="18"/>
                <w:szCs w:val="18"/>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CDDBEF6" w14:textId="77777777" w:rsidR="00673181" w:rsidRPr="00673181" w:rsidRDefault="00673181"/>
        </w:tc>
      </w:tr>
      <w:tr w:rsidR="00673181" w:rsidRPr="00673181" w14:paraId="1E788042" w14:textId="77777777" w:rsidTr="0067318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861D479" w14:textId="0FEE519D" w:rsidR="00673181" w:rsidRPr="00673181" w:rsidRDefault="003B7117">
            <w:pPr>
              <w:pStyle w:val="NormalWeb"/>
              <w:spacing w:before="240" w:beforeAutospacing="0" w:after="0" w:afterAutospacing="0"/>
              <w:jc w:val="center"/>
            </w:pPr>
            <w:r w:rsidRPr="003B7117">
              <w:rPr>
                <w:color w:val="000000"/>
                <w:sz w:val="18"/>
                <w:szCs w:val="18"/>
              </w:rPr>
              <w:t>ANNY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C212FD3" w14:textId="77777777" w:rsidR="00673181" w:rsidRPr="00673181" w:rsidRDefault="00673181">
            <w:pPr>
              <w:pStyle w:val="NormalWeb"/>
              <w:spacing w:before="240" w:beforeAutospacing="0" w:after="0" w:afterAutospacing="0"/>
              <w:jc w:val="center"/>
            </w:pPr>
            <w:r w:rsidRPr="00673181">
              <w:rPr>
                <w:color w:val="000000"/>
                <w:sz w:val="18"/>
                <w:szCs w:val="18"/>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034AAF7" w14:textId="77777777" w:rsidR="00673181" w:rsidRPr="00673181" w:rsidRDefault="00673181"/>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F8F7C20" w14:textId="77777777" w:rsidR="00673181" w:rsidRPr="00673181" w:rsidRDefault="00673181"/>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E99D2E2" w14:textId="77777777" w:rsidR="00673181" w:rsidRPr="00673181" w:rsidRDefault="00673181"/>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E3C08AF" w14:textId="77777777" w:rsidR="00673181" w:rsidRPr="00673181" w:rsidRDefault="00673181"/>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0260095" w14:textId="77777777" w:rsidR="00673181" w:rsidRPr="00673181" w:rsidRDefault="00673181"/>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CF13A41" w14:textId="77777777" w:rsidR="00673181" w:rsidRPr="00673181" w:rsidRDefault="00673181"/>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D54BF8F" w14:textId="77777777" w:rsidR="00673181" w:rsidRPr="00673181" w:rsidRDefault="00673181"/>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74592AA" w14:textId="77777777" w:rsidR="00673181" w:rsidRPr="00673181" w:rsidRDefault="00673181"/>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31842B3" w14:textId="77777777" w:rsidR="00673181" w:rsidRPr="00673181" w:rsidRDefault="00673181"/>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4C396AF" w14:textId="77777777" w:rsidR="00673181" w:rsidRPr="00673181" w:rsidRDefault="00673181"/>
        </w:tc>
      </w:tr>
      <w:tr w:rsidR="00673181" w:rsidRPr="00673181" w14:paraId="62FE9A11" w14:textId="77777777" w:rsidTr="0067318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FDD1ECC" w14:textId="4595C384" w:rsidR="00673181" w:rsidRPr="00673181" w:rsidRDefault="003B7117">
            <w:pPr>
              <w:pStyle w:val="NormalWeb"/>
              <w:spacing w:before="240" w:beforeAutospacing="0" w:after="0" w:afterAutospacing="0"/>
              <w:jc w:val="center"/>
            </w:pPr>
            <w:r w:rsidRPr="003B7117">
              <w:rPr>
                <w:color w:val="000000"/>
                <w:sz w:val="18"/>
                <w:szCs w:val="18"/>
              </w:rPr>
              <w:t>ANNY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0F34224" w14:textId="77777777" w:rsidR="00673181" w:rsidRPr="00673181" w:rsidRDefault="00673181">
            <w:pPr>
              <w:pStyle w:val="NormalWeb"/>
              <w:spacing w:before="240" w:beforeAutospacing="0" w:after="0" w:afterAutospacing="0"/>
              <w:jc w:val="center"/>
            </w:pPr>
            <w:r w:rsidRPr="00673181">
              <w:rPr>
                <w:color w:val="000000"/>
                <w:sz w:val="18"/>
                <w:szCs w:val="18"/>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F3D243C" w14:textId="77777777" w:rsidR="00673181" w:rsidRPr="00673181" w:rsidRDefault="00673181"/>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7A404BC" w14:textId="77777777" w:rsidR="00673181" w:rsidRPr="00673181" w:rsidRDefault="00673181"/>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A5692B7" w14:textId="77777777" w:rsidR="00673181" w:rsidRPr="00673181" w:rsidRDefault="00673181">
            <w:pPr>
              <w:pStyle w:val="NormalWeb"/>
              <w:spacing w:before="240" w:beforeAutospacing="0" w:after="0" w:afterAutospacing="0"/>
              <w:jc w:val="center"/>
            </w:pPr>
            <w:r w:rsidRPr="00673181">
              <w:rPr>
                <w:color w:val="000000"/>
                <w:sz w:val="18"/>
                <w:szCs w:val="18"/>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64737F9" w14:textId="77777777" w:rsidR="00673181" w:rsidRPr="00673181" w:rsidRDefault="00673181"/>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53AF57D" w14:textId="77777777" w:rsidR="00673181" w:rsidRPr="00673181" w:rsidRDefault="00673181"/>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1E8B8CA" w14:textId="77777777" w:rsidR="00673181" w:rsidRPr="00673181" w:rsidRDefault="00673181"/>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8060B4E" w14:textId="77777777" w:rsidR="00673181" w:rsidRPr="00673181" w:rsidRDefault="00673181">
            <w:pPr>
              <w:pStyle w:val="NormalWeb"/>
              <w:spacing w:before="240" w:beforeAutospacing="0" w:after="0" w:afterAutospacing="0"/>
              <w:jc w:val="center"/>
            </w:pPr>
            <w:r w:rsidRPr="00673181">
              <w:rPr>
                <w:color w:val="000000"/>
                <w:sz w:val="18"/>
                <w:szCs w:val="18"/>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AEC74CB" w14:textId="77777777" w:rsidR="00673181" w:rsidRPr="00673181" w:rsidRDefault="00673181">
            <w:pPr>
              <w:pStyle w:val="NormalWeb"/>
              <w:spacing w:before="240" w:beforeAutospacing="0" w:after="0" w:afterAutospacing="0"/>
              <w:jc w:val="center"/>
            </w:pPr>
            <w:r w:rsidRPr="00673181">
              <w:rPr>
                <w:color w:val="000000"/>
                <w:sz w:val="18"/>
                <w:szCs w:val="18"/>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C497833" w14:textId="77777777" w:rsidR="00673181" w:rsidRPr="00673181" w:rsidRDefault="00673181"/>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994F818" w14:textId="77777777" w:rsidR="00673181" w:rsidRPr="00673181" w:rsidRDefault="00673181">
            <w:pPr>
              <w:pStyle w:val="NormalWeb"/>
              <w:spacing w:before="240" w:beforeAutospacing="0" w:after="0" w:afterAutospacing="0"/>
              <w:jc w:val="center"/>
            </w:pPr>
            <w:r w:rsidRPr="00673181">
              <w:rPr>
                <w:color w:val="000000"/>
                <w:sz w:val="18"/>
                <w:szCs w:val="18"/>
              </w:rPr>
              <w:t>X</w:t>
            </w:r>
          </w:p>
        </w:tc>
      </w:tr>
      <w:tr w:rsidR="00673181" w:rsidRPr="00673181" w14:paraId="4326C925" w14:textId="77777777" w:rsidTr="0067318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C696700" w14:textId="43040E45" w:rsidR="00673181" w:rsidRPr="00673181" w:rsidRDefault="003B7117">
            <w:pPr>
              <w:pStyle w:val="NormalWeb"/>
              <w:spacing w:before="240" w:beforeAutospacing="0" w:after="0" w:afterAutospacing="0"/>
              <w:jc w:val="center"/>
            </w:pPr>
            <w:r w:rsidRPr="003B7117">
              <w:rPr>
                <w:color w:val="000000"/>
                <w:sz w:val="18"/>
                <w:szCs w:val="18"/>
              </w:rPr>
              <w:t>ANNY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2A14942" w14:textId="77777777" w:rsidR="00673181" w:rsidRPr="00673181" w:rsidRDefault="00673181"/>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0845626" w14:textId="77777777" w:rsidR="00673181" w:rsidRPr="00673181" w:rsidRDefault="00673181"/>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FE9BC3B" w14:textId="77777777" w:rsidR="00673181" w:rsidRPr="00673181" w:rsidRDefault="00673181"/>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4E707C4" w14:textId="77777777" w:rsidR="00673181" w:rsidRPr="00673181" w:rsidRDefault="00673181"/>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E21A5FF" w14:textId="77777777" w:rsidR="00673181" w:rsidRPr="00673181" w:rsidRDefault="00673181"/>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BE9FF87" w14:textId="77777777" w:rsidR="00673181" w:rsidRPr="00673181" w:rsidRDefault="00673181"/>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AFCBA5B" w14:textId="77777777" w:rsidR="00673181" w:rsidRPr="00673181" w:rsidRDefault="00673181"/>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C860682" w14:textId="77777777" w:rsidR="00673181" w:rsidRPr="00673181" w:rsidRDefault="00673181"/>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CB46DB7" w14:textId="77777777" w:rsidR="00673181" w:rsidRPr="00673181" w:rsidRDefault="00673181">
            <w:pPr>
              <w:pStyle w:val="NormalWeb"/>
              <w:spacing w:before="240" w:beforeAutospacing="0" w:after="0" w:afterAutospacing="0"/>
              <w:jc w:val="center"/>
            </w:pPr>
            <w:r w:rsidRPr="00673181">
              <w:rPr>
                <w:color w:val="000000"/>
                <w:sz w:val="18"/>
                <w:szCs w:val="18"/>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0E1B9B6" w14:textId="77777777" w:rsidR="00673181" w:rsidRPr="00673181" w:rsidRDefault="00673181"/>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E9E1F61" w14:textId="77777777" w:rsidR="00673181" w:rsidRPr="00673181" w:rsidRDefault="00673181"/>
        </w:tc>
      </w:tr>
    </w:tbl>
    <w:p w14:paraId="7F2CD75C" w14:textId="30B28D30" w:rsidR="00673181" w:rsidRPr="00673181" w:rsidRDefault="00673181" w:rsidP="00673181">
      <w:pPr>
        <w:pStyle w:val="Heading1"/>
        <w:spacing w:before="480" w:after="120"/>
      </w:pPr>
      <w:r w:rsidRPr="00673181">
        <w:rPr>
          <w:color w:val="000000"/>
          <w:szCs w:val="24"/>
        </w:rPr>
        <w:lastRenderedPageBreak/>
        <w:t>1.</w:t>
      </w:r>
      <w:r w:rsidRPr="00673181">
        <w:rPr>
          <w:b w:val="0"/>
          <w:bCs/>
          <w:color w:val="000000"/>
          <w:szCs w:val="24"/>
        </w:rPr>
        <w:t xml:space="preserve">      </w:t>
      </w:r>
      <w:r w:rsidRPr="00673181">
        <w:rPr>
          <w:color w:val="000000"/>
          <w:szCs w:val="24"/>
        </w:rPr>
        <w:t>Introduction</w:t>
      </w:r>
    </w:p>
    <w:p w14:paraId="764ED5EF" w14:textId="70B78127" w:rsidR="00673181" w:rsidRPr="000B4F51" w:rsidRDefault="00673181" w:rsidP="00E1049E">
      <w:pPr>
        <w:jc w:val="both"/>
      </w:pPr>
      <w:r w:rsidRPr="000B4F51">
        <w:t xml:space="preserve">The AVHD/P.NATS Phase 2 work item has reached the stage where the winning models </w:t>
      </w:r>
      <w:r w:rsidR="00FD5658">
        <w:t>have been</w:t>
      </w:r>
      <w:r w:rsidR="00FD5658" w:rsidRPr="000B4F51">
        <w:t xml:space="preserve"> </w:t>
      </w:r>
      <w:r w:rsidRPr="000B4F51">
        <w:t xml:space="preserve">identified in the validation phase of the work item. There are 11 model categories (3 </w:t>
      </w:r>
      <w:proofErr w:type="spellStart"/>
      <w:r w:rsidRPr="000B4F51">
        <w:t>bitstream</w:t>
      </w:r>
      <w:proofErr w:type="spellEnd"/>
      <w:r w:rsidRPr="000B4F51">
        <w:t xml:space="preserve">, 3 pixel-based and 4 hybrid). Both pixel-based and hybrid models are submitted with the long term integration function, while </w:t>
      </w:r>
      <w:proofErr w:type="spellStart"/>
      <w:r w:rsidRPr="000B4F51">
        <w:t>bitstream</w:t>
      </w:r>
      <w:proofErr w:type="spellEnd"/>
      <w:r w:rsidRPr="000B4F51">
        <w:t xml:space="preserve">-based models are submitted without the long term integration. For </w:t>
      </w:r>
      <w:proofErr w:type="spellStart"/>
      <w:r w:rsidRPr="000B4F51">
        <w:t>bitstream</w:t>
      </w:r>
      <w:proofErr w:type="spellEnd"/>
      <w:r w:rsidRPr="000B4F51">
        <w:t xml:space="preserve">-based models, the plan is to consider integrating the new </w:t>
      </w:r>
      <w:proofErr w:type="spellStart"/>
      <w:r w:rsidRPr="000B4F51">
        <w:t>Pv</w:t>
      </w:r>
      <w:proofErr w:type="spellEnd"/>
      <w:r w:rsidRPr="000B4F51">
        <w:t xml:space="preserve"> modules with the integration approach from P.1203, i.e. P.1203.3 at a later stage.</w:t>
      </w:r>
    </w:p>
    <w:p w14:paraId="49723938" w14:textId="32423C55" w:rsidR="00673181" w:rsidRPr="000B4F51" w:rsidRDefault="00673181" w:rsidP="00E1049E">
      <w:pPr>
        <w:jc w:val="both"/>
      </w:pPr>
      <w:r w:rsidRPr="000B4F51">
        <w:t xml:space="preserve">At the Study Group 12 WP3 </w:t>
      </w:r>
      <w:r w:rsidR="000B4F51">
        <w:t xml:space="preserve">and Q14 </w:t>
      </w:r>
      <w:r w:rsidRPr="000B4F51">
        <w:t>meeting 02-04 September 2019 in Stockholm, the verification of the submitted models was carried out according to the P.NATS requirement specification. This included</w:t>
      </w:r>
    </w:p>
    <w:p w14:paraId="3E09FBE0" w14:textId="4EB92C3A" w:rsidR="00673181" w:rsidRPr="000B4F51" w:rsidRDefault="00673181" w:rsidP="00E1049E">
      <w:pPr>
        <w:pStyle w:val="ListParagraph"/>
        <w:numPr>
          <w:ilvl w:val="0"/>
          <w:numId w:val="28"/>
        </w:numPr>
        <w:jc w:val="both"/>
      </w:pPr>
      <w:r w:rsidRPr="000B4F51">
        <w:t xml:space="preserve">Installation of the models submitted to </w:t>
      </w:r>
      <w:r w:rsidR="00865CD7">
        <w:t>International Telecommunication Union (</w:t>
      </w:r>
      <w:r w:rsidRPr="000B4F51">
        <w:t>ITU</w:t>
      </w:r>
      <w:r w:rsidR="00865CD7">
        <w:t>)</w:t>
      </w:r>
      <w:r w:rsidRPr="000B4F51">
        <w:t xml:space="preserve"> </w:t>
      </w:r>
      <w:r w:rsidR="00865CD7">
        <w:t xml:space="preserve">Study Group (SG) 12 </w:t>
      </w:r>
      <w:r w:rsidRPr="000B4F51">
        <w:t>TSB on the computers provided by Ericsson at the meeting location in Stockholm</w:t>
      </w:r>
      <w:r w:rsidR="00E546C4">
        <w:t>.</w:t>
      </w:r>
    </w:p>
    <w:p w14:paraId="201094BF" w14:textId="0C627054" w:rsidR="00673181" w:rsidRPr="000B4F51" w:rsidRDefault="00673181" w:rsidP="00E1049E">
      <w:pPr>
        <w:pStyle w:val="ListParagraph"/>
        <w:numPr>
          <w:ilvl w:val="0"/>
          <w:numId w:val="28"/>
        </w:numPr>
        <w:jc w:val="both"/>
      </w:pPr>
      <w:r w:rsidRPr="000B4F51">
        <w:t>Agreed bug fixes of the submitted models were implemented for the models running on these computers, too. This was overseen by the other proponents to ensure that only agreed bug fixes were made.</w:t>
      </w:r>
    </w:p>
    <w:p w14:paraId="37272B18" w14:textId="377C0B13" w:rsidR="00673181" w:rsidRPr="000B4F51" w:rsidRDefault="00673181" w:rsidP="00E1049E">
      <w:pPr>
        <w:pStyle w:val="ListParagraph"/>
        <w:numPr>
          <w:ilvl w:val="0"/>
          <w:numId w:val="28"/>
        </w:numPr>
        <w:jc w:val="both"/>
      </w:pPr>
      <w:r w:rsidRPr="000B4F51">
        <w:t>Verification that the output scores provided by all proponents are identical to what is produced by the models submitted to ITU TSB. Around 10% of the scores, randomly selected, were compared. See the model verification section for details.</w:t>
      </w:r>
    </w:p>
    <w:p w14:paraId="74AD0B09" w14:textId="2CC1B976" w:rsidR="00673181" w:rsidRPr="000B4F51" w:rsidRDefault="00673181" w:rsidP="00E1049E">
      <w:pPr>
        <w:pStyle w:val="ListParagraph"/>
        <w:numPr>
          <w:ilvl w:val="0"/>
          <w:numId w:val="28"/>
        </w:numPr>
        <w:jc w:val="both"/>
      </w:pPr>
      <w:r w:rsidRPr="000B4F51">
        <w:t>The output scores from the models submitted prior to the disclosure of subjective scores for validation databases were compared to the scores from validation and training databases. The results were analysed with a script that implements the Statistical Validation Document to identify which models showed the best performance, that is, are the models that produces scores closest to the ground-truth (GT) data from the subjective tests.</w:t>
      </w:r>
    </w:p>
    <w:p w14:paraId="2D8D57E0" w14:textId="2ADF2FCD" w:rsidR="00673181" w:rsidRPr="000B4F51" w:rsidRDefault="00673181" w:rsidP="00E1049E">
      <w:pPr>
        <w:pStyle w:val="ListParagraph"/>
        <w:numPr>
          <w:ilvl w:val="0"/>
          <w:numId w:val="28"/>
        </w:numPr>
        <w:jc w:val="both"/>
      </w:pPr>
      <w:r w:rsidRPr="000B4F51">
        <w:t xml:space="preserve">Further, it was validated whether all model types will be standardized, based on the hierarchical process outlined in </w:t>
      </w:r>
      <w:r w:rsidR="005D209F">
        <w:t xml:space="preserve">the Requirement Specification of the AVHD/P.NATS Phase 2 competition </w:t>
      </w:r>
      <w:r w:rsidRPr="000B4F51">
        <w:t xml:space="preserve">and </w:t>
      </w:r>
      <w:hyperlink r:id="rId21" w:history="1">
        <w:r w:rsidR="00F81936" w:rsidRPr="001506D9">
          <w:rPr>
            <w:rStyle w:val="Hyperlink"/>
            <w:rFonts w:ascii="Times New Roman" w:eastAsia="Times New Roman" w:hAnsi="Times New Roman"/>
            <w:b/>
            <w:bCs/>
            <w:color w:val="1155CC"/>
            <w:lang w:val="en-US" w:eastAsia="en-GB"/>
          </w:rPr>
          <w:t>[IEEE P1204]</w:t>
        </w:r>
      </w:hyperlink>
      <w:r w:rsidRPr="000B4F51">
        <w:t>.</w:t>
      </w:r>
    </w:p>
    <w:p w14:paraId="2270ECBE" w14:textId="2B38FBCB" w:rsidR="00673181" w:rsidRPr="000B4F51" w:rsidRDefault="00673181" w:rsidP="00E1049E">
      <w:pPr>
        <w:pStyle w:val="ListParagraph"/>
        <w:numPr>
          <w:ilvl w:val="0"/>
          <w:numId w:val="28"/>
        </w:numPr>
        <w:jc w:val="both"/>
      </w:pPr>
      <w:r w:rsidRPr="000B4F51">
        <w:t>In addition, the winning groups for P.NATS Phase 2 were determined based on a first analysis shortly after the meeting.</w:t>
      </w:r>
    </w:p>
    <w:p w14:paraId="6136E99F" w14:textId="44206932" w:rsidR="00673181" w:rsidRPr="000B4F51" w:rsidRDefault="00673181" w:rsidP="00E1049E">
      <w:pPr>
        <w:pStyle w:val="ListParagraph"/>
        <w:numPr>
          <w:ilvl w:val="0"/>
          <w:numId w:val="28"/>
        </w:numPr>
        <w:jc w:val="both"/>
      </w:pPr>
      <w:r w:rsidRPr="000B4F51">
        <w:t xml:space="preserve">All the submitted scores (with and without </w:t>
      </w:r>
      <w:proofErr w:type="spellStart"/>
      <w:r w:rsidRPr="000B4F51">
        <w:t>bugfixes</w:t>
      </w:r>
      <w:proofErr w:type="spellEnd"/>
      <w:r w:rsidRPr="000B4F51">
        <w:t xml:space="preserve">) have been compiled into a csv file. To avoid duplication of submitted scores, a clean csv has been created which contains the scores after applying all the </w:t>
      </w:r>
      <w:proofErr w:type="spellStart"/>
      <w:r w:rsidRPr="000B4F51">
        <w:t>bugfixes</w:t>
      </w:r>
      <w:proofErr w:type="spellEnd"/>
      <w:r w:rsidRPr="000B4F51">
        <w:t xml:space="preserve"> and removing the duplicates. </w:t>
      </w:r>
    </w:p>
    <w:p w14:paraId="12AD663C" w14:textId="2A7083D3" w:rsidR="00673181" w:rsidRPr="000B4F51" w:rsidRDefault="00673181" w:rsidP="00E1049E">
      <w:pPr>
        <w:pStyle w:val="ListParagraph"/>
        <w:numPr>
          <w:ilvl w:val="0"/>
          <w:numId w:val="28"/>
        </w:numPr>
        <w:jc w:val="both"/>
      </w:pPr>
      <w:r w:rsidRPr="000B4F51">
        <w:t>There are a few cases for which the score verification is pending, see the section “model verification” for details. It is foreseen that these scores will be verified before the scores can be included in this report.</w:t>
      </w:r>
    </w:p>
    <w:p w14:paraId="2137CDBC" w14:textId="77777777" w:rsidR="00673181" w:rsidRPr="00673181" w:rsidRDefault="00673181" w:rsidP="00673181">
      <w:pPr>
        <w:pStyle w:val="Heading1"/>
        <w:spacing w:before="480" w:after="120"/>
      </w:pPr>
      <w:r w:rsidRPr="00673181">
        <w:rPr>
          <w:color w:val="000000"/>
          <w:szCs w:val="24"/>
        </w:rPr>
        <w:t>2.</w:t>
      </w:r>
      <w:r w:rsidRPr="00673181">
        <w:rPr>
          <w:b w:val="0"/>
          <w:bCs/>
          <w:color w:val="000000"/>
          <w:szCs w:val="24"/>
        </w:rPr>
        <w:t xml:space="preserve">      </w:t>
      </w:r>
      <w:r w:rsidRPr="00673181">
        <w:rPr>
          <w:color w:val="000000"/>
          <w:szCs w:val="24"/>
        </w:rPr>
        <w:t>Overview of Databases</w:t>
      </w:r>
    </w:p>
    <w:p w14:paraId="49203DBC" w14:textId="77777777" w:rsidR="00673181" w:rsidRPr="00673181" w:rsidRDefault="00673181" w:rsidP="00673181">
      <w:pPr>
        <w:pStyle w:val="NormalWeb"/>
        <w:spacing w:before="0" w:beforeAutospacing="0" w:after="0" w:afterAutospacing="0"/>
        <w:rPr>
          <w:lang w:val="en-US"/>
        </w:rPr>
      </w:pPr>
      <w:r w:rsidRPr="00673181">
        <w:rPr>
          <w:color w:val="000000"/>
          <w:sz w:val="18"/>
          <w:szCs w:val="18"/>
          <w:lang w:val="en-US"/>
        </w:rPr>
        <w:t>Training Databases:</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51"/>
        <w:gridCol w:w="991"/>
        <w:gridCol w:w="1112"/>
        <w:gridCol w:w="1509"/>
        <w:gridCol w:w="1119"/>
        <w:gridCol w:w="1109"/>
        <w:gridCol w:w="968"/>
        <w:gridCol w:w="591"/>
        <w:gridCol w:w="1010"/>
      </w:tblGrid>
      <w:tr w:rsidR="00673181" w:rsidRPr="000479B1" w14:paraId="29C625D4" w14:textId="77777777" w:rsidTr="006713A4">
        <w:trPr>
          <w:tblHeader/>
        </w:trPr>
        <w:tc>
          <w:tcPr>
            <w:tcW w:w="0" w:type="auto"/>
            <w:tcMar>
              <w:top w:w="100" w:type="dxa"/>
              <w:left w:w="100" w:type="dxa"/>
              <w:bottom w:w="100" w:type="dxa"/>
              <w:right w:w="100" w:type="dxa"/>
            </w:tcMar>
            <w:hideMark/>
          </w:tcPr>
          <w:p w14:paraId="74ED1F40" w14:textId="77777777" w:rsidR="00673181" w:rsidRPr="000479B1" w:rsidRDefault="00673181">
            <w:pPr>
              <w:pStyle w:val="NormalWeb"/>
              <w:spacing w:before="0" w:beforeAutospacing="0" w:after="0" w:afterAutospacing="0"/>
              <w:rPr>
                <w:sz w:val="18"/>
                <w:szCs w:val="18"/>
              </w:rPr>
            </w:pPr>
            <w:r w:rsidRPr="000479B1">
              <w:rPr>
                <w:b/>
                <w:bCs/>
                <w:color w:val="000000"/>
                <w:sz w:val="18"/>
                <w:szCs w:val="18"/>
              </w:rPr>
              <w:t>DB ID</w:t>
            </w:r>
          </w:p>
        </w:tc>
        <w:tc>
          <w:tcPr>
            <w:tcW w:w="0" w:type="auto"/>
            <w:tcMar>
              <w:top w:w="100" w:type="dxa"/>
              <w:left w:w="100" w:type="dxa"/>
              <w:bottom w:w="100" w:type="dxa"/>
              <w:right w:w="100" w:type="dxa"/>
            </w:tcMar>
            <w:hideMark/>
          </w:tcPr>
          <w:p w14:paraId="47D4BECE" w14:textId="77777777" w:rsidR="00673181" w:rsidRPr="000479B1" w:rsidRDefault="00673181">
            <w:pPr>
              <w:pStyle w:val="NormalWeb"/>
              <w:spacing w:before="0" w:beforeAutospacing="0" w:after="0" w:afterAutospacing="0"/>
              <w:rPr>
                <w:sz w:val="18"/>
                <w:szCs w:val="18"/>
              </w:rPr>
            </w:pPr>
            <w:r w:rsidRPr="000479B1">
              <w:rPr>
                <w:b/>
                <w:bCs/>
                <w:color w:val="000000"/>
                <w:sz w:val="18"/>
                <w:szCs w:val="18"/>
              </w:rPr>
              <w:t>Display </w:t>
            </w:r>
          </w:p>
        </w:tc>
        <w:tc>
          <w:tcPr>
            <w:tcW w:w="0" w:type="auto"/>
            <w:tcMar>
              <w:top w:w="100" w:type="dxa"/>
              <w:left w:w="100" w:type="dxa"/>
              <w:bottom w:w="100" w:type="dxa"/>
              <w:right w:w="100" w:type="dxa"/>
            </w:tcMar>
            <w:hideMark/>
          </w:tcPr>
          <w:p w14:paraId="47A8B5AF" w14:textId="77777777" w:rsidR="00673181" w:rsidRPr="000479B1" w:rsidRDefault="00673181">
            <w:pPr>
              <w:pStyle w:val="NormalWeb"/>
              <w:spacing w:before="0" w:beforeAutospacing="0" w:after="0" w:afterAutospacing="0"/>
              <w:rPr>
                <w:sz w:val="18"/>
                <w:szCs w:val="18"/>
              </w:rPr>
            </w:pPr>
            <w:r w:rsidRPr="000479B1">
              <w:rPr>
                <w:b/>
                <w:bCs/>
                <w:color w:val="000000"/>
                <w:sz w:val="18"/>
                <w:szCs w:val="18"/>
              </w:rPr>
              <w:t>Display Res.</w:t>
            </w:r>
          </w:p>
        </w:tc>
        <w:tc>
          <w:tcPr>
            <w:tcW w:w="0" w:type="auto"/>
            <w:tcMar>
              <w:top w:w="100" w:type="dxa"/>
              <w:left w:w="100" w:type="dxa"/>
              <w:bottom w:w="100" w:type="dxa"/>
              <w:right w:w="100" w:type="dxa"/>
            </w:tcMar>
            <w:hideMark/>
          </w:tcPr>
          <w:p w14:paraId="2E4ED40A" w14:textId="77777777" w:rsidR="00673181" w:rsidRPr="000479B1" w:rsidRDefault="00673181">
            <w:pPr>
              <w:pStyle w:val="NormalWeb"/>
              <w:spacing w:before="0" w:beforeAutospacing="0" w:after="0" w:afterAutospacing="0"/>
              <w:rPr>
                <w:sz w:val="18"/>
                <w:szCs w:val="18"/>
              </w:rPr>
            </w:pPr>
            <w:r w:rsidRPr="000479B1">
              <w:rPr>
                <w:b/>
                <w:bCs/>
                <w:color w:val="000000"/>
                <w:sz w:val="18"/>
                <w:szCs w:val="18"/>
              </w:rPr>
              <w:t>Display Size (inches)</w:t>
            </w:r>
          </w:p>
        </w:tc>
        <w:tc>
          <w:tcPr>
            <w:tcW w:w="0" w:type="auto"/>
            <w:tcMar>
              <w:top w:w="100" w:type="dxa"/>
              <w:left w:w="100" w:type="dxa"/>
              <w:bottom w:w="100" w:type="dxa"/>
              <w:right w:w="100" w:type="dxa"/>
            </w:tcMar>
            <w:hideMark/>
          </w:tcPr>
          <w:p w14:paraId="212958D4" w14:textId="77777777" w:rsidR="00673181" w:rsidRPr="000479B1" w:rsidRDefault="00673181">
            <w:pPr>
              <w:pStyle w:val="NormalWeb"/>
              <w:spacing w:before="0" w:beforeAutospacing="0" w:after="0" w:afterAutospacing="0"/>
              <w:rPr>
                <w:sz w:val="18"/>
                <w:szCs w:val="18"/>
              </w:rPr>
            </w:pPr>
            <w:r w:rsidRPr="000479B1">
              <w:rPr>
                <w:b/>
                <w:bCs/>
                <w:color w:val="000000"/>
                <w:sz w:val="18"/>
                <w:szCs w:val="18"/>
              </w:rPr>
              <w:t>Viewing Dist.</w:t>
            </w:r>
          </w:p>
        </w:tc>
        <w:tc>
          <w:tcPr>
            <w:tcW w:w="0" w:type="auto"/>
            <w:tcMar>
              <w:top w:w="100" w:type="dxa"/>
              <w:left w:w="100" w:type="dxa"/>
              <w:bottom w:w="100" w:type="dxa"/>
              <w:right w:w="100" w:type="dxa"/>
            </w:tcMar>
            <w:hideMark/>
          </w:tcPr>
          <w:p w14:paraId="4A4184A6" w14:textId="77777777" w:rsidR="00673181" w:rsidRPr="000479B1" w:rsidRDefault="00673181">
            <w:pPr>
              <w:pStyle w:val="NormalWeb"/>
              <w:spacing w:before="0" w:beforeAutospacing="0" w:after="0" w:afterAutospacing="0"/>
              <w:rPr>
                <w:sz w:val="18"/>
                <w:szCs w:val="18"/>
              </w:rPr>
            </w:pPr>
            <w:r w:rsidRPr="000479B1">
              <w:rPr>
                <w:b/>
                <w:bCs/>
                <w:color w:val="000000"/>
                <w:sz w:val="18"/>
                <w:szCs w:val="18"/>
              </w:rPr>
              <w:t>Video Length</w:t>
            </w:r>
          </w:p>
        </w:tc>
        <w:tc>
          <w:tcPr>
            <w:tcW w:w="0" w:type="auto"/>
            <w:tcMar>
              <w:top w:w="100" w:type="dxa"/>
              <w:left w:w="100" w:type="dxa"/>
              <w:bottom w:w="100" w:type="dxa"/>
              <w:right w:w="100" w:type="dxa"/>
            </w:tcMar>
            <w:hideMark/>
          </w:tcPr>
          <w:p w14:paraId="4E8AA0A8" w14:textId="77777777" w:rsidR="00673181" w:rsidRPr="000479B1" w:rsidRDefault="00673181">
            <w:pPr>
              <w:pStyle w:val="NormalWeb"/>
              <w:spacing w:before="0" w:beforeAutospacing="0" w:after="0" w:afterAutospacing="0"/>
              <w:rPr>
                <w:sz w:val="18"/>
                <w:szCs w:val="18"/>
              </w:rPr>
            </w:pPr>
            <w:r w:rsidRPr="000479B1">
              <w:rPr>
                <w:b/>
                <w:bCs/>
                <w:color w:val="000000"/>
                <w:sz w:val="18"/>
                <w:szCs w:val="18"/>
              </w:rPr>
              <w:t>Nr. of PVSs</w:t>
            </w:r>
          </w:p>
        </w:tc>
        <w:tc>
          <w:tcPr>
            <w:tcW w:w="0" w:type="auto"/>
            <w:tcMar>
              <w:top w:w="100" w:type="dxa"/>
              <w:left w:w="100" w:type="dxa"/>
              <w:bottom w:w="100" w:type="dxa"/>
              <w:right w:w="100" w:type="dxa"/>
            </w:tcMar>
            <w:hideMark/>
          </w:tcPr>
          <w:p w14:paraId="37422A65" w14:textId="77777777" w:rsidR="00673181" w:rsidRPr="000479B1" w:rsidRDefault="00673181">
            <w:pPr>
              <w:pStyle w:val="NormalWeb"/>
              <w:spacing w:before="0" w:beforeAutospacing="0" w:after="0" w:afterAutospacing="0"/>
              <w:rPr>
                <w:sz w:val="18"/>
                <w:szCs w:val="18"/>
              </w:rPr>
            </w:pPr>
            <w:r w:rsidRPr="000479B1">
              <w:rPr>
                <w:b/>
                <w:bCs/>
                <w:color w:val="000000"/>
                <w:sz w:val="18"/>
                <w:szCs w:val="18"/>
              </w:rPr>
              <w:t>Type</w:t>
            </w:r>
          </w:p>
        </w:tc>
        <w:tc>
          <w:tcPr>
            <w:tcW w:w="0" w:type="auto"/>
            <w:tcMar>
              <w:top w:w="100" w:type="dxa"/>
              <w:left w:w="100" w:type="dxa"/>
              <w:bottom w:w="100" w:type="dxa"/>
              <w:right w:w="100" w:type="dxa"/>
            </w:tcMar>
            <w:hideMark/>
          </w:tcPr>
          <w:p w14:paraId="0061249C" w14:textId="77777777" w:rsidR="00673181" w:rsidRPr="000479B1" w:rsidRDefault="00673181">
            <w:pPr>
              <w:pStyle w:val="NormalWeb"/>
              <w:spacing w:before="0" w:beforeAutospacing="0" w:after="0" w:afterAutospacing="0"/>
              <w:rPr>
                <w:sz w:val="18"/>
                <w:szCs w:val="18"/>
              </w:rPr>
            </w:pPr>
            <w:r w:rsidRPr="000479B1">
              <w:rPr>
                <w:b/>
                <w:bCs/>
                <w:color w:val="000000"/>
                <w:sz w:val="18"/>
                <w:szCs w:val="18"/>
              </w:rPr>
              <w:t>Proponent</w:t>
            </w:r>
          </w:p>
        </w:tc>
      </w:tr>
      <w:tr w:rsidR="00673181" w:rsidRPr="000479B1" w14:paraId="0C50D04F" w14:textId="77777777" w:rsidTr="006713A4">
        <w:tc>
          <w:tcPr>
            <w:tcW w:w="0" w:type="auto"/>
            <w:tcMar>
              <w:top w:w="100" w:type="dxa"/>
              <w:left w:w="100" w:type="dxa"/>
              <w:bottom w:w="100" w:type="dxa"/>
              <w:right w:w="100" w:type="dxa"/>
            </w:tcMar>
            <w:hideMark/>
          </w:tcPr>
          <w:p w14:paraId="31A5EF7D" w14:textId="77777777" w:rsidR="00673181" w:rsidRPr="000479B1" w:rsidRDefault="00673181">
            <w:pPr>
              <w:pStyle w:val="NormalWeb"/>
              <w:spacing w:before="0" w:beforeAutospacing="0" w:after="0" w:afterAutospacing="0"/>
              <w:rPr>
                <w:sz w:val="18"/>
                <w:szCs w:val="18"/>
              </w:rPr>
            </w:pPr>
            <w:r w:rsidRPr="000479B1">
              <w:rPr>
                <w:b/>
                <w:bCs/>
                <w:color w:val="000000"/>
                <w:sz w:val="18"/>
                <w:szCs w:val="18"/>
              </w:rPr>
              <w:t>P2STR01</w:t>
            </w:r>
          </w:p>
        </w:tc>
        <w:tc>
          <w:tcPr>
            <w:tcW w:w="0" w:type="auto"/>
            <w:tcMar>
              <w:top w:w="100" w:type="dxa"/>
              <w:left w:w="100" w:type="dxa"/>
              <w:bottom w:w="100" w:type="dxa"/>
              <w:right w:w="100" w:type="dxa"/>
            </w:tcMar>
            <w:hideMark/>
          </w:tcPr>
          <w:p w14:paraId="45E15C7C" w14:textId="77777777" w:rsidR="00673181" w:rsidRPr="000479B1" w:rsidRDefault="00673181">
            <w:pPr>
              <w:pStyle w:val="NormalWeb"/>
              <w:spacing w:before="0" w:beforeAutospacing="0" w:after="0" w:afterAutospacing="0"/>
              <w:rPr>
                <w:sz w:val="18"/>
                <w:szCs w:val="18"/>
              </w:rPr>
            </w:pPr>
            <w:r w:rsidRPr="000479B1">
              <w:rPr>
                <w:color w:val="000000"/>
                <w:sz w:val="18"/>
                <w:szCs w:val="18"/>
              </w:rPr>
              <w:t>Mobile</w:t>
            </w:r>
          </w:p>
        </w:tc>
        <w:tc>
          <w:tcPr>
            <w:tcW w:w="0" w:type="auto"/>
            <w:tcMar>
              <w:top w:w="100" w:type="dxa"/>
              <w:left w:w="100" w:type="dxa"/>
              <w:bottom w:w="100" w:type="dxa"/>
              <w:right w:w="100" w:type="dxa"/>
            </w:tcMar>
            <w:hideMark/>
          </w:tcPr>
          <w:p w14:paraId="71A5E539" w14:textId="77777777" w:rsidR="00673181" w:rsidRPr="000479B1" w:rsidRDefault="00673181">
            <w:pPr>
              <w:pStyle w:val="NormalWeb"/>
              <w:spacing w:before="0" w:beforeAutospacing="0" w:after="0" w:afterAutospacing="0"/>
              <w:rPr>
                <w:sz w:val="18"/>
                <w:szCs w:val="18"/>
              </w:rPr>
            </w:pPr>
            <w:r w:rsidRPr="000479B1">
              <w:rPr>
                <w:color w:val="000000"/>
                <w:sz w:val="18"/>
                <w:szCs w:val="18"/>
              </w:rPr>
              <w:t>2560x1440</w:t>
            </w:r>
          </w:p>
        </w:tc>
        <w:tc>
          <w:tcPr>
            <w:tcW w:w="0" w:type="auto"/>
            <w:tcMar>
              <w:top w:w="100" w:type="dxa"/>
              <w:left w:w="100" w:type="dxa"/>
              <w:bottom w:w="100" w:type="dxa"/>
              <w:right w:w="100" w:type="dxa"/>
            </w:tcMar>
            <w:hideMark/>
          </w:tcPr>
          <w:p w14:paraId="0457B64B" w14:textId="77777777" w:rsidR="00673181" w:rsidRPr="000479B1" w:rsidRDefault="00673181">
            <w:pPr>
              <w:pStyle w:val="NormalWeb"/>
              <w:spacing w:before="0" w:beforeAutospacing="0" w:after="0" w:afterAutospacing="0"/>
              <w:rPr>
                <w:sz w:val="18"/>
                <w:szCs w:val="18"/>
              </w:rPr>
            </w:pPr>
            <w:r w:rsidRPr="000479B1">
              <w:rPr>
                <w:color w:val="000000"/>
                <w:sz w:val="18"/>
                <w:szCs w:val="18"/>
              </w:rPr>
              <w:t>5.1</w:t>
            </w:r>
          </w:p>
        </w:tc>
        <w:tc>
          <w:tcPr>
            <w:tcW w:w="0" w:type="auto"/>
            <w:tcMar>
              <w:top w:w="100" w:type="dxa"/>
              <w:left w:w="100" w:type="dxa"/>
              <w:bottom w:w="100" w:type="dxa"/>
              <w:right w:w="100" w:type="dxa"/>
            </w:tcMar>
            <w:hideMark/>
          </w:tcPr>
          <w:p w14:paraId="33F91504" w14:textId="77777777" w:rsidR="00673181" w:rsidRPr="000479B1" w:rsidRDefault="00673181">
            <w:pPr>
              <w:pStyle w:val="NormalWeb"/>
              <w:spacing w:before="0" w:beforeAutospacing="0" w:after="0" w:afterAutospacing="0"/>
              <w:rPr>
                <w:sz w:val="18"/>
                <w:szCs w:val="18"/>
              </w:rPr>
            </w:pPr>
            <w:r w:rsidRPr="000479B1">
              <w:rPr>
                <w:color w:val="000000"/>
                <w:sz w:val="18"/>
                <w:szCs w:val="18"/>
              </w:rPr>
              <w:t>5-7H</w:t>
            </w:r>
          </w:p>
        </w:tc>
        <w:tc>
          <w:tcPr>
            <w:tcW w:w="0" w:type="auto"/>
            <w:tcMar>
              <w:top w:w="100" w:type="dxa"/>
              <w:left w:w="100" w:type="dxa"/>
              <w:bottom w:w="100" w:type="dxa"/>
              <w:right w:w="100" w:type="dxa"/>
            </w:tcMar>
            <w:hideMark/>
          </w:tcPr>
          <w:p w14:paraId="75A81603" w14:textId="77777777" w:rsidR="00673181" w:rsidRPr="000479B1" w:rsidRDefault="00673181">
            <w:pPr>
              <w:pStyle w:val="NormalWeb"/>
              <w:spacing w:before="0" w:beforeAutospacing="0" w:after="0" w:afterAutospacing="0"/>
              <w:rPr>
                <w:sz w:val="18"/>
                <w:szCs w:val="18"/>
              </w:rPr>
            </w:pPr>
            <w:r w:rsidRPr="000479B1">
              <w:rPr>
                <w:color w:val="000000"/>
                <w:sz w:val="18"/>
                <w:szCs w:val="18"/>
              </w:rPr>
              <w:t>8sec</w:t>
            </w:r>
          </w:p>
        </w:tc>
        <w:tc>
          <w:tcPr>
            <w:tcW w:w="0" w:type="auto"/>
            <w:tcMar>
              <w:top w:w="100" w:type="dxa"/>
              <w:left w:w="100" w:type="dxa"/>
              <w:bottom w:w="100" w:type="dxa"/>
              <w:right w:w="100" w:type="dxa"/>
            </w:tcMar>
            <w:hideMark/>
          </w:tcPr>
          <w:p w14:paraId="4C616FF1" w14:textId="77777777" w:rsidR="00673181" w:rsidRPr="000479B1" w:rsidRDefault="00673181">
            <w:pPr>
              <w:pStyle w:val="NormalWeb"/>
              <w:spacing w:before="0" w:beforeAutospacing="0" w:after="0" w:afterAutospacing="0"/>
              <w:rPr>
                <w:sz w:val="18"/>
                <w:szCs w:val="18"/>
              </w:rPr>
            </w:pPr>
            <w:r w:rsidRPr="000479B1">
              <w:rPr>
                <w:color w:val="000000"/>
                <w:sz w:val="18"/>
                <w:szCs w:val="18"/>
              </w:rPr>
              <w:t>203</w:t>
            </w:r>
          </w:p>
        </w:tc>
        <w:tc>
          <w:tcPr>
            <w:tcW w:w="0" w:type="auto"/>
            <w:tcMar>
              <w:top w:w="100" w:type="dxa"/>
              <w:left w:w="100" w:type="dxa"/>
              <w:bottom w:w="100" w:type="dxa"/>
              <w:right w:w="100" w:type="dxa"/>
            </w:tcMar>
            <w:hideMark/>
          </w:tcPr>
          <w:p w14:paraId="51105E52" w14:textId="77777777" w:rsidR="00673181" w:rsidRPr="000479B1" w:rsidRDefault="00673181">
            <w:pPr>
              <w:pStyle w:val="NormalWeb"/>
              <w:spacing w:before="0" w:beforeAutospacing="0" w:after="0" w:afterAutospacing="0"/>
              <w:rPr>
                <w:sz w:val="18"/>
                <w:szCs w:val="18"/>
              </w:rPr>
            </w:pPr>
            <w:r w:rsidRPr="000479B1">
              <w:rPr>
                <w:color w:val="000000"/>
                <w:sz w:val="18"/>
                <w:szCs w:val="18"/>
              </w:rPr>
              <w:t>Short</w:t>
            </w:r>
          </w:p>
        </w:tc>
        <w:tc>
          <w:tcPr>
            <w:tcW w:w="0" w:type="auto"/>
            <w:tcMar>
              <w:top w:w="0" w:type="dxa"/>
              <w:left w:w="40" w:type="dxa"/>
              <w:bottom w:w="0" w:type="dxa"/>
              <w:right w:w="40" w:type="dxa"/>
            </w:tcMar>
            <w:vAlign w:val="bottom"/>
            <w:hideMark/>
          </w:tcPr>
          <w:p w14:paraId="7BFF4D99" w14:textId="1D5D8FE1" w:rsidR="00673181" w:rsidRPr="000479B1" w:rsidRDefault="00F4233A">
            <w:pPr>
              <w:pStyle w:val="NormalWeb"/>
              <w:spacing w:before="0" w:beforeAutospacing="0" w:after="0" w:afterAutospacing="0"/>
              <w:jc w:val="center"/>
              <w:rPr>
                <w:sz w:val="18"/>
                <w:szCs w:val="18"/>
              </w:rPr>
            </w:pPr>
            <w:r>
              <w:rPr>
                <w:color w:val="000000"/>
                <w:sz w:val="18"/>
                <w:szCs w:val="18"/>
              </w:rPr>
              <w:t>ANNY</w:t>
            </w:r>
          </w:p>
        </w:tc>
      </w:tr>
      <w:tr w:rsidR="00673181" w:rsidRPr="000479B1" w14:paraId="1EEA3CEA" w14:textId="77777777" w:rsidTr="006713A4">
        <w:tc>
          <w:tcPr>
            <w:tcW w:w="0" w:type="auto"/>
            <w:tcMar>
              <w:top w:w="100" w:type="dxa"/>
              <w:left w:w="100" w:type="dxa"/>
              <w:bottom w:w="100" w:type="dxa"/>
              <w:right w:w="100" w:type="dxa"/>
            </w:tcMar>
            <w:hideMark/>
          </w:tcPr>
          <w:p w14:paraId="13542591" w14:textId="77777777" w:rsidR="00673181" w:rsidRPr="000479B1" w:rsidRDefault="00673181">
            <w:pPr>
              <w:pStyle w:val="NormalWeb"/>
              <w:spacing w:before="0" w:beforeAutospacing="0" w:after="0" w:afterAutospacing="0"/>
              <w:rPr>
                <w:sz w:val="18"/>
                <w:szCs w:val="18"/>
              </w:rPr>
            </w:pPr>
            <w:r w:rsidRPr="000479B1">
              <w:rPr>
                <w:b/>
                <w:bCs/>
                <w:color w:val="000000"/>
                <w:sz w:val="18"/>
                <w:szCs w:val="18"/>
              </w:rPr>
              <w:t>P2STR02</w:t>
            </w:r>
          </w:p>
        </w:tc>
        <w:tc>
          <w:tcPr>
            <w:tcW w:w="0" w:type="auto"/>
            <w:tcMar>
              <w:top w:w="100" w:type="dxa"/>
              <w:left w:w="100" w:type="dxa"/>
              <w:bottom w:w="100" w:type="dxa"/>
              <w:right w:w="100" w:type="dxa"/>
            </w:tcMar>
            <w:hideMark/>
          </w:tcPr>
          <w:p w14:paraId="1E31EE5D" w14:textId="77777777" w:rsidR="00673181" w:rsidRPr="000479B1" w:rsidRDefault="00673181">
            <w:pPr>
              <w:pStyle w:val="NormalWeb"/>
              <w:spacing w:before="0" w:beforeAutospacing="0" w:after="0" w:afterAutospacing="0"/>
              <w:rPr>
                <w:sz w:val="18"/>
                <w:szCs w:val="18"/>
              </w:rPr>
            </w:pPr>
            <w:r w:rsidRPr="000479B1">
              <w:rPr>
                <w:color w:val="000000"/>
                <w:sz w:val="18"/>
                <w:szCs w:val="18"/>
              </w:rPr>
              <w:t>Mobile</w:t>
            </w:r>
          </w:p>
        </w:tc>
        <w:tc>
          <w:tcPr>
            <w:tcW w:w="0" w:type="auto"/>
            <w:tcMar>
              <w:top w:w="100" w:type="dxa"/>
              <w:left w:w="100" w:type="dxa"/>
              <w:bottom w:w="100" w:type="dxa"/>
              <w:right w:w="100" w:type="dxa"/>
            </w:tcMar>
            <w:hideMark/>
          </w:tcPr>
          <w:p w14:paraId="7C923295" w14:textId="77777777" w:rsidR="00673181" w:rsidRPr="000479B1" w:rsidRDefault="00673181">
            <w:pPr>
              <w:pStyle w:val="NormalWeb"/>
              <w:spacing w:before="0" w:beforeAutospacing="0" w:after="0" w:afterAutospacing="0"/>
              <w:rPr>
                <w:sz w:val="18"/>
                <w:szCs w:val="18"/>
              </w:rPr>
            </w:pPr>
            <w:r w:rsidRPr="000479B1">
              <w:rPr>
                <w:color w:val="000000"/>
                <w:sz w:val="18"/>
                <w:szCs w:val="18"/>
              </w:rPr>
              <w:t>2560x1440</w:t>
            </w:r>
          </w:p>
        </w:tc>
        <w:tc>
          <w:tcPr>
            <w:tcW w:w="0" w:type="auto"/>
            <w:tcMar>
              <w:top w:w="100" w:type="dxa"/>
              <w:left w:w="100" w:type="dxa"/>
              <w:bottom w:w="100" w:type="dxa"/>
              <w:right w:w="100" w:type="dxa"/>
            </w:tcMar>
            <w:hideMark/>
          </w:tcPr>
          <w:p w14:paraId="0FAB854E" w14:textId="77777777" w:rsidR="00673181" w:rsidRPr="000479B1" w:rsidRDefault="00673181">
            <w:pPr>
              <w:pStyle w:val="NormalWeb"/>
              <w:spacing w:before="0" w:beforeAutospacing="0" w:after="0" w:afterAutospacing="0"/>
              <w:rPr>
                <w:sz w:val="18"/>
                <w:szCs w:val="18"/>
              </w:rPr>
            </w:pPr>
            <w:r w:rsidRPr="000479B1">
              <w:rPr>
                <w:color w:val="000000"/>
                <w:sz w:val="18"/>
                <w:szCs w:val="18"/>
              </w:rPr>
              <w:t>5.1</w:t>
            </w:r>
          </w:p>
        </w:tc>
        <w:tc>
          <w:tcPr>
            <w:tcW w:w="0" w:type="auto"/>
            <w:tcMar>
              <w:top w:w="100" w:type="dxa"/>
              <w:left w:w="100" w:type="dxa"/>
              <w:bottom w:w="100" w:type="dxa"/>
              <w:right w:w="100" w:type="dxa"/>
            </w:tcMar>
            <w:hideMark/>
          </w:tcPr>
          <w:p w14:paraId="4225A886" w14:textId="77777777" w:rsidR="00673181" w:rsidRPr="000479B1" w:rsidRDefault="00673181">
            <w:pPr>
              <w:pStyle w:val="NormalWeb"/>
              <w:spacing w:before="0" w:beforeAutospacing="0" w:after="0" w:afterAutospacing="0"/>
              <w:rPr>
                <w:sz w:val="18"/>
                <w:szCs w:val="18"/>
              </w:rPr>
            </w:pPr>
            <w:r w:rsidRPr="000479B1">
              <w:rPr>
                <w:color w:val="000000"/>
                <w:sz w:val="18"/>
                <w:szCs w:val="18"/>
              </w:rPr>
              <w:t>5-7H</w:t>
            </w:r>
          </w:p>
        </w:tc>
        <w:tc>
          <w:tcPr>
            <w:tcW w:w="0" w:type="auto"/>
            <w:tcMar>
              <w:top w:w="100" w:type="dxa"/>
              <w:left w:w="100" w:type="dxa"/>
              <w:bottom w:w="100" w:type="dxa"/>
              <w:right w:w="100" w:type="dxa"/>
            </w:tcMar>
            <w:hideMark/>
          </w:tcPr>
          <w:p w14:paraId="39BEF672" w14:textId="77777777" w:rsidR="00673181" w:rsidRPr="000479B1" w:rsidRDefault="00673181">
            <w:pPr>
              <w:pStyle w:val="NormalWeb"/>
              <w:spacing w:before="0" w:beforeAutospacing="0" w:after="0" w:afterAutospacing="0"/>
              <w:rPr>
                <w:sz w:val="18"/>
                <w:szCs w:val="18"/>
              </w:rPr>
            </w:pPr>
            <w:r w:rsidRPr="000479B1">
              <w:rPr>
                <w:color w:val="000000"/>
                <w:sz w:val="18"/>
                <w:szCs w:val="18"/>
              </w:rPr>
              <w:t>8sec</w:t>
            </w:r>
          </w:p>
        </w:tc>
        <w:tc>
          <w:tcPr>
            <w:tcW w:w="0" w:type="auto"/>
            <w:tcMar>
              <w:top w:w="100" w:type="dxa"/>
              <w:left w:w="100" w:type="dxa"/>
              <w:bottom w:w="100" w:type="dxa"/>
              <w:right w:w="100" w:type="dxa"/>
            </w:tcMar>
            <w:hideMark/>
          </w:tcPr>
          <w:p w14:paraId="6E013E1D" w14:textId="77777777" w:rsidR="00673181" w:rsidRPr="000479B1" w:rsidRDefault="00673181">
            <w:pPr>
              <w:pStyle w:val="NormalWeb"/>
              <w:spacing w:before="0" w:beforeAutospacing="0" w:after="0" w:afterAutospacing="0"/>
              <w:rPr>
                <w:sz w:val="18"/>
                <w:szCs w:val="18"/>
              </w:rPr>
            </w:pPr>
            <w:r w:rsidRPr="000479B1">
              <w:rPr>
                <w:color w:val="000000"/>
                <w:sz w:val="18"/>
                <w:szCs w:val="18"/>
              </w:rPr>
              <w:t>199</w:t>
            </w:r>
          </w:p>
        </w:tc>
        <w:tc>
          <w:tcPr>
            <w:tcW w:w="0" w:type="auto"/>
            <w:tcMar>
              <w:top w:w="100" w:type="dxa"/>
              <w:left w:w="100" w:type="dxa"/>
              <w:bottom w:w="100" w:type="dxa"/>
              <w:right w:w="100" w:type="dxa"/>
            </w:tcMar>
            <w:hideMark/>
          </w:tcPr>
          <w:p w14:paraId="40B8E269" w14:textId="77777777" w:rsidR="00673181" w:rsidRPr="000479B1" w:rsidRDefault="00673181">
            <w:pPr>
              <w:pStyle w:val="NormalWeb"/>
              <w:spacing w:before="0" w:beforeAutospacing="0" w:after="0" w:afterAutospacing="0"/>
              <w:rPr>
                <w:sz w:val="18"/>
                <w:szCs w:val="18"/>
              </w:rPr>
            </w:pPr>
            <w:r w:rsidRPr="000479B1">
              <w:rPr>
                <w:color w:val="000000"/>
                <w:sz w:val="18"/>
                <w:szCs w:val="18"/>
              </w:rPr>
              <w:t>Short</w:t>
            </w:r>
          </w:p>
        </w:tc>
        <w:tc>
          <w:tcPr>
            <w:tcW w:w="0" w:type="auto"/>
            <w:tcMar>
              <w:top w:w="0" w:type="dxa"/>
              <w:left w:w="40" w:type="dxa"/>
              <w:bottom w:w="0" w:type="dxa"/>
              <w:right w:w="40" w:type="dxa"/>
            </w:tcMar>
            <w:vAlign w:val="bottom"/>
            <w:hideMark/>
          </w:tcPr>
          <w:p w14:paraId="0FD2A400" w14:textId="77777777" w:rsidR="00673181" w:rsidRPr="000479B1" w:rsidRDefault="00673181">
            <w:pPr>
              <w:pStyle w:val="NormalWeb"/>
              <w:spacing w:before="0" w:beforeAutospacing="0" w:after="0" w:afterAutospacing="0"/>
              <w:jc w:val="center"/>
              <w:rPr>
                <w:sz w:val="18"/>
                <w:szCs w:val="18"/>
              </w:rPr>
            </w:pPr>
            <w:r w:rsidRPr="000479B1">
              <w:rPr>
                <w:color w:val="000000"/>
                <w:sz w:val="18"/>
                <w:szCs w:val="18"/>
              </w:rPr>
              <w:t>RSSQ</w:t>
            </w:r>
          </w:p>
        </w:tc>
      </w:tr>
      <w:tr w:rsidR="00673181" w:rsidRPr="000479B1" w14:paraId="7BBB6402" w14:textId="77777777" w:rsidTr="006713A4">
        <w:tc>
          <w:tcPr>
            <w:tcW w:w="0" w:type="auto"/>
            <w:tcMar>
              <w:top w:w="100" w:type="dxa"/>
              <w:left w:w="100" w:type="dxa"/>
              <w:bottom w:w="100" w:type="dxa"/>
              <w:right w:w="100" w:type="dxa"/>
            </w:tcMar>
            <w:hideMark/>
          </w:tcPr>
          <w:p w14:paraId="1B2F973B" w14:textId="77777777" w:rsidR="00673181" w:rsidRPr="000479B1" w:rsidRDefault="00673181">
            <w:pPr>
              <w:pStyle w:val="NormalWeb"/>
              <w:spacing w:before="0" w:beforeAutospacing="0" w:after="0" w:afterAutospacing="0"/>
              <w:rPr>
                <w:sz w:val="18"/>
                <w:szCs w:val="18"/>
              </w:rPr>
            </w:pPr>
            <w:r w:rsidRPr="000479B1">
              <w:rPr>
                <w:b/>
                <w:bCs/>
                <w:color w:val="000000"/>
                <w:sz w:val="18"/>
                <w:szCs w:val="18"/>
              </w:rPr>
              <w:t>P2STR03</w:t>
            </w:r>
          </w:p>
        </w:tc>
        <w:tc>
          <w:tcPr>
            <w:tcW w:w="0" w:type="auto"/>
            <w:tcMar>
              <w:top w:w="100" w:type="dxa"/>
              <w:left w:w="100" w:type="dxa"/>
              <w:bottom w:w="100" w:type="dxa"/>
              <w:right w:w="100" w:type="dxa"/>
            </w:tcMar>
            <w:hideMark/>
          </w:tcPr>
          <w:p w14:paraId="0BC96B15" w14:textId="6E6FAFFC" w:rsidR="00673181" w:rsidRPr="000479B1" w:rsidRDefault="00673181">
            <w:pPr>
              <w:pStyle w:val="NormalWeb"/>
              <w:spacing w:before="0" w:beforeAutospacing="0" w:after="0" w:afterAutospacing="0"/>
              <w:rPr>
                <w:sz w:val="18"/>
                <w:szCs w:val="18"/>
              </w:rPr>
            </w:pPr>
            <w:r w:rsidRPr="000479B1">
              <w:rPr>
                <w:color w:val="000000"/>
                <w:sz w:val="18"/>
                <w:szCs w:val="18"/>
              </w:rPr>
              <w:t>Mobile</w:t>
            </w:r>
          </w:p>
        </w:tc>
        <w:tc>
          <w:tcPr>
            <w:tcW w:w="0" w:type="auto"/>
            <w:tcMar>
              <w:top w:w="100" w:type="dxa"/>
              <w:left w:w="100" w:type="dxa"/>
              <w:bottom w:w="100" w:type="dxa"/>
              <w:right w:w="100" w:type="dxa"/>
            </w:tcMar>
            <w:hideMark/>
          </w:tcPr>
          <w:p w14:paraId="491DC465" w14:textId="4DBF4344" w:rsidR="00673181" w:rsidRPr="000479B1" w:rsidRDefault="00673181">
            <w:pPr>
              <w:pStyle w:val="NormalWeb"/>
              <w:spacing w:before="0" w:beforeAutospacing="0" w:after="0" w:afterAutospacing="0"/>
              <w:rPr>
                <w:sz w:val="18"/>
                <w:szCs w:val="18"/>
              </w:rPr>
            </w:pPr>
            <w:r w:rsidRPr="000479B1">
              <w:rPr>
                <w:color w:val="000000"/>
                <w:sz w:val="18"/>
                <w:szCs w:val="18"/>
              </w:rPr>
              <w:t>2560x1440</w:t>
            </w:r>
          </w:p>
        </w:tc>
        <w:tc>
          <w:tcPr>
            <w:tcW w:w="0" w:type="auto"/>
            <w:tcMar>
              <w:top w:w="100" w:type="dxa"/>
              <w:left w:w="100" w:type="dxa"/>
              <w:bottom w:w="100" w:type="dxa"/>
              <w:right w:w="100" w:type="dxa"/>
            </w:tcMar>
            <w:hideMark/>
          </w:tcPr>
          <w:p w14:paraId="16042046" w14:textId="3D84771F" w:rsidR="00673181" w:rsidRPr="000479B1" w:rsidRDefault="00673181">
            <w:pPr>
              <w:pStyle w:val="NormalWeb"/>
              <w:spacing w:before="0" w:beforeAutospacing="0" w:after="0" w:afterAutospacing="0"/>
              <w:rPr>
                <w:sz w:val="18"/>
                <w:szCs w:val="18"/>
              </w:rPr>
            </w:pPr>
            <w:r w:rsidRPr="000479B1">
              <w:rPr>
                <w:color w:val="000000"/>
                <w:sz w:val="18"/>
                <w:szCs w:val="18"/>
              </w:rPr>
              <w:t>5.1</w:t>
            </w:r>
          </w:p>
        </w:tc>
        <w:tc>
          <w:tcPr>
            <w:tcW w:w="0" w:type="auto"/>
            <w:tcMar>
              <w:top w:w="100" w:type="dxa"/>
              <w:left w:w="100" w:type="dxa"/>
              <w:bottom w:w="100" w:type="dxa"/>
              <w:right w:w="100" w:type="dxa"/>
            </w:tcMar>
            <w:hideMark/>
          </w:tcPr>
          <w:p w14:paraId="3756DF25" w14:textId="1DDABDED" w:rsidR="00673181" w:rsidRPr="000479B1" w:rsidRDefault="00673181">
            <w:pPr>
              <w:pStyle w:val="NormalWeb"/>
              <w:spacing w:before="0" w:beforeAutospacing="0" w:after="0" w:afterAutospacing="0"/>
              <w:rPr>
                <w:sz w:val="18"/>
                <w:szCs w:val="18"/>
              </w:rPr>
            </w:pPr>
            <w:r w:rsidRPr="000479B1">
              <w:rPr>
                <w:color w:val="000000"/>
                <w:sz w:val="18"/>
                <w:szCs w:val="18"/>
              </w:rPr>
              <w:t>5-7H</w:t>
            </w:r>
          </w:p>
        </w:tc>
        <w:tc>
          <w:tcPr>
            <w:tcW w:w="0" w:type="auto"/>
            <w:tcMar>
              <w:top w:w="100" w:type="dxa"/>
              <w:left w:w="100" w:type="dxa"/>
              <w:bottom w:w="100" w:type="dxa"/>
              <w:right w:w="100" w:type="dxa"/>
            </w:tcMar>
            <w:hideMark/>
          </w:tcPr>
          <w:p w14:paraId="1ABB4D62" w14:textId="6BB4E285" w:rsidR="00673181" w:rsidRPr="000479B1" w:rsidRDefault="00673181">
            <w:pPr>
              <w:pStyle w:val="NormalWeb"/>
              <w:spacing w:before="0" w:beforeAutospacing="0" w:after="0" w:afterAutospacing="0"/>
              <w:rPr>
                <w:sz w:val="18"/>
                <w:szCs w:val="18"/>
              </w:rPr>
            </w:pPr>
            <w:r w:rsidRPr="000479B1">
              <w:rPr>
                <w:color w:val="000000"/>
                <w:sz w:val="18"/>
                <w:szCs w:val="18"/>
              </w:rPr>
              <w:t>8sec</w:t>
            </w:r>
          </w:p>
        </w:tc>
        <w:tc>
          <w:tcPr>
            <w:tcW w:w="0" w:type="auto"/>
            <w:tcMar>
              <w:top w:w="100" w:type="dxa"/>
              <w:left w:w="100" w:type="dxa"/>
              <w:bottom w:w="100" w:type="dxa"/>
              <w:right w:w="100" w:type="dxa"/>
            </w:tcMar>
            <w:hideMark/>
          </w:tcPr>
          <w:p w14:paraId="1E947242" w14:textId="1562F5B7" w:rsidR="00673181" w:rsidRPr="000479B1" w:rsidRDefault="00673181">
            <w:pPr>
              <w:pStyle w:val="NormalWeb"/>
              <w:spacing w:before="0" w:beforeAutospacing="0" w:after="0" w:afterAutospacing="0"/>
              <w:rPr>
                <w:sz w:val="18"/>
                <w:szCs w:val="18"/>
              </w:rPr>
            </w:pPr>
            <w:r w:rsidRPr="000479B1">
              <w:rPr>
                <w:color w:val="000000"/>
                <w:sz w:val="18"/>
                <w:szCs w:val="18"/>
              </w:rPr>
              <w:t>200</w:t>
            </w:r>
          </w:p>
        </w:tc>
        <w:tc>
          <w:tcPr>
            <w:tcW w:w="0" w:type="auto"/>
            <w:tcMar>
              <w:top w:w="100" w:type="dxa"/>
              <w:left w:w="100" w:type="dxa"/>
              <w:bottom w:w="100" w:type="dxa"/>
              <w:right w:w="100" w:type="dxa"/>
            </w:tcMar>
            <w:hideMark/>
          </w:tcPr>
          <w:p w14:paraId="3FF016A8" w14:textId="10792874" w:rsidR="00673181" w:rsidRPr="000479B1" w:rsidRDefault="00673181">
            <w:pPr>
              <w:pStyle w:val="NormalWeb"/>
              <w:spacing w:before="0" w:beforeAutospacing="0" w:after="0" w:afterAutospacing="0"/>
              <w:rPr>
                <w:sz w:val="18"/>
                <w:szCs w:val="18"/>
              </w:rPr>
            </w:pPr>
            <w:r w:rsidRPr="000479B1">
              <w:rPr>
                <w:color w:val="000000"/>
                <w:sz w:val="18"/>
                <w:szCs w:val="18"/>
              </w:rPr>
              <w:t>Short</w:t>
            </w:r>
          </w:p>
        </w:tc>
        <w:tc>
          <w:tcPr>
            <w:tcW w:w="0" w:type="auto"/>
            <w:tcMar>
              <w:top w:w="0" w:type="dxa"/>
              <w:left w:w="40" w:type="dxa"/>
              <w:bottom w:w="0" w:type="dxa"/>
              <w:right w:w="40" w:type="dxa"/>
            </w:tcMar>
            <w:vAlign w:val="bottom"/>
            <w:hideMark/>
          </w:tcPr>
          <w:p w14:paraId="78A20C36" w14:textId="13119BBF" w:rsidR="00673181" w:rsidRPr="000479B1" w:rsidRDefault="006713A4">
            <w:pPr>
              <w:pStyle w:val="NormalWeb"/>
              <w:spacing w:before="0" w:beforeAutospacing="0" w:after="0" w:afterAutospacing="0"/>
              <w:jc w:val="center"/>
              <w:rPr>
                <w:sz w:val="18"/>
                <w:szCs w:val="18"/>
              </w:rPr>
            </w:pPr>
            <w:r>
              <w:rPr>
                <w:color w:val="000000"/>
                <w:sz w:val="18"/>
                <w:szCs w:val="18"/>
              </w:rPr>
              <w:t>ANNY</w:t>
            </w:r>
          </w:p>
        </w:tc>
      </w:tr>
      <w:tr w:rsidR="00673181" w:rsidRPr="000479B1" w14:paraId="072F29CA" w14:textId="77777777" w:rsidTr="006713A4">
        <w:tc>
          <w:tcPr>
            <w:tcW w:w="0" w:type="auto"/>
            <w:tcMar>
              <w:top w:w="100" w:type="dxa"/>
              <w:left w:w="100" w:type="dxa"/>
              <w:bottom w:w="100" w:type="dxa"/>
              <w:right w:w="100" w:type="dxa"/>
            </w:tcMar>
            <w:hideMark/>
          </w:tcPr>
          <w:p w14:paraId="5EF88C3F" w14:textId="77777777" w:rsidR="00673181" w:rsidRPr="000479B1" w:rsidRDefault="00673181">
            <w:pPr>
              <w:pStyle w:val="NormalWeb"/>
              <w:spacing w:before="0" w:beforeAutospacing="0" w:after="0" w:afterAutospacing="0"/>
              <w:rPr>
                <w:sz w:val="18"/>
                <w:szCs w:val="18"/>
              </w:rPr>
            </w:pPr>
            <w:r w:rsidRPr="000479B1">
              <w:rPr>
                <w:b/>
                <w:bCs/>
                <w:color w:val="000000"/>
                <w:sz w:val="18"/>
                <w:szCs w:val="18"/>
              </w:rPr>
              <w:t>P2STR04</w:t>
            </w:r>
          </w:p>
        </w:tc>
        <w:tc>
          <w:tcPr>
            <w:tcW w:w="0" w:type="auto"/>
            <w:tcMar>
              <w:top w:w="100" w:type="dxa"/>
              <w:left w:w="100" w:type="dxa"/>
              <w:bottom w:w="100" w:type="dxa"/>
              <w:right w:w="100" w:type="dxa"/>
            </w:tcMar>
            <w:hideMark/>
          </w:tcPr>
          <w:p w14:paraId="00293FE8" w14:textId="77777777" w:rsidR="00673181" w:rsidRPr="000479B1" w:rsidRDefault="00673181">
            <w:pPr>
              <w:pStyle w:val="NormalWeb"/>
              <w:spacing w:before="0" w:beforeAutospacing="0" w:after="0" w:afterAutospacing="0"/>
              <w:rPr>
                <w:sz w:val="18"/>
                <w:szCs w:val="18"/>
              </w:rPr>
            </w:pPr>
            <w:r w:rsidRPr="000479B1">
              <w:rPr>
                <w:color w:val="000000"/>
                <w:sz w:val="18"/>
                <w:szCs w:val="18"/>
              </w:rPr>
              <w:t>PC Monitor</w:t>
            </w:r>
          </w:p>
        </w:tc>
        <w:tc>
          <w:tcPr>
            <w:tcW w:w="0" w:type="auto"/>
            <w:tcMar>
              <w:top w:w="100" w:type="dxa"/>
              <w:left w:w="100" w:type="dxa"/>
              <w:bottom w:w="100" w:type="dxa"/>
              <w:right w:w="100" w:type="dxa"/>
            </w:tcMar>
            <w:hideMark/>
          </w:tcPr>
          <w:p w14:paraId="498553CA" w14:textId="77777777" w:rsidR="00673181" w:rsidRPr="000479B1" w:rsidRDefault="00673181">
            <w:pPr>
              <w:pStyle w:val="NormalWeb"/>
              <w:spacing w:before="0" w:beforeAutospacing="0" w:after="0" w:afterAutospacing="0"/>
              <w:rPr>
                <w:sz w:val="18"/>
                <w:szCs w:val="18"/>
              </w:rPr>
            </w:pPr>
            <w:r w:rsidRPr="000479B1">
              <w:rPr>
                <w:color w:val="000000"/>
                <w:sz w:val="18"/>
                <w:szCs w:val="18"/>
              </w:rPr>
              <w:t>3840x2160</w:t>
            </w:r>
          </w:p>
        </w:tc>
        <w:tc>
          <w:tcPr>
            <w:tcW w:w="0" w:type="auto"/>
            <w:tcMar>
              <w:top w:w="100" w:type="dxa"/>
              <w:left w:w="100" w:type="dxa"/>
              <w:bottom w:w="100" w:type="dxa"/>
              <w:right w:w="100" w:type="dxa"/>
            </w:tcMar>
            <w:hideMark/>
          </w:tcPr>
          <w:p w14:paraId="1AEC422E" w14:textId="77777777" w:rsidR="00673181" w:rsidRPr="000479B1" w:rsidRDefault="00673181">
            <w:pPr>
              <w:pStyle w:val="NormalWeb"/>
              <w:spacing w:before="0" w:beforeAutospacing="0" w:after="0" w:afterAutospacing="0"/>
              <w:rPr>
                <w:sz w:val="18"/>
                <w:szCs w:val="18"/>
              </w:rPr>
            </w:pPr>
            <w:r w:rsidRPr="000479B1">
              <w:rPr>
                <w:color w:val="000000"/>
                <w:sz w:val="18"/>
                <w:szCs w:val="18"/>
              </w:rPr>
              <w:t>32</w:t>
            </w:r>
          </w:p>
        </w:tc>
        <w:tc>
          <w:tcPr>
            <w:tcW w:w="0" w:type="auto"/>
            <w:tcMar>
              <w:top w:w="100" w:type="dxa"/>
              <w:left w:w="100" w:type="dxa"/>
              <w:bottom w:w="100" w:type="dxa"/>
              <w:right w:w="100" w:type="dxa"/>
            </w:tcMar>
            <w:hideMark/>
          </w:tcPr>
          <w:p w14:paraId="74B39FBF" w14:textId="77777777" w:rsidR="00673181" w:rsidRPr="000479B1" w:rsidRDefault="00673181">
            <w:pPr>
              <w:pStyle w:val="NormalWeb"/>
              <w:spacing w:before="0" w:beforeAutospacing="0" w:after="0" w:afterAutospacing="0"/>
              <w:rPr>
                <w:sz w:val="18"/>
                <w:szCs w:val="18"/>
              </w:rPr>
            </w:pPr>
            <w:r w:rsidRPr="000479B1">
              <w:rPr>
                <w:color w:val="000000"/>
                <w:sz w:val="18"/>
                <w:szCs w:val="18"/>
              </w:rPr>
              <w:t>1.5H</w:t>
            </w:r>
          </w:p>
        </w:tc>
        <w:tc>
          <w:tcPr>
            <w:tcW w:w="0" w:type="auto"/>
            <w:tcMar>
              <w:top w:w="100" w:type="dxa"/>
              <w:left w:w="100" w:type="dxa"/>
              <w:bottom w:w="100" w:type="dxa"/>
              <w:right w:w="100" w:type="dxa"/>
            </w:tcMar>
            <w:hideMark/>
          </w:tcPr>
          <w:p w14:paraId="2A0455B4" w14:textId="77777777" w:rsidR="00673181" w:rsidRPr="000479B1" w:rsidRDefault="00673181">
            <w:pPr>
              <w:pStyle w:val="NormalWeb"/>
              <w:spacing w:before="0" w:beforeAutospacing="0" w:after="0" w:afterAutospacing="0"/>
              <w:rPr>
                <w:sz w:val="18"/>
                <w:szCs w:val="18"/>
              </w:rPr>
            </w:pPr>
            <w:r w:rsidRPr="000479B1">
              <w:rPr>
                <w:color w:val="000000"/>
                <w:sz w:val="18"/>
                <w:szCs w:val="18"/>
              </w:rPr>
              <w:t>8sec</w:t>
            </w:r>
          </w:p>
        </w:tc>
        <w:tc>
          <w:tcPr>
            <w:tcW w:w="0" w:type="auto"/>
            <w:tcMar>
              <w:top w:w="100" w:type="dxa"/>
              <w:left w:w="100" w:type="dxa"/>
              <w:bottom w:w="100" w:type="dxa"/>
              <w:right w:w="100" w:type="dxa"/>
            </w:tcMar>
            <w:hideMark/>
          </w:tcPr>
          <w:p w14:paraId="0358A2DA" w14:textId="77777777" w:rsidR="00673181" w:rsidRPr="000479B1" w:rsidRDefault="00673181">
            <w:pPr>
              <w:pStyle w:val="NormalWeb"/>
              <w:spacing w:before="0" w:beforeAutospacing="0" w:after="0" w:afterAutospacing="0"/>
              <w:rPr>
                <w:sz w:val="18"/>
                <w:szCs w:val="18"/>
              </w:rPr>
            </w:pPr>
            <w:r w:rsidRPr="000479B1">
              <w:rPr>
                <w:color w:val="000000"/>
                <w:sz w:val="18"/>
                <w:szCs w:val="18"/>
              </w:rPr>
              <w:t>199</w:t>
            </w:r>
          </w:p>
        </w:tc>
        <w:tc>
          <w:tcPr>
            <w:tcW w:w="0" w:type="auto"/>
            <w:tcMar>
              <w:top w:w="100" w:type="dxa"/>
              <w:left w:w="100" w:type="dxa"/>
              <w:bottom w:w="100" w:type="dxa"/>
              <w:right w:w="100" w:type="dxa"/>
            </w:tcMar>
            <w:hideMark/>
          </w:tcPr>
          <w:p w14:paraId="7A6C2B1B" w14:textId="77777777" w:rsidR="00673181" w:rsidRPr="000479B1" w:rsidRDefault="00673181">
            <w:pPr>
              <w:pStyle w:val="NormalWeb"/>
              <w:spacing w:before="0" w:beforeAutospacing="0" w:after="0" w:afterAutospacing="0"/>
              <w:rPr>
                <w:sz w:val="18"/>
                <w:szCs w:val="18"/>
              </w:rPr>
            </w:pPr>
            <w:r w:rsidRPr="000479B1">
              <w:rPr>
                <w:color w:val="000000"/>
                <w:sz w:val="18"/>
                <w:szCs w:val="18"/>
              </w:rPr>
              <w:t>Short</w:t>
            </w:r>
          </w:p>
        </w:tc>
        <w:tc>
          <w:tcPr>
            <w:tcW w:w="0" w:type="auto"/>
            <w:tcMar>
              <w:top w:w="0" w:type="dxa"/>
              <w:left w:w="40" w:type="dxa"/>
              <w:bottom w:w="0" w:type="dxa"/>
              <w:right w:w="40" w:type="dxa"/>
            </w:tcMar>
            <w:vAlign w:val="bottom"/>
            <w:hideMark/>
          </w:tcPr>
          <w:p w14:paraId="22BEA791" w14:textId="21C5C2A3" w:rsidR="00673181" w:rsidRPr="000479B1" w:rsidRDefault="006713A4">
            <w:pPr>
              <w:pStyle w:val="NormalWeb"/>
              <w:spacing w:before="0" w:beforeAutospacing="0" w:after="0" w:afterAutospacing="0"/>
              <w:jc w:val="center"/>
              <w:rPr>
                <w:sz w:val="18"/>
                <w:szCs w:val="18"/>
              </w:rPr>
            </w:pPr>
            <w:r>
              <w:rPr>
                <w:color w:val="000000"/>
                <w:sz w:val="18"/>
                <w:szCs w:val="18"/>
              </w:rPr>
              <w:t>ANNY</w:t>
            </w:r>
          </w:p>
        </w:tc>
      </w:tr>
      <w:tr w:rsidR="00673181" w:rsidRPr="000479B1" w14:paraId="5283D032" w14:textId="77777777" w:rsidTr="006713A4">
        <w:tc>
          <w:tcPr>
            <w:tcW w:w="0" w:type="auto"/>
            <w:tcMar>
              <w:top w:w="100" w:type="dxa"/>
              <w:left w:w="100" w:type="dxa"/>
              <w:bottom w:w="100" w:type="dxa"/>
              <w:right w:w="100" w:type="dxa"/>
            </w:tcMar>
            <w:hideMark/>
          </w:tcPr>
          <w:p w14:paraId="3762E221" w14:textId="77777777" w:rsidR="00673181" w:rsidRPr="000479B1" w:rsidRDefault="00673181">
            <w:pPr>
              <w:pStyle w:val="NormalWeb"/>
              <w:spacing w:before="0" w:beforeAutospacing="0" w:after="0" w:afterAutospacing="0"/>
              <w:rPr>
                <w:sz w:val="18"/>
                <w:szCs w:val="18"/>
              </w:rPr>
            </w:pPr>
            <w:r w:rsidRPr="000479B1">
              <w:rPr>
                <w:b/>
                <w:bCs/>
                <w:color w:val="000000"/>
                <w:sz w:val="18"/>
                <w:szCs w:val="18"/>
              </w:rPr>
              <w:lastRenderedPageBreak/>
              <w:t>P2STR05</w:t>
            </w:r>
          </w:p>
        </w:tc>
        <w:tc>
          <w:tcPr>
            <w:tcW w:w="0" w:type="auto"/>
            <w:tcMar>
              <w:top w:w="100" w:type="dxa"/>
              <w:left w:w="100" w:type="dxa"/>
              <w:bottom w:w="100" w:type="dxa"/>
              <w:right w:w="100" w:type="dxa"/>
            </w:tcMar>
            <w:hideMark/>
          </w:tcPr>
          <w:p w14:paraId="6789EB38" w14:textId="77777777" w:rsidR="00673181" w:rsidRPr="000479B1" w:rsidRDefault="00673181">
            <w:pPr>
              <w:pStyle w:val="NormalWeb"/>
              <w:spacing w:before="0" w:beforeAutospacing="0" w:after="0" w:afterAutospacing="0"/>
              <w:rPr>
                <w:sz w:val="18"/>
                <w:szCs w:val="18"/>
              </w:rPr>
            </w:pPr>
            <w:r w:rsidRPr="000479B1">
              <w:rPr>
                <w:color w:val="000000"/>
                <w:sz w:val="18"/>
                <w:szCs w:val="18"/>
              </w:rPr>
              <w:t>PC Monitor</w:t>
            </w:r>
          </w:p>
        </w:tc>
        <w:tc>
          <w:tcPr>
            <w:tcW w:w="0" w:type="auto"/>
            <w:tcMar>
              <w:top w:w="100" w:type="dxa"/>
              <w:left w:w="100" w:type="dxa"/>
              <w:bottom w:w="100" w:type="dxa"/>
              <w:right w:w="100" w:type="dxa"/>
            </w:tcMar>
            <w:hideMark/>
          </w:tcPr>
          <w:p w14:paraId="3111BE61" w14:textId="77777777" w:rsidR="00673181" w:rsidRPr="000479B1" w:rsidRDefault="00673181">
            <w:pPr>
              <w:pStyle w:val="NormalWeb"/>
              <w:spacing w:before="0" w:beforeAutospacing="0" w:after="0" w:afterAutospacing="0"/>
              <w:rPr>
                <w:sz w:val="18"/>
                <w:szCs w:val="18"/>
              </w:rPr>
            </w:pPr>
            <w:r w:rsidRPr="000479B1">
              <w:rPr>
                <w:color w:val="000000"/>
                <w:sz w:val="18"/>
                <w:szCs w:val="18"/>
              </w:rPr>
              <w:t>3840x2160</w:t>
            </w:r>
          </w:p>
        </w:tc>
        <w:tc>
          <w:tcPr>
            <w:tcW w:w="0" w:type="auto"/>
            <w:tcMar>
              <w:top w:w="100" w:type="dxa"/>
              <w:left w:w="100" w:type="dxa"/>
              <w:bottom w:w="100" w:type="dxa"/>
              <w:right w:w="100" w:type="dxa"/>
            </w:tcMar>
            <w:hideMark/>
          </w:tcPr>
          <w:p w14:paraId="10C14C75" w14:textId="77777777" w:rsidR="00673181" w:rsidRPr="000479B1" w:rsidRDefault="00673181">
            <w:pPr>
              <w:pStyle w:val="NormalWeb"/>
              <w:spacing w:before="0" w:beforeAutospacing="0" w:after="0" w:afterAutospacing="0"/>
              <w:rPr>
                <w:sz w:val="18"/>
                <w:szCs w:val="18"/>
              </w:rPr>
            </w:pPr>
            <w:r w:rsidRPr="000479B1">
              <w:rPr>
                <w:color w:val="000000"/>
                <w:sz w:val="18"/>
                <w:szCs w:val="18"/>
              </w:rPr>
              <w:t>31.5</w:t>
            </w:r>
          </w:p>
        </w:tc>
        <w:tc>
          <w:tcPr>
            <w:tcW w:w="0" w:type="auto"/>
            <w:tcMar>
              <w:top w:w="100" w:type="dxa"/>
              <w:left w:w="100" w:type="dxa"/>
              <w:bottom w:w="100" w:type="dxa"/>
              <w:right w:w="100" w:type="dxa"/>
            </w:tcMar>
            <w:hideMark/>
          </w:tcPr>
          <w:p w14:paraId="629EE757" w14:textId="77777777" w:rsidR="00673181" w:rsidRPr="000479B1" w:rsidRDefault="00673181">
            <w:pPr>
              <w:pStyle w:val="NormalWeb"/>
              <w:spacing w:before="0" w:beforeAutospacing="0" w:after="0" w:afterAutospacing="0"/>
              <w:rPr>
                <w:sz w:val="18"/>
                <w:szCs w:val="18"/>
              </w:rPr>
            </w:pPr>
            <w:r w:rsidRPr="000479B1">
              <w:rPr>
                <w:color w:val="000000"/>
                <w:sz w:val="18"/>
                <w:szCs w:val="18"/>
              </w:rPr>
              <w:t>1.5H</w:t>
            </w:r>
          </w:p>
        </w:tc>
        <w:tc>
          <w:tcPr>
            <w:tcW w:w="0" w:type="auto"/>
            <w:tcMar>
              <w:top w:w="100" w:type="dxa"/>
              <w:left w:w="100" w:type="dxa"/>
              <w:bottom w:w="100" w:type="dxa"/>
              <w:right w:w="100" w:type="dxa"/>
            </w:tcMar>
            <w:hideMark/>
          </w:tcPr>
          <w:p w14:paraId="051DCF59" w14:textId="77777777" w:rsidR="00673181" w:rsidRPr="000479B1" w:rsidRDefault="00673181">
            <w:pPr>
              <w:pStyle w:val="NormalWeb"/>
              <w:spacing w:before="0" w:beforeAutospacing="0" w:after="0" w:afterAutospacing="0"/>
              <w:rPr>
                <w:sz w:val="18"/>
                <w:szCs w:val="18"/>
              </w:rPr>
            </w:pPr>
            <w:r w:rsidRPr="000479B1">
              <w:rPr>
                <w:color w:val="000000"/>
                <w:sz w:val="18"/>
                <w:szCs w:val="18"/>
              </w:rPr>
              <w:t>8sec</w:t>
            </w:r>
          </w:p>
        </w:tc>
        <w:tc>
          <w:tcPr>
            <w:tcW w:w="0" w:type="auto"/>
            <w:tcMar>
              <w:top w:w="100" w:type="dxa"/>
              <w:left w:w="100" w:type="dxa"/>
              <w:bottom w:w="100" w:type="dxa"/>
              <w:right w:w="100" w:type="dxa"/>
            </w:tcMar>
            <w:hideMark/>
          </w:tcPr>
          <w:p w14:paraId="63A83B88" w14:textId="77777777" w:rsidR="00673181" w:rsidRPr="000479B1" w:rsidRDefault="00673181">
            <w:pPr>
              <w:pStyle w:val="NormalWeb"/>
              <w:spacing w:before="0" w:beforeAutospacing="0" w:after="0" w:afterAutospacing="0"/>
              <w:rPr>
                <w:sz w:val="18"/>
                <w:szCs w:val="18"/>
              </w:rPr>
            </w:pPr>
            <w:r w:rsidRPr="000479B1">
              <w:rPr>
                <w:color w:val="000000"/>
                <w:sz w:val="18"/>
                <w:szCs w:val="18"/>
              </w:rPr>
              <w:t>187</w:t>
            </w:r>
          </w:p>
        </w:tc>
        <w:tc>
          <w:tcPr>
            <w:tcW w:w="0" w:type="auto"/>
            <w:tcMar>
              <w:top w:w="100" w:type="dxa"/>
              <w:left w:w="100" w:type="dxa"/>
              <w:bottom w:w="100" w:type="dxa"/>
              <w:right w:w="100" w:type="dxa"/>
            </w:tcMar>
            <w:hideMark/>
          </w:tcPr>
          <w:p w14:paraId="4800C512" w14:textId="77777777" w:rsidR="00673181" w:rsidRPr="000479B1" w:rsidRDefault="00673181">
            <w:pPr>
              <w:pStyle w:val="NormalWeb"/>
              <w:spacing w:before="0" w:beforeAutospacing="0" w:after="0" w:afterAutospacing="0"/>
              <w:rPr>
                <w:sz w:val="18"/>
                <w:szCs w:val="18"/>
              </w:rPr>
            </w:pPr>
            <w:r w:rsidRPr="000479B1">
              <w:rPr>
                <w:color w:val="000000"/>
                <w:sz w:val="18"/>
                <w:szCs w:val="18"/>
              </w:rPr>
              <w:t>Short</w:t>
            </w:r>
          </w:p>
        </w:tc>
        <w:tc>
          <w:tcPr>
            <w:tcW w:w="0" w:type="auto"/>
            <w:tcMar>
              <w:top w:w="0" w:type="dxa"/>
              <w:left w:w="40" w:type="dxa"/>
              <w:bottom w:w="0" w:type="dxa"/>
              <w:right w:w="40" w:type="dxa"/>
            </w:tcMar>
            <w:vAlign w:val="bottom"/>
            <w:hideMark/>
          </w:tcPr>
          <w:p w14:paraId="60951642" w14:textId="2FB4033A" w:rsidR="00673181" w:rsidRPr="000479B1" w:rsidRDefault="006713A4">
            <w:pPr>
              <w:pStyle w:val="NormalWeb"/>
              <w:spacing w:before="0" w:beforeAutospacing="0" w:after="0" w:afterAutospacing="0"/>
              <w:jc w:val="center"/>
              <w:rPr>
                <w:sz w:val="18"/>
                <w:szCs w:val="18"/>
              </w:rPr>
            </w:pPr>
            <w:r>
              <w:rPr>
                <w:color w:val="000000"/>
                <w:sz w:val="18"/>
                <w:szCs w:val="18"/>
              </w:rPr>
              <w:t>ANNY</w:t>
            </w:r>
          </w:p>
        </w:tc>
      </w:tr>
      <w:tr w:rsidR="00673181" w:rsidRPr="000479B1" w14:paraId="19FF8B37" w14:textId="77777777" w:rsidTr="006713A4">
        <w:tc>
          <w:tcPr>
            <w:tcW w:w="0" w:type="auto"/>
            <w:tcMar>
              <w:top w:w="100" w:type="dxa"/>
              <w:left w:w="100" w:type="dxa"/>
              <w:bottom w:w="100" w:type="dxa"/>
              <w:right w:w="100" w:type="dxa"/>
            </w:tcMar>
            <w:hideMark/>
          </w:tcPr>
          <w:p w14:paraId="25D6EF6C" w14:textId="77777777" w:rsidR="00673181" w:rsidRPr="000479B1" w:rsidRDefault="00673181">
            <w:pPr>
              <w:pStyle w:val="NormalWeb"/>
              <w:spacing w:before="0" w:beforeAutospacing="0" w:after="0" w:afterAutospacing="0"/>
              <w:rPr>
                <w:sz w:val="18"/>
                <w:szCs w:val="18"/>
              </w:rPr>
            </w:pPr>
            <w:r w:rsidRPr="000479B1">
              <w:rPr>
                <w:b/>
                <w:bCs/>
                <w:color w:val="000000"/>
                <w:sz w:val="18"/>
                <w:szCs w:val="18"/>
              </w:rPr>
              <w:t>P2STR06</w:t>
            </w:r>
          </w:p>
        </w:tc>
        <w:tc>
          <w:tcPr>
            <w:tcW w:w="0" w:type="auto"/>
            <w:tcMar>
              <w:top w:w="100" w:type="dxa"/>
              <w:left w:w="100" w:type="dxa"/>
              <w:bottom w:w="100" w:type="dxa"/>
              <w:right w:w="100" w:type="dxa"/>
            </w:tcMar>
            <w:hideMark/>
          </w:tcPr>
          <w:p w14:paraId="41ABD33B" w14:textId="77777777" w:rsidR="00673181" w:rsidRPr="000479B1" w:rsidRDefault="00673181">
            <w:pPr>
              <w:pStyle w:val="NormalWeb"/>
              <w:spacing w:before="0" w:beforeAutospacing="0" w:after="0" w:afterAutospacing="0"/>
              <w:rPr>
                <w:sz w:val="18"/>
                <w:szCs w:val="18"/>
              </w:rPr>
            </w:pPr>
            <w:r w:rsidRPr="000479B1">
              <w:rPr>
                <w:color w:val="000000"/>
                <w:sz w:val="18"/>
                <w:szCs w:val="18"/>
              </w:rPr>
              <w:t>Mobile</w:t>
            </w:r>
          </w:p>
        </w:tc>
        <w:tc>
          <w:tcPr>
            <w:tcW w:w="0" w:type="auto"/>
            <w:tcMar>
              <w:top w:w="100" w:type="dxa"/>
              <w:left w:w="100" w:type="dxa"/>
              <w:bottom w:w="100" w:type="dxa"/>
              <w:right w:w="100" w:type="dxa"/>
            </w:tcMar>
            <w:hideMark/>
          </w:tcPr>
          <w:p w14:paraId="77D365D5" w14:textId="77777777" w:rsidR="00673181" w:rsidRPr="000479B1" w:rsidRDefault="00673181">
            <w:pPr>
              <w:pStyle w:val="NormalWeb"/>
              <w:spacing w:before="0" w:beforeAutospacing="0" w:after="0" w:afterAutospacing="0"/>
              <w:rPr>
                <w:sz w:val="18"/>
                <w:szCs w:val="18"/>
              </w:rPr>
            </w:pPr>
            <w:r w:rsidRPr="000479B1">
              <w:rPr>
                <w:color w:val="000000"/>
                <w:sz w:val="18"/>
                <w:szCs w:val="18"/>
              </w:rPr>
              <w:t>2560x1440</w:t>
            </w:r>
          </w:p>
        </w:tc>
        <w:tc>
          <w:tcPr>
            <w:tcW w:w="0" w:type="auto"/>
            <w:tcMar>
              <w:top w:w="100" w:type="dxa"/>
              <w:left w:w="100" w:type="dxa"/>
              <w:bottom w:w="100" w:type="dxa"/>
              <w:right w:w="100" w:type="dxa"/>
            </w:tcMar>
            <w:hideMark/>
          </w:tcPr>
          <w:p w14:paraId="03F68FB3" w14:textId="77777777" w:rsidR="00673181" w:rsidRPr="000479B1" w:rsidRDefault="00673181">
            <w:pPr>
              <w:pStyle w:val="NormalWeb"/>
              <w:spacing w:before="0" w:beforeAutospacing="0" w:after="0" w:afterAutospacing="0"/>
              <w:rPr>
                <w:sz w:val="18"/>
                <w:szCs w:val="18"/>
              </w:rPr>
            </w:pPr>
            <w:r w:rsidRPr="000479B1">
              <w:rPr>
                <w:color w:val="000000"/>
                <w:sz w:val="18"/>
                <w:szCs w:val="18"/>
              </w:rPr>
              <w:t>5.1</w:t>
            </w:r>
          </w:p>
        </w:tc>
        <w:tc>
          <w:tcPr>
            <w:tcW w:w="0" w:type="auto"/>
            <w:tcMar>
              <w:top w:w="100" w:type="dxa"/>
              <w:left w:w="100" w:type="dxa"/>
              <w:bottom w:w="100" w:type="dxa"/>
              <w:right w:w="100" w:type="dxa"/>
            </w:tcMar>
            <w:hideMark/>
          </w:tcPr>
          <w:p w14:paraId="24F3681F" w14:textId="77777777" w:rsidR="00673181" w:rsidRPr="000479B1" w:rsidRDefault="00673181">
            <w:pPr>
              <w:pStyle w:val="NormalWeb"/>
              <w:spacing w:before="0" w:beforeAutospacing="0" w:after="0" w:afterAutospacing="0"/>
              <w:rPr>
                <w:sz w:val="18"/>
                <w:szCs w:val="18"/>
              </w:rPr>
            </w:pPr>
            <w:r w:rsidRPr="000479B1">
              <w:rPr>
                <w:color w:val="000000"/>
                <w:sz w:val="18"/>
                <w:szCs w:val="18"/>
              </w:rPr>
              <w:t>5-7H</w:t>
            </w:r>
          </w:p>
        </w:tc>
        <w:tc>
          <w:tcPr>
            <w:tcW w:w="0" w:type="auto"/>
            <w:tcMar>
              <w:top w:w="100" w:type="dxa"/>
              <w:left w:w="100" w:type="dxa"/>
              <w:bottom w:w="100" w:type="dxa"/>
              <w:right w:w="100" w:type="dxa"/>
            </w:tcMar>
            <w:hideMark/>
          </w:tcPr>
          <w:p w14:paraId="28EE398A" w14:textId="77777777" w:rsidR="00673181" w:rsidRPr="000479B1" w:rsidRDefault="00673181">
            <w:pPr>
              <w:pStyle w:val="NormalWeb"/>
              <w:spacing w:before="0" w:beforeAutospacing="0" w:after="0" w:afterAutospacing="0"/>
              <w:rPr>
                <w:sz w:val="18"/>
                <w:szCs w:val="18"/>
              </w:rPr>
            </w:pPr>
            <w:r w:rsidRPr="000479B1">
              <w:rPr>
                <w:color w:val="000000"/>
                <w:sz w:val="18"/>
                <w:szCs w:val="18"/>
              </w:rPr>
              <w:t>8sec</w:t>
            </w:r>
          </w:p>
        </w:tc>
        <w:tc>
          <w:tcPr>
            <w:tcW w:w="0" w:type="auto"/>
            <w:tcMar>
              <w:top w:w="100" w:type="dxa"/>
              <w:left w:w="100" w:type="dxa"/>
              <w:bottom w:w="100" w:type="dxa"/>
              <w:right w:w="100" w:type="dxa"/>
            </w:tcMar>
            <w:hideMark/>
          </w:tcPr>
          <w:p w14:paraId="56223986" w14:textId="77777777" w:rsidR="00673181" w:rsidRPr="000479B1" w:rsidRDefault="00673181">
            <w:pPr>
              <w:pStyle w:val="NormalWeb"/>
              <w:spacing w:before="0" w:beforeAutospacing="0" w:after="0" w:afterAutospacing="0"/>
              <w:rPr>
                <w:sz w:val="18"/>
                <w:szCs w:val="18"/>
              </w:rPr>
            </w:pPr>
            <w:r w:rsidRPr="000479B1">
              <w:rPr>
                <w:color w:val="000000"/>
                <w:sz w:val="18"/>
                <w:szCs w:val="18"/>
              </w:rPr>
              <w:t>187</w:t>
            </w:r>
          </w:p>
        </w:tc>
        <w:tc>
          <w:tcPr>
            <w:tcW w:w="0" w:type="auto"/>
            <w:tcMar>
              <w:top w:w="100" w:type="dxa"/>
              <w:left w:w="100" w:type="dxa"/>
              <w:bottom w:w="100" w:type="dxa"/>
              <w:right w:w="100" w:type="dxa"/>
            </w:tcMar>
            <w:hideMark/>
          </w:tcPr>
          <w:p w14:paraId="7A05B413" w14:textId="77777777" w:rsidR="00673181" w:rsidRPr="000479B1" w:rsidRDefault="00673181">
            <w:pPr>
              <w:pStyle w:val="NormalWeb"/>
              <w:spacing w:before="0" w:beforeAutospacing="0" w:after="0" w:afterAutospacing="0"/>
              <w:rPr>
                <w:sz w:val="18"/>
                <w:szCs w:val="18"/>
              </w:rPr>
            </w:pPr>
            <w:r w:rsidRPr="000479B1">
              <w:rPr>
                <w:color w:val="000000"/>
                <w:sz w:val="18"/>
                <w:szCs w:val="18"/>
              </w:rPr>
              <w:t>Short</w:t>
            </w:r>
          </w:p>
        </w:tc>
        <w:tc>
          <w:tcPr>
            <w:tcW w:w="0" w:type="auto"/>
            <w:tcMar>
              <w:top w:w="0" w:type="dxa"/>
              <w:left w:w="40" w:type="dxa"/>
              <w:bottom w:w="0" w:type="dxa"/>
              <w:right w:w="40" w:type="dxa"/>
            </w:tcMar>
            <w:vAlign w:val="bottom"/>
            <w:hideMark/>
          </w:tcPr>
          <w:p w14:paraId="47DA3A68" w14:textId="1837CAD1" w:rsidR="00673181" w:rsidRPr="000479B1" w:rsidRDefault="006713A4">
            <w:pPr>
              <w:pStyle w:val="NormalWeb"/>
              <w:spacing w:before="0" w:beforeAutospacing="0" w:after="0" w:afterAutospacing="0"/>
              <w:jc w:val="center"/>
              <w:rPr>
                <w:sz w:val="18"/>
                <w:szCs w:val="18"/>
              </w:rPr>
            </w:pPr>
            <w:r>
              <w:rPr>
                <w:color w:val="000000"/>
                <w:sz w:val="18"/>
                <w:szCs w:val="18"/>
              </w:rPr>
              <w:t>ANNY</w:t>
            </w:r>
          </w:p>
        </w:tc>
      </w:tr>
      <w:tr w:rsidR="00673181" w:rsidRPr="000479B1" w14:paraId="129D8FC4" w14:textId="77777777" w:rsidTr="006713A4">
        <w:tc>
          <w:tcPr>
            <w:tcW w:w="0" w:type="auto"/>
            <w:tcMar>
              <w:top w:w="100" w:type="dxa"/>
              <w:left w:w="100" w:type="dxa"/>
              <w:bottom w:w="100" w:type="dxa"/>
              <w:right w:w="100" w:type="dxa"/>
            </w:tcMar>
            <w:hideMark/>
          </w:tcPr>
          <w:p w14:paraId="7B8C71E0" w14:textId="77777777" w:rsidR="00673181" w:rsidRPr="000479B1" w:rsidRDefault="00673181">
            <w:pPr>
              <w:pStyle w:val="NormalWeb"/>
              <w:spacing w:before="0" w:beforeAutospacing="0" w:after="0" w:afterAutospacing="0"/>
              <w:rPr>
                <w:sz w:val="18"/>
                <w:szCs w:val="18"/>
              </w:rPr>
            </w:pPr>
            <w:r w:rsidRPr="000479B1">
              <w:rPr>
                <w:b/>
                <w:bCs/>
                <w:color w:val="000000"/>
                <w:sz w:val="18"/>
                <w:szCs w:val="18"/>
              </w:rPr>
              <w:t>P2STR08</w:t>
            </w:r>
          </w:p>
        </w:tc>
        <w:tc>
          <w:tcPr>
            <w:tcW w:w="0" w:type="auto"/>
            <w:tcMar>
              <w:top w:w="100" w:type="dxa"/>
              <w:left w:w="100" w:type="dxa"/>
              <w:bottom w:w="100" w:type="dxa"/>
              <w:right w:w="100" w:type="dxa"/>
            </w:tcMar>
            <w:hideMark/>
          </w:tcPr>
          <w:p w14:paraId="55F9A7B8" w14:textId="77777777" w:rsidR="00673181" w:rsidRPr="000479B1" w:rsidRDefault="00673181">
            <w:pPr>
              <w:pStyle w:val="NormalWeb"/>
              <w:spacing w:before="0" w:beforeAutospacing="0" w:after="0" w:afterAutospacing="0"/>
              <w:rPr>
                <w:sz w:val="18"/>
                <w:szCs w:val="18"/>
              </w:rPr>
            </w:pPr>
            <w:r w:rsidRPr="000479B1">
              <w:rPr>
                <w:color w:val="000000"/>
                <w:sz w:val="18"/>
                <w:szCs w:val="18"/>
              </w:rPr>
              <w:t>TV</w:t>
            </w:r>
          </w:p>
        </w:tc>
        <w:tc>
          <w:tcPr>
            <w:tcW w:w="0" w:type="auto"/>
            <w:tcMar>
              <w:top w:w="100" w:type="dxa"/>
              <w:left w:w="100" w:type="dxa"/>
              <w:bottom w:w="100" w:type="dxa"/>
              <w:right w:w="100" w:type="dxa"/>
            </w:tcMar>
            <w:hideMark/>
          </w:tcPr>
          <w:p w14:paraId="65A415BC" w14:textId="77777777" w:rsidR="00673181" w:rsidRPr="000479B1" w:rsidRDefault="00673181">
            <w:pPr>
              <w:pStyle w:val="NormalWeb"/>
              <w:spacing w:before="0" w:beforeAutospacing="0" w:after="0" w:afterAutospacing="0"/>
              <w:rPr>
                <w:sz w:val="18"/>
                <w:szCs w:val="18"/>
              </w:rPr>
            </w:pPr>
            <w:r w:rsidRPr="000479B1">
              <w:rPr>
                <w:color w:val="000000"/>
                <w:sz w:val="18"/>
                <w:szCs w:val="18"/>
              </w:rPr>
              <w:t>3840x2160</w:t>
            </w:r>
          </w:p>
        </w:tc>
        <w:tc>
          <w:tcPr>
            <w:tcW w:w="0" w:type="auto"/>
            <w:tcMar>
              <w:top w:w="100" w:type="dxa"/>
              <w:left w:w="100" w:type="dxa"/>
              <w:bottom w:w="100" w:type="dxa"/>
              <w:right w:w="100" w:type="dxa"/>
            </w:tcMar>
            <w:hideMark/>
          </w:tcPr>
          <w:p w14:paraId="62E2A99B" w14:textId="77777777" w:rsidR="00673181" w:rsidRPr="000479B1" w:rsidRDefault="00673181">
            <w:pPr>
              <w:pStyle w:val="NormalWeb"/>
              <w:spacing w:before="0" w:beforeAutospacing="0" w:after="0" w:afterAutospacing="0"/>
              <w:rPr>
                <w:sz w:val="18"/>
                <w:szCs w:val="18"/>
              </w:rPr>
            </w:pPr>
            <w:r w:rsidRPr="000479B1">
              <w:rPr>
                <w:color w:val="000000"/>
                <w:sz w:val="18"/>
                <w:szCs w:val="18"/>
              </w:rPr>
              <w:t>65</w:t>
            </w:r>
          </w:p>
        </w:tc>
        <w:tc>
          <w:tcPr>
            <w:tcW w:w="0" w:type="auto"/>
            <w:tcMar>
              <w:top w:w="100" w:type="dxa"/>
              <w:left w:w="100" w:type="dxa"/>
              <w:bottom w:w="100" w:type="dxa"/>
              <w:right w:w="100" w:type="dxa"/>
            </w:tcMar>
            <w:hideMark/>
          </w:tcPr>
          <w:p w14:paraId="2C91971F" w14:textId="77777777" w:rsidR="00673181" w:rsidRPr="000479B1" w:rsidRDefault="00673181">
            <w:pPr>
              <w:pStyle w:val="NormalWeb"/>
              <w:spacing w:before="0" w:beforeAutospacing="0" w:after="0" w:afterAutospacing="0"/>
              <w:rPr>
                <w:sz w:val="18"/>
                <w:szCs w:val="18"/>
              </w:rPr>
            </w:pPr>
            <w:r w:rsidRPr="000479B1">
              <w:rPr>
                <w:color w:val="000000"/>
                <w:sz w:val="18"/>
                <w:szCs w:val="18"/>
              </w:rPr>
              <w:t>1.5H</w:t>
            </w:r>
          </w:p>
        </w:tc>
        <w:tc>
          <w:tcPr>
            <w:tcW w:w="0" w:type="auto"/>
            <w:tcMar>
              <w:top w:w="100" w:type="dxa"/>
              <w:left w:w="100" w:type="dxa"/>
              <w:bottom w:w="100" w:type="dxa"/>
              <w:right w:w="100" w:type="dxa"/>
            </w:tcMar>
            <w:hideMark/>
          </w:tcPr>
          <w:p w14:paraId="685F44BE" w14:textId="77777777" w:rsidR="00673181" w:rsidRPr="000479B1" w:rsidRDefault="00673181">
            <w:pPr>
              <w:pStyle w:val="NormalWeb"/>
              <w:spacing w:before="0" w:beforeAutospacing="0" w:after="0" w:afterAutospacing="0"/>
              <w:rPr>
                <w:sz w:val="18"/>
                <w:szCs w:val="18"/>
              </w:rPr>
            </w:pPr>
            <w:r w:rsidRPr="000479B1">
              <w:rPr>
                <w:color w:val="000000"/>
                <w:sz w:val="18"/>
                <w:szCs w:val="18"/>
              </w:rPr>
              <w:t>8sec</w:t>
            </w:r>
          </w:p>
        </w:tc>
        <w:tc>
          <w:tcPr>
            <w:tcW w:w="0" w:type="auto"/>
            <w:tcMar>
              <w:top w:w="100" w:type="dxa"/>
              <w:left w:w="100" w:type="dxa"/>
              <w:bottom w:w="100" w:type="dxa"/>
              <w:right w:w="100" w:type="dxa"/>
            </w:tcMar>
            <w:hideMark/>
          </w:tcPr>
          <w:p w14:paraId="29DD2DFA" w14:textId="77777777" w:rsidR="00673181" w:rsidRPr="000479B1" w:rsidRDefault="00673181">
            <w:pPr>
              <w:pStyle w:val="NormalWeb"/>
              <w:spacing w:before="0" w:beforeAutospacing="0" w:after="0" w:afterAutospacing="0"/>
              <w:rPr>
                <w:sz w:val="18"/>
                <w:szCs w:val="18"/>
              </w:rPr>
            </w:pPr>
            <w:r w:rsidRPr="000479B1">
              <w:rPr>
                <w:color w:val="000000"/>
                <w:sz w:val="18"/>
                <w:szCs w:val="18"/>
              </w:rPr>
              <w:t>179</w:t>
            </w:r>
          </w:p>
        </w:tc>
        <w:tc>
          <w:tcPr>
            <w:tcW w:w="0" w:type="auto"/>
            <w:tcMar>
              <w:top w:w="100" w:type="dxa"/>
              <w:left w:w="100" w:type="dxa"/>
              <w:bottom w:w="100" w:type="dxa"/>
              <w:right w:w="100" w:type="dxa"/>
            </w:tcMar>
            <w:hideMark/>
          </w:tcPr>
          <w:p w14:paraId="25399A73" w14:textId="77777777" w:rsidR="00673181" w:rsidRPr="000479B1" w:rsidRDefault="00673181">
            <w:pPr>
              <w:pStyle w:val="NormalWeb"/>
              <w:spacing w:before="0" w:beforeAutospacing="0" w:after="0" w:afterAutospacing="0"/>
              <w:rPr>
                <w:sz w:val="18"/>
                <w:szCs w:val="18"/>
              </w:rPr>
            </w:pPr>
            <w:r w:rsidRPr="000479B1">
              <w:rPr>
                <w:color w:val="000000"/>
                <w:sz w:val="18"/>
                <w:szCs w:val="18"/>
              </w:rPr>
              <w:t>Short</w:t>
            </w:r>
          </w:p>
        </w:tc>
        <w:tc>
          <w:tcPr>
            <w:tcW w:w="0" w:type="auto"/>
            <w:tcMar>
              <w:top w:w="0" w:type="dxa"/>
              <w:left w:w="40" w:type="dxa"/>
              <w:bottom w:w="0" w:type="dxa"/>
              <w:right w:w="40" w:type="dxa"/>
            </w:tcMar>
            <w:vAlign w:val="bottom"/>
            <w:hideMark/>
          </w:tcPr>
          <w:p w14:paraId="2DE70452" w14:textId="77777777" w:rsidR="00673181" w:rsidRPr="000479B1" w:rsidRDefault="00673181">
            <w:pPr>
              <w:pStyle w:val="NormalWeb"/>
              <w:spacing w:before="0" w:beforeAutospacing="0" w:after="0" w:afterAutospacing="0"/>
              <w:jc w:val="center"/>
              <w:rPr>
                <w:sz w:val="18"/>
                <w:szCs w:val="18"/>
              </w:rPr>
            </w:pPr>
            <w:r w:rsidRPr="000479B1">
              <w:rPr>
                <w:color w:val="000000"/>
                <w:sz w:val="18"/>
                <w:szCs w:val="18"/>
              </w:rPr>
              <w:t>OPTI</w:t>
            </w:r>
          </w:p>
        </w:tc>
      </w:tr>
      <w:tr w:rsidR="00673181" w:rsidRPr="000479B1" w14:paraId="3189530A" w14:textId="77777777" w:rsidTr="006713A4">
        <w:tc>
          <w:tcPr>
            <w:tcW w:w="0" w:type="auto"/>
            <w:tcMar>
              <w:top w:w="100" w:type="dxa"/>
              <w:left w:w="100" w:type="dxa"/>
              <w:bottom w:w="100" w:type="dxa"/>
              <w:right w:w="100" w:type="dxa"/>
            </w:tcMar>
            <w:hideMark/>
          </w:tcPr>
          <w:p w14:paraId="41A0FABD" w14:textId="77777777" w:rsidR="00673181" w:rsidRPr="000479B1" w:rsidRDefault="00673181">
            <w:pPr>
              <w:pStyle w:val="NormalWeb"/>
              <w:spacing w:before="0" w:beforeAutospacing="0" w:after="0" w:afterAutospacing="0"/>
              <w:rPr>
                <w:sz w:val="18"/>
                <w:szCs w:val="18"/>
              </w:rPr>
            </w:pPr>
            <w:r w:rsidRPr="000479B1">
              <w:rPr>
                <w:b/>
                <w:bCs/>
                <w:color w:val="000000"/>
                <w:sz w:val="18"/>
                <w:szCs w:val="18"/>
              </w:rPr>
              <w:t>P2STR09</w:t>
            </w:r>
          </w:p>
        </w:tc>
        <w:tc>
          <w:tcPr>
            <w:tcW w:w="0" w:type="auto"/>
            <w:tcMar>
              <w:top w:w="100" w:type="dxa"/>
              <w:left w:w="100" w:type="dxa"/>
              <w:bottom w:w="100" w:type="dxa"/>
              <w:right w:w="100" w:type="dxa"/>
            </w:tcMar>
            <w:hideMark/>
          </w:tcPr>
          <w:p w14:paraId="57C008C3" w14:textId="77777777" w:rsidR="00673181" w:rsidRPr="000479B1" w:rsidRDefault="00673181">
            <w:pPr>
              <w:pStyle w:val="NormalWeb"/>
              <w:spacing w:before="0" w:beforeAutospacing="0" w:after="0" w:afterAutospacing="0"/>
              <w:rPr>
                <w:sz w:val="18"/>
                <w:szCs w:val="18"/>
              </w:rPr>
            </w:pPr>
            <w:r w:rsidRPr="000479B1">
              <w:rPr>
                <w:color w:val="000000"/>
                <w:sz w:val="18"/>
                <w:szCs w:val="18"/>
              </w:rPr>
              <w:t>PC Monitor</w:t>
            </w:r>
          </w:p>
        </w:tc>
        <w:tc>
          <w:tcPr>
            <w:tcW w:w="0" w:type="auto"/>
            <w:tcMar>
              <w:top w:w="100" w:type="dxa"/>
              <w:left w:w="100" w:type="dxa"/>
              <w:bottom w:w="100" w:type="dxa"/>
              <w:right w:w="100" w:type="dxa"/>
            </w:tcMar>
            <w:hideMark/>
          </w:tcPr>
          <w:p w14:paraId="7D1D1473" w14:textId="77777777" w:rsidR="00673181" w:rsidRPr="000479B1" w:rsidRDefault="00673181">
            <w:pPr>
              <w:pStyle w:val="NormalWeb"/>
              <w:spacing w:before="0" w:beforeAutospacing="0" w:after="0" w:afterAutospacing="0"/>
              <w:rPr>
                <w:sz w:val="18"/>
                <w:szCs w:val="18"/>
              </w:rPr>
            </w:pPr>
            <w:r w:rsidRPr="000479B1">
              <w:rPr>
                <w:color w:val="000000"/>
                <w:sz w:val="18"/>
                <w:szCs w:val="18"/>
              </w:rPr>
              <w:t>3840x2160</w:t>
            </w:r>
          </w:p>
        </w:tc>
        <w:tc>
          <w:tcPr>
            <w:tcW w:w="0" w:type="auto"/>
            <w:tcMar>
              <w:top w:w="100" w:type="dxa"/>
              <w:left w:w="100" w:type="dxa"/>
              <w:bottom w:w="100" w:type="dxa"/>
              <w:right w:w="100" w:type="dxa"/>
            </w:tcMar>
            <w:hideMark/>
          </w:tcPr>
          <w:p w14:paraId="5FA68A65" w14:textId="77777777" w:rsidR="00673181" w:rsidRPr="000479B1" w:rsidRDefault="00673181">
            <w:pPr>
              <w:pStyle w:val="NormalWeb"/>
              <w:spacing w:before="0" w:beforeAutospacing="0" w:after="0" w:afterAutospacing="0"/>
              <w:rPr>
                <w:sz w:val="18"/>
                <w:szCs w:val="18"/>
              </w:rPr>
            </w:pPr>
            <w:r w:rsidRPr="000479B1">
              <w:rPr>
                <w:color w:val="000000"/>
                <w:sz w:val="18"/>
                <w:szCs w:val="18"/>
              </w:rPr>
              <w:t>55</w:t>
            </w:r>
          </w:p>
        </w:tc>
        <w:tc>
          <w:tcPr>
            <w:tcW w:w="0" w:type="auto"/>
            <w:tcMar>
              <w:top w:w="100" w:type="dxa"/>
              <w:left w:w="100" w:type="dxa"/>
              <w:bottom w:w="100" w:type="dxa"/>
              <w:right w:w="100" w:type="dxa"/>
            </w:tcMar>
            <w:hideMark/>
          </w:tcPr>
          <w:p w14:paraId="13182008" w14:textId="77777777" w:rsidR="00673181" w:rsidRPr="000479B1" w:rsidRDefault="00673181">
            <w:pPr>
              <w:pStyle w:val="NormalWeb"/>
              <w:spacing w:before="0" w:beforeAutospacing="0" w:after="0" w:afterAutospacing="0"/>
              <w:rPr>
                <w:sz w:val="18"/>
                <w:szCs w:val="18"/>
              </w:rPr>
            </w:pPr>
            <w:r w:rsidRPr="000479B1">
              <w:rPr>
                <w:color w:val="000000"/>
                <w:sz w:val="18"/>
                <w:szCs w:val="18"/>
              </w:rPr>
              <w:t>1.5H</w:t>
            </w:r>
          </w:p>
        </w:tc>
        <w:tc>
          <w:tcPr>
            <w:tcW w:w="0" w:type="auto"/>
            <w:tcMar>
              <w:top w:w="100" w:type="dxa"/>
              <w:left w:w="100" w:type="dxa"/>
              <w:bottom w:w="100" w:type="dxa"/>
              <w:right w:w="100" w:type="dxa"/>
            </w:tcMar>
            <w:hideMark/>
          </w:tcPr>
          <w:p w14:paraId="1F91967E" w14:textId="77777777" w:rsidR="00673181" w:rsidRPr="000479B1" w:rsidRDefault="00673181">
            <w:pPr>
              <w:pStyle w:val="NormalWeb"/>
              <w:spacing w:before="0" w:beforeAutospacing="0" w:after="0" w:afterAutospacing="0"/>
              <w:rPr>
                <w:sz w:val="18"/>
                <w:szCs w:val="18"/>
              </w:rPr>
            </w:pPr>
            <w:r w:rsidRPr="000479B1">
              <w:rPr>
                <w:color w:val="000000"/>
                <w:sz w:val="18"/>
                <w:szCs w:val="18"/>
              </w:rPr>
              <w:t>8sec</w:t>
            </w:r>
          </w:p>
        </w:tc>
        <w:tc>
          <w:tcPr>
            <w:tcW w:w="0" w:type="auto"/>
            <w:tcMar>
              <w:top w:w="100" w:type="dxa"/>
              <w:left w:w="100" w:type="dxa"/>
              <w:bottom w:w="100" w:type="dxa"/>
              <w:right w:w="100" w:type="dxa"/>
            </w:tcMar>
            <w:hideMark/>
          </w:tcPr>
          <w:p w14:paraId="2F473378" w14:textId="77777777" w:rsidR="00673181" w:rsidRPr="000479B1" w:rsidRDefault="00673181">
            <w:pPr>
              <w:pStyle w:val="NormalWeb"/>
              <w:spacing w:before="0" w:beforeAutospacing="0" w:after="0" w:afterAutospacing="0"/>
              <w:rPr>
                <w:sz w:val="18"/>
                <w:szCs w:val="18"/>
              </w:rPr>
            </w:pPr>
            <w:r w:rsidRPr="000479B1">
              <w:rPr>
                <w:color w:val="000000"/>
                <w:sz w:val="18"/>
                <w:szCs w:val="18"/>
              </w:rPr>
              <w:t>187</w:t>
            </w:r>
          </w:p>
        </w:tc>
        <w:tc>
          <w:tcPr>
            <w:tcW w:w="0" w:type="auto"/>
            <w:tcMar>
              <w:top w:w="100" w:type="dxa"/>
              <w:left w:w="100" w:type="dxa"/>
              <w:bottom w:w="100" w:type="dxa"/>
              <w:right w:w="100" w:type="dxa"/>
            </w:tcMar>
            <w:hideMark/>
          </w:tcPr>
          <w:p w14:paraId="598E584F" w14:textId="77777777" w:rsidR="00673181" w:rsidRPr="000479B1" w:rsidRDefault="00673181">
            <w:pPr>
              <w:pStyle w:val="NormalWeb"/>
              <w:spacing w:before="0" w:beforeAutospacing="0" w:after="0" w:afterAutospacing="0"/>
              <w:rPr>
                <w:sz w:val="18"/>
                <w:szCs w:val="18"/>
              </w:rPr>
            </w:pPr>
            <w:r w:rsidRPr="000479B1">
              <w:rPr>
                <w:color w:val="000000"/>
                <w:sz w:val="18"/>
                <w:szCs w:val="18"/>
              </w:rPr>
              <w:t>Short</w:t>
            </w:r>
          </w:p>
        </w:tc>
        <w:tc>
          <w:tcPr>
            <w:tcW w:w="0" w:type="auto"/>
            <w:tcMar>
              <w:top w:w="0" w:type="dxa"/>
              <w:left w:w="40" w:type="dxa"/>
              <w:bottom w:w="0" w:type="dxa"/>
              <w:right w:w="40" w:type="dxa"/>
            </w:tcMar>
            <w:vAlign w:val="bottom"/>
            <w:hideMark/>
          </w:tcPr>
          <w:p w14:paraId="44DEC71C" w14:textId="77777777" w:rsidR="00673181" w:rsidRPr="000479B1" w:rsidRDefault="00673181">
            <w:pPr>
              <w:pStyle w:val="NormalWeb"/>
              <w:spacing w:before="0" w:beforeAutospacing="0" w:after="0" w:afterAutospacing="0"/>
              <w:jc w:val="center"/>
              <w:rPr>
                <w:sz w:val="18"/>
                <w:szCs w:val="18"/>
              </w:rPr>
            </w:pPr>
            <w:r w:rsidRPr="000479B1">
              <w:rPr>
                <w:color w:val="000000"/>
                <w:sz w:val="18"/>
                <w:szCs w:val="18"/>
              </w:rPr>
              <w:t>DTTU</w:t>
            </w:r>
          </w:p>
        </w:tc>
      </w:tr>
      <w:tr w:rsidR="00673181" w:rsidRPr="000479B1" w14:paraId="3CB666BE" w14:textId="77777777" w:rsidTr="006713A4">
        <w:tc>
          <w:tcPr>
            <w:tcW w:w="0" w:type="auto"/>
            <w:tcMar>
              <w:top w:w="100" w:type="dxa"/>
              <w:left w:w="100" w:type="dxa"/>
              <w:bottom w:w="100" w:type="dxa"/>
              <w:right w:w="100" w:type="dxa"/>
            </w:tcMar>
            <w:hideMark/>
          </w:tcPr>
          <w:p w14:paraId="7C43869D" w14:textId="77777777" w:rsidR="00673181" w:rsidRPr="000479B1" w:rsidRDefault="00673181">
            <w:pPr>
              <w:pStyle w:val="NormalWeb"/>
              <w:spacing w:before="0" w:beforeAutospacing="0" w:after="0" w:afterAutospacing="0"/>
              <w:rPr>
                <w:sz w:val="18"/>
                <w:szCs w:val="18"/>
              </w:rPr>
            </w:pPr>
            <w:r w:rsidRPr="000479B1">
              <w:rPr>
                <w:b/>
                <w:bCs/>
                <w:color w:val="000000"/>
                <w:sz w:val="18"/>
                <w:szCs w:val="18"/>
              </w:rPr>
              <w:t>P2STR10</w:t>
            </w:r>
          </w:p>
        </w:tc>
        <w:tc>
          <w:tcPr>
            <w:tcW w:w="0" w:type="auto"/>
            <w:tcMar>
              <w:top w:w="100" w:type="dxa"/>
              <w:left w:w="100" w:type="dxa"/>
              <w:bottom w:w="100" w:type="dxa"/>
              <w:right w:w="100" w:type="dxa"/>
            </w:tcMar>
            <w:hideMark/>
          </w:tcPr>
          <w:p w14:paraId="45902906" w14:textId="77777777" w:rsidR="00673181" w:rsidRPr="000479B1" w:rsidRDefault="00673181">
            <w:pPr>
              <w:pStyle w:val="NormalWeb"/>
              <w:spacing w:before="0" w:beforeAutospacing="0" w:after="0" w:afterAutospacing="0"/>
              <w:rPr>
                <w:sz w:val="18"/>
                <w:szCs w:val="18"/>
              </w:rPr>
            </w:pPr>
            <w:r w:rsidRPr="000479B1">
              <w:rPr>
                <w:color w:val="000000"/>
                <w:sz w:val="18"/>
                <w:szCs w:val="18"/>
              </w:rPr>
              <w:t>PC Monitor</w:t>
            </w:r>
          </w:p>
        </w:tc>
        <w:tc>
          <w:tcPr>
            <w:tcW w:w="0" w:type="auto"/>
            <w:tcMar>
              <w:top w:w="100" w:type="dxa"/>
              <w:left w:w="100" w:type="dxa"/>
              <w:bottom w:w="100" w:type="dxa"/>
              <w:right w:w="100" w:type="dxa"/>
            </w:tcMar>
            <w:hideMark/>
          </w:tcPr>
          <w:p w14:paraId="4682ABE9" w14:textId="77777777" w:rsidR="00673181" w:rsidRPr="000479B1" w:rsidRDefault="00673181">
            <w:pPr>
              <w:pStyle w:val="NormalWeb"/>
              <w:spacing w:before="0" w:beforeAutospacing="0" w:after="0" w:afterAutospacing="0"/>
              <w:rPr>
                <w:sz w:val="18"/>
                <w:szCs w:val="18"/>
              </w:rPr>
            </w:pPr>
            <w:r w:rsidRPr="000479B1">
              <w:rPr>
                <w:color w:val="000000"/>
                <w:sz w:val="18"/>
                <w:szCs w:val="18"/>
              </w:rPr>
              <w:t>3840x2160</w:t>
            </w:r>
          </w:p>
        </w:tc>
        <w:tc>
          <w:tcPr>
            <w:tcW w:w="0" w:type="auto"/>
            <w:tcMar>
              <w:top w:w="100" w:type="dxa"/>
              <w:left w:w="100" w:type="dxa"/>
              <w:bottom w:w="100" w:type="dxa"/>
              <w:right w:w="100" w:type="dxa"/>
            </w:tcMar>
            <w:hideMark/>
          </w:tcPr>
          <w:p w14:paraId="1E09F698" w14:textId="77777777" w:rsidR="00673181" w:rsidRPr="000479B1" w:rsidRDefault="00673181">
            <w:pPr>
              <w:pStyle w:val="NormalWeb"/>
              <w:spacing w:before="0" w:beforeAutospacing="0" w:after="0" w:afterAutospacing="0"/>
              <w:rPr>
                <w:sz w:val="18"/>
                <w:szCs w:val="18"/>
              </w:rPr>
            </w:pPr>
            <w:r w:rsidRPr="000479B1">
              <w:rPr>
                <w:color w:val="000000"/>
                <w:sz w:val="18"/>
                <w:szCs w:val="18"/>
              </w:rPr>
              <w:t>55</w:t>
            </w:r>
          </w:p>
        </w:tc>
        <w:tc>
          <w:tcPr>
            <w:tcW w:w="0" w:type="auto"/>
            <w:tcMar>
              <w:top w:w="100" w:type="dxa"/>
              <w:left w:w="100" w:type="dxa"/>
              <w:bottom w:w="100" w:type="dxa"/>
              <w:right w:w="100" w:type="dxa"/>
            </w:tcMar>
            <w:hideMark/>
          </w:tcPr>
          <w:p w14:paraId="7F45DCBD" w14:textId="77777777" w:rsidR="00673181" w:rsidRPr="000479B1" w:rsidRDefault="00673181">
            <w:pPr>
              <w:pStyle w:val="NormalWeb"/>
              <w:spacing w:before="0" w:beforeAutospacing="0" w:after="0" w:afterAutospacing="0"/>
              <w:rPr>
                <w:sz w:val="18"/>
                <w:szCs w:val="18"/>
              </w:rPr>
            </w:pPr>
            <w:r w:rsidRPr="000479B1">
              <w:rPr>
                <w:color w:val="000000"/>
                <w:sz w:val="18"/>
                <w:szCs w:val="18"/>
              </w:rPr>
              <w:t>1.5H</w:t>
            </w:r>
          </w:p>
        </w:tc>
        <w:tc>
          <w:tcPr>
            <w:tcW w:w="0" w:type="auto"/>
            <w:tcMar>
              <w:top w:w="100" w:type="dxa"/>
              <w:left w:w="100" w:type="dxa"/>
              <w:bottom w:w="100" w:type="dxa"/>
              <w:right w:w="100" w:type="dxa"/>
            </w:tcMar>
            <w:hideMark/>
          </w:tcPr>
          <w:p w14:paraId="36322F5A" w14:textId="77777777" w:rsidR="00673181" w:rsidRPr="000479B1" w:rsidRDefault="00673181">
            <w:pPr>
              <w:pStyle w:val="NormalWeb"/>
              <w:spacing w:before="0" w:beforeAutospacing="0" w:after="0" w:afterAutospacing="0"/>
              <w:rPr>
                <w:sz w:val="18"/>
                <w:szCs w:val="18"/>
              </w:rPr>
            </w:pPr>
            <w:r w:rsidRPr="000479B1">
              <w:rPr>
                <w:color w:val="000000"/>
                <w:sz w:val="18"/>
                <w:szCs w:val="18"/>
              </w:rPr>
              <w:t>8sec</w:t>
            </w:r>
          </w:p>
        </w:tc>
        <w:tc>
          <w:tcPr>
            <w:tcW w:w="0" w:type="auto"/>
            <w:tcMar>
              <w:top w:w="100" w:type="dxa"/>
              <w:left w:w="100" w:type="dxa"/>
              <w:bottom w:w="100" w:type="dxa"/>
              <w:right w:w="100" w:type="dxa"/>
            </w:tcMar>
            <w:hideMark/>
          </w:tcPr>
          <w:p w14:paraId="3E4F70BA" w14:textId="77777777" w:rsidR="00673181" w:rsidRPr="000479B1" w:rsidRDefault="00673181">
            <w:pPr>
              <w:pStyle w:val="NormalWeb"/>
              <w:spacing w:before="0" w:beforeAutospacing="0" w:after="0" w:afterAutospacing="0"/>
              <w:rPr>
                <w:sz w:val="18"/>
                <w:szCs w:val="18"/>
              </w:rPr>
            </w:pPr>
            <w:r w:rsidRPr="000479B1">
              <w:rPr>
                <w:color w:val="000000"/>
                <w:sz w:val="18"/>
                <w:szCs w:val="18"/>
              </w:rPr>
              <w:t>187</w:t>
            </w:r>
          </w:p>
        </w:tc>
        <w:tc>
          <w:tcPr>
            <w:tcW w:w="0" w:type="auto"/>
            <w:tcMar>
              <w:top w:w="100" w:type="dxa"/>
              <w:left w:w="100" w:type="dxa"/>
              <w:bottom w:w="100" w:type="dxa"/>
              <w:right w:w="100" w:type="dxa"/>
            </w:tcMar>
            <w:hideMark/>
          </w:tcPr>
          <w:p w14:paraId="08A47208" w14:textId="77777777" w:rsidR="00673181" w:rsidRPr="000479B1" w:rsidRDefault="00673181">
            <w:pPr>
              <w:pStyle w:val="NormalWeb"/>
              <w:spacing w:before="0" w:beforeAutospacing="0" w:after="0" w:afterAutospacing="0"/>
              <w:rPr>
                <w:sz w:val="18"/>
                <w:szCs w:val="18"/>
              </w:rPr>
            </w:pPr>
            <w:r w:rsidRPr="000479B1">
              <w:rPr>
                <w:color w:val="000000"/>
                <w:sz w:val="18"/>
                <w:szCs w:val="18"/>
              </w:rPr>
              <w:t>Short</w:t>
            </w:r>
          </w:p>
        </w:tc>
        <w:tc>
          <w:tcPr>
            <w:tcW w:w="0" w:type="auto"/>
            <w:tcMar>
              <w:top w:w="0" w:type="dxa"/>
              <w:left w:w="40" w:type="dxa"/>
              <w:bottom w:w="0" w:type="dxa"/>
              <w:right w:w="40" w:type="dxa"/>
            </w:tcMar>
            <w:vAlign w:val="bottom"/>
            <w:hideMark/>
          </w:tcPr>
          <w:p w14:paraId="27B743F2" w14:textId="77777777" w:rsidR="00673181" w:rsidRPr="000479B1" w:rsidRDefault="00673181">
            <w:pPr>
              <w:pStyle w:val="NormalWeb"/>
              <w:spacing w:before="0" w:beforeAutospacing="0" w:after="0" w:afterAutospacing="0"/>
              <w:jc w:val="center"/>
              <w:rPr>
                <w:sz w:val="18"/>
                <w:szCs w:val="18"/>
              </w:rPr>
            </w:pPr>
            <w:r w:rsidRPr="000479B1">
              <w:rPr>
                <w:color w:val="000000"/>
                <w:sz w:val="18"/>
                <w:szCs w:val="18"/>
              </w:rPr>
              <w:t>DTTU</w:t>
            </w:r>
          </w:p>
        </w:tc>
      </w:tr>
      <w:tr w:rsidR="00673181" w:rsidRPr="000479B1" w14:paraId="1B625CDA" w14:textId="77777777" w:rsidTr="006713A4">
        <w:tc>
          <w:tcPr>
            <w:tcW w:w="0" w:type="auto"/>
            <w:tcMar>
              <w:top w:w="100" w:type="dxa"/>
              <w:left w:w="100" w:type="dxa"/>
              <w:bottom w:w="100" w:type="dxa"/>
              <w:right w:w="100" w:type="dxa"/>
            </w:tcMar>
            <w:hideMark/>
          </w:tcPr>
          <w:p w14:paraId="3C9059F8" w14:textId="77777777" w:rsidR="00673181" w:rsidRPr="000479B1" w:rsidRDefault="00673181">
            <w:pPr>
              <w:pStyle w:val="NormalWeb"/>
              <w:spacing w:before="0" w:beforeAutospacing="0" w:after="0" w:afterAutospacing="0"/>
              <w:rPr>
                <w:sz w:val="18"/>
                <w:szCs w:val="18"/>
              </w:rPr>
            </w:pPr>
            <w:r w:rsidRPr="000479B1">
              <w:rPr>
                <w:b/>
                <w:bCs/>
                <w:color w:val="000000"/>
                <w:sz w:val="18"/>
                <w:szCs w:val="18"/>
              </w:rPr>
              <w:t>P2STR11</w:t>
            </w:r>
          </w:p>
        </w:tc>
        <w:tc>
          <w:tcPr>
            <w:tcW w:w="0" w:type="auto"/>
            <w:tcMar>
              <w:top w:w="100" w:type="dxa"/>
              <w:left w:w="100" w:type="dxa"/>
              <w:bottom w:w="100" w:type="dxa"/>
              <w:right w:w="100" w:type="dxa"/>
            </w:tcMar>
            <w:hideMark/>
          </w:tcPr>
          <w:p w14:paraId="08D85BDC" w14:textId="77777777" w:rsidR="00673181" w:rsidRPr="000479B1" w:rsidRDefault="00673181">
            <w:pPr>
              <w:pStyle w:val="NormalWeb"/>
              <w:spacing w:before="0" w:beforeAutospacing="0" w:after="0" w:afterAutospacing="0"/>
              <w:rPr>
                <w:sz w:val="18"/>
                <w:szCs w:val="18"/>
              </w:rPr>
            </w:pPr>
            <w:r w:rsidRPr="000479B1">
              <w:rPr>
                <w:color w:val="000000"/>
                <w:sz w:val="18"/>
                <w:szCs w:val="18"/>
              </w:rPr>
              <w:t>TV</w:t>
            </w:r>
          </w:p>
        </w:tc>
        <w:tc>
          <w:tcPr>
            <w:tcW w:w="0" w:type="auto"/>
            <w:tcMar>
              <w:top w:w="100" w:type="dxa"/>
              <w:left w:w="100" w:type="dxa"/>
              <w:bottom w:w="100" w:type="dxa"/>
              <w:right w:w="100" w:type="dxa"/>
            </w:tcMar>
            <w:hideMark/>
          </w:tcPr>
          <w:p w14:paraId="6F48B573" w14:textId="77777777" w:rsidR="00673181" w:rsidRPr="000479B1" w:rsidRDefault="00673181">
            <w:pPr>
              <w:pStyle w:val="NormalWeb"/>
              <w:spacing w:before="0" w:beforeAutospacing="0" w:after="0" w:afterAutospacing="0"/>
              <w:rPr>
                <w:sz w:val="18"/>
                <w:szCs w:val="18"/>
              </w:rPr>
            </w:pPr>
            <w:r w:rsidRPr="000479B1">
              <w:rPr>
                <w:color w:val="000000"/>
                <w:sz w:val="18"/>
                <w:szCs w:val="18"/>
              </w:rPr>
              <w:t>3840x2160</w:t>
            </w:r>
          </w:p>
        </w:tc>
        <w:tc>
          <w:tcPr>
            <w:tcW w:w="0" w:type="auto"/>
            <w:tcMar>
              <w:top w:w="100" w:type="dxa"/>
              <w:left w:w="100" w:type="dxa"/>
              <w:bottom w:w="100" w:type="dxa"/>
              <w:right w:w="100" w:type="dxa"/>
            </w:tcMar>
            <w:hideMark/>
          </w:tcPr>
          <w:p w14:paraId="5365F543" w14:textId="77777777" w:rsidR="00673181" w:rsidRPr="000479B1" w:rsidRDefault="00673181">
            <w:pPr>
              <w:pStyle w:val="NormalWeb"/>
              <w:spacing w:before="0" w:beforeAutospacing="0" w:after="0" w:afterAutospacing="0"/>
              <w:rPr>
                <w:sz w:val="18"/>
                <w:szCs w:val="18"/>
              </w:rPr>
            </w:pPr>
            <w:r w:rsidRPr="000479B1">
              <w:rPr>
                <w:color w:val="000000"/>
                <w:sz w:val="18"/>
                <w:szCs w:val="18"/>
              </w:rPr>
              <w:t>75</w:t>
            </w:r>
          </w:p>
        </w:tc>
        <w:tc>
          <w:tcPr>
            <w:tcW w:w="0" w:type="auto"/>
            <w:tcMar>
              <w:top w:w="100" w:type="dxa"/>
              <w:left w:w="100" w:type="dxa"/>
              <w:bottom w:w="100" w:type="dxa"/>
              <w:right w:w="100" w:type="dxa"/>
            </w:tcMar>
            <w:hideMark/>
          </w:tcPr>
          <w:p w14:paraId="097EE82E" w14:textId="77777777" w:rsidR="00673181" w:rsidRPr="000479B1" w:rsidRDefault="00673181">
            <w:pPr>
              <w:pStyle w:val="NormalWeb"/>
              <w:spacing w:before="0" w:beforeAutospacing="0" w:after="0" w:afterAutospacing="0"/>
              <w:rPr>
                <w:sz w:val="18"/>
                <w:szCs w:val="18"/>
              </w:rPr>
            </w:pPr>
            <w:r w:rsidRPr="000479B1">
              <w:rPr>
                <w:color w:val="000000"/>
                <w:sz w:val="18"/>
                <w:szCs w:val="18"/>
              </w:rPr>
              <w:t>1.5H</w:t>
            </w:r>
          </w:p>
        </w:tc>
        <w:tc>
          <w:tcPr>
            <w:tcW w:w="0" w:type="auto"/>
            <w:tcMar>
              <w:top w:w="100" w:type="dxa"/>
              <w:left w:w="100" w:type="dxa"/>
              <w:bottom w:w="100" w:type="dxa"/>
              <w:right w:w="100" w:type="dxa"/>
            </w:tcMar>
            <w:hideMark/>
          </w:tcPr>
          <w:p w14:paraId="649DE235" w14:textId="77777777" w:rsidR="00673181" w:rsidRPr="000479B1" w:rsidRDefault="00673181">
            <w:pPr>
              <w:pStyle w:val="NormalWeb"/>
              <w:spacing w:before="0" w:beforeAutospacing="0" w:after="0" w:afterAutospacing="0"/>
              <w:rPr>
                <w:sz w:val="18"/>
                <w:szCs w:val="18"/>
              </w:rPr>
            </w:pPr>
            <w:r w:rsidRPr="000479B1">
              <w:rPr>
                <w:color w:val="000000"/>
                <w:sz w:val="18"/>
                <w:szCs w:val="18"/>
              </w:rPr>
              <w:t>8sec</w:t>
            </w:r>
          </w:p>
        </w:tc>
        <w:tc>
          <w:tcPr>
            <w:tcW w:w="0" w:type="auto"/>
            <w:tcMar>
              <w:top w:w="100" w:type="dxa"/>
              <w:left w:w="100" w:type="dxa"/>
              <w:bottom w:w="100" w:type="dxa"/>
              <w:right w:w="100" w:type="dxa"/>
            </w:tcMar>
            <w:hideMark/>
          </w:tcPr>
          <w:p w14:paraId="17FBFF9F" w14:textId="77777777" w:rsidR="00673181" w:rsidRPr="000479B1" w:rsidRDefault="00673181">
            <w:pPr>
              <w:pStyle w:val="NormalWeb"/>
              <w:spacing w:before="0" w:beforeAutospacing="0" w:after="0" w:afterAutospacing="0"/>
              <w:rPr>
                <w:sz w:val="18"/>
                <w:szCs w:val="18"/>
              </w:rPr>
            </w:pPr>
            <w:r w:rsidRPr="000479B1">
              <w:rPr>
                <w:color w:val="000000"/>
                <w:sz w:val="18"/>
                <w:szCs w:val="18"/>
              </w:rPr>
              <w:t>187</w:t>
            </w:r>
          </w:p>
        </w:tc>
        <w:tc>
          <w:tcPr>
            <w:tcW w:w="0" w:type="auto"/>
            <w:tcMar>
              <w:top w:w="100" w:type="dxa"/>
              <w:left w:w="100" w:type="dxa"/>
              <w:bottom w:w="100" w:type="dxa"/>
              <w:right w:w="100" w:type="dxa"/>
            </w:tcMar>
            <w:hideMark/>
          </w:tcPr>
          <w:p w14:paraId="398A2D9C" w14:textId="77777777" w:rsidR="00673181" w:rsidRPr="000479B1" w:rsidRDefault="00673181">
            <w:pPr>
              <w:pStyle w:val="NormalWeb"/>
              <w:spacing w:before="0" w:beforeAutospacing="0" w:after="0" w:afterAutospacing="0"/>
              <w:rPr>
                <w:sz w:val="18"/>
                <w:szCs w:val="18"/>
              </w:rPr>
            </w:pPr>
            <w:r w:rsidRPr="000479B1">
              <w:rPr>
                <w:color w:val="000000"/>
                <w:sz w:val="18"/>
                <w:szCs w:val="18"/>
              </w:rPr>
              <w:t>Short</w:t>
            </w:r>
          </w:p>
        </w:tc>
        <w:tc>
          <w:tcPr>
            <w:tcW w:w="0" w:type="auto"/>
            <w:tcMar>
              <w:top w:w="0" w:type="dxa"/>
              <w:left w:w="40" w:type="dxa"/>
              <w:bottom w:w="0" w:type="dxa"/>
              <w:right w:w="40" w:type="dxa"/>
            </w:tcMar>
            <w:vAlign w:val="bottom"/>
            <w:hideMark/>
          </w:tcPr>
          <w:p w14:paraId="05049204" w14:textId="6939A1E0" w:rsidR="00673181" w:rsidRPr="000479B1" w:rsidRDefault="006713A4">
            <w:pPr>
              <w:pStyle w:val="NormalWeb"/>
              <w:spacing w:before="0" w:beforeAutospacing="0" w:after="0" w:afterAutospacing="0"/>
              <w:jc w:val="center"/>
              <w:rPr>
                <w:sz w:val="18"/>
                <w:szCs w:val="18"/>
              </w:rPr>
            </w:pPr>
            <w:r>
              <w:rPr>
                <w:color w:val="000000"/>
                <w:sz w:val="18"/>
                <w:szCs w:val="18"/>
              </w:rPr>
              <w:t>ANNY</w:t>
            </w:r>
          </w:p>
        </w:tc>
      </w:tr>
      <w:tr w:rsidR="00673181" w:rsidRPr="000479B1" w14:paraId="43BA1418" w14:textId="77777777" w:rsidTr="006713A4">
        <w:tc>
          <w:tcPr>
            <w:tcW w:w="0" w:type="auto"/>
            <w:tcMar>
              <w:top w:w="100" w:type="dxa"/>
              <w:left w:w="100" w:type="dxa"/>
              <w:bottom w:w="100" w:type="dxa"/>
              <w:right w:w="100" w:type="dxa"/>
            </w:tcMar>
            <w:hideMark/>
          </w:tcPr>
          <w:p w14:paraId="2790CFEB" w14:textId="77777777" w:rsidR="00673181" w:rsidRPr="000479B1" w:rsidRDefault="00673181">
            <w:pPr>
              <w:pStyle w:val="NormalWeb"/>
              <w:spacing w:before="0" w:beforeAutospacing="0" w:after="0" w:afterAutospacing="0"/>
              <w:rPr>
                <w:sz w:val="18"/>
                <w:szCs w:val="18"/>
              </w:rPr>
            </w:pPr>
            <w:r w:rsidRPr="000479B1">
              <w:rPr>
                <w:b/>
                <w:bCs/>
                <w:color w:val="000000"/>
                <w:sz w:val="18"/>
                <w:szCs w:val="18"/>
              </w:rPr>
              <w:t>P2STR12</w:t>
            </w:r>
          </w:p>
        </w:tc>
        <w:tc>
          <w:tcPr>
            <w:tcW w:w="0" w:type="auto"/>
            <w:tcMar>
              <w:top w:w="100" w:type="dxa"/>
              <w:left w:w="100" w:type="dxa"/>
              <w:bottom w:w="100" w:type="dxa"/>
              <w:right w:w="100" w:type="dxa"/>
            </w:tcMar>
            <w:hideMark/>
          </w:tcPr>
          <w:p w14:paraId="7985311A" w14:textId="77777777" w:rsidR="00673181" w:rsidRPr="000479B1" w:rsidRDefault="00673181">
            <w:pPr>
              <w:pStyle w:val="NormalWeb"/>
              <w:spacing w:before="0" w:beforeAutospacing="0" w:after="0" w:afterAutospacing="0"/>
              <w:rPr>
                <w:sz w:val="18"/>
                <w:szCs w:val="18"/>
              </w:rPr>
            </w:pPr>
            <w:r w:rsidRPr="000479B1">
              <w:rPr>
                <w:color w:val="000000"/>
                <w:sz w:val="18"/>
                <w:szCs w:val="18"/>
              </w:rPr>
              <w:t>PC Monitor</w:t>
            </w:r>
          </w:p>
        </w:tc>
        <w:tc>
          <w:tcPr>
            <w:tcW w:w="0" w:type="auto"/>
            <w:tcMar>
              <w:top w:w="100" w:type="dxa"/>
              <w:left w:w="100" w:type="dxa"/>
              <w:bottom w:w="100" w:type="dxa"/>
              <w:right w:w="100" w:type="dxa"/>
            </w:tcMar>
            <w:hideMark/>
          </w:tcPr>
          <w:p w14:paraId="05B99E45" w14:textId="77777777" w:rsidR="00673181" w:rsidRPr="000479B1" w:rsidRDefault="00673181">
            <w:pPr>
              <w:pStyle w:val="NormalWeb"/>
              <w:spacing w:before="0" w:beforeAutospacing="0" w:after="0" w:afterAutospacing="0"/>
              <w:rPr>
                <w:sz w:val="18"/>
                <w:szCs w:val="18"/>
              </w:rPr>
            </w:pPr>
            <w:r w:rsidRPr="000479B1">
              <w:rPr>
                <w:color w:val="000000"/>
                <w:sz w:val="18"/>
                <w:szCs w:val="18"/>
              </w:rPr>
              <w:t>3840x2160</w:t>
            </w:r>
          </w:p>
        </w:tc>
        <w:tc>
          <w:tcPr>
            <w:tcW w:w="0" w:type="auto"/>
            <w:tcMar>
              <w:top w:w="100" w:type="dxa"/>
              <w:left w:w="100" w:type="dxa"/>
              <w:bottom w:w="100" w:type="dxa"/>
              <w:right w:w="100" w:type="dxa"/>
            </w:tcMar>
            <w:hideMark/>
          </w:tcPr>
          <w:p w14:paraId="3CF97F3B" w14:textId="77777777" w:rsidR="00673181" w:rsidRPr="000479B1" w:rsidRDefault="00673181">
            <w:pPr>
              <w:pStyle w:val="NormalWeb"/>
              <w:spacing w:before="0" w:beforeAutospacing="0" w:after="0" w:afterAutospacing="0"/>
              <w:rPr>
                <w:sz w:val="18"/>
                <w:szCs w:val="18"/>
              </w:rPr>
            </w:pPr>
            <w:r w:rsidRPr="000479B1">
              <w:rPr>
                <w:color w:val="000000"/>
                <w:sz w:val="18"/>
                <w:szCs w:val="18"/>
              </w:rPr>
              <w:t>31.5</w:t>
            </w:r>
          </w:p>
        </w:tc>
        <w:tc>
          <w:tcPr>
            <w:tcW w:w="0" w:type="auto"/>
            <w:tcMar>
              <w:top w:w="100" w:type="dxa"/>
              <w:left w:w="100" w:type="dxa"/>
              <w:bottom w:w="100" w:type="dxa"/>
              <w:right w:w="100" w:type="dxa"/>
            </w:tcMar>
            <w:hideMark/>
          </w:tcPr>
          <w:p w14:paraId="4A92BCD2" w14:textId="77777777" w:rsidR="00673181" w:rsidRPr="000479B1" w:rsidRDefault="00673181">
            <w:pPr>
              <w:pStyle w:val="NormalWeb"/>
              <w:spacing w:before="0" w:beforeAutospacing="0" w:after="0" w:afterAutospacing="0"/>
              <w:rPr>
                <w:sz w:val="18"/>
                <w:szCs w:val="18"/>
              </w:rPr>
            </w:pPr>
            <w:r w:rsidRPr="000479B1">
              <w:rPr>
                <w:color w:val="000000"/>
                <w:sz w:val="18"/>
                <w:szCs w:val="18"/>
              </w:rPr>
              <w:t>1.5H</w:t>
            </w:r>
          </w:p>
        </w:tc>
        <w:tc>
          <w:tcPr>
            <w:tcW w:w="0" w:type="auto"/>
            <w:tcMar>
              <w:top w:w="100" w:type="dxa"/>
              <w:left w:w="100" w:type="dxa"/>
              <w:bottom w:w="100" w:type="dxa"/>
              <w:right w:w="100" w:type="dxa"/>
            </w:tcMar>
            <w:hideMark/>
          </w:tcPr>
          <w:p w14:paraId="7A629B94" w14:textId="77777777" w:rsidR="00673181" w:rsidRPr="000479B1" w:rsidRDefault="00673181">
            <w:pPr>
              <w:pStyle w:val="NormalWeb"/>
              <w:spacing w:before="0" w:beforeAutospacing="0" w:after="0" w:afterAutospacing="0"/>
              <w:rPr>
                <w:sz w:val="18"/>
                <w:szCs w:val="18"/>
              </w:rPr>
            </w:pPr>
            <w:r w:rsidRPr="000479B1">
              <w:rPr>
                <w:color w:val="000000"/>
                <w:sz w:val="18"/>
                <w:szCs w:val="18"/>
              </w:rPr>
              <w:t>8sec</w:t>
            </w:r>
          </w:p>
        </w:tc>
        <w:tc>
          <w:tcPr>
            <w:tcW w:w="0" w:type="auto"/>
            <w:tcMar>
              <w:top w:w="100" w:type="dxa"/>
              <w:left w:w="100" w:type="dxa"/>
              <w:bottom w:w="100" w:type="dxa"/>
              <w:right w:w="100" w:type="dxa"/>
            </w:tcMar>
            <w:hideMark/>
          </w:tcPr>
          <w:p w14:paraId="33F76E0F" w14:textId="77777777" w:rsidR="00673181" w:rsidRPr="000479B1" w:rsidRDefault="00673181">
            <w:pPr>
              <w:pStyle w:val="NormalWeb"/>
              <w:spacing w:before="0" w:beforeAutospacing="0" w:after="0" w:afterAutospacing="0"/>
              <w:rPr>
                <w:sz w:val="18"/>
                <w:szCs w:val="18"/>
              </w:rPr>
            </w:pPr>
            <w:r w:rsidRPr="000479B1">
              <w:rPr>
                <w:color w:val="000000"/>
                <w:sz w:val="18"/>
                <w:szCs w:val="18"/>
              </w:rPr>
              <w:t>183</w:t>
            </w:r>
          </w:p>
        </w:tc>
        <w:tc>
          <w:tcPr>
            <w:tcW w:w="0" w:type="auto"/>
            <w:tcMar>
              <w:top w:w="100" w:type="dxa"/>
              <w:left w:w="100" w:type="dxa"/>
              <w:bottom w:w="100" w:type="dxa"/>
              <w:right w:w="100" w:type="dxa"/>
            </w:tcMar>
            <w:hideMark/>
          </w:tcPr>
          <w:p w14:paraId="36460181" w14:textId="77777777" w:rsidR="00673181" w:rsidRPr="000479B1" w:rsidRDefault="00673181">
            <w:pPr>
              <w:pStyle w:val="NormalWeb"/>
              <w:spacing w:before="0" w:beforeAutospacing="0" w:after="0" w:afterAutospacing="0"/>
              <w:rPr>
                <w:sz w:val="18"/>
                <w:szCs w:val="18"/>
              </w:rPr>
            </w:pPr>
            <w:r w:rsidRPr="000479B1">
              <w:rPr>
                <w:color w:val="000000"/>
                <w:sz w:val="18"/>
                <w:szCs w:val="18"/>
              </w:rPr>
              <w:t>Short</w:t>
            </w:r>
          </w:p>
        </w:tc>
        <w:tc>
          <w:tcPr>
            <w:tcW w:w="0" w:type="auto"/>
            <w:tcMar>
              <w:top w:w="0" w:type="dxa"/>
              <w:left w:w="40" w:type="dxa"/>
              <w:bottom w:w="0" w:type="dxa"/>
              <w:right w:w="40" w:type="dxa"/>
            </w:tcMar>
            <w:vAlign w:val="bottom"/>
            <w:hideMark/>
          </w:tcPr>
          <w:p w14:paraId="36B4735A" w14:textId="77777777" w:rsidR="00673181" w:rsidRPr="000479B1" w:rsidRDefault="00673181">
            <w:pPr>
              <w:pStyle w:val="NormalWeb"/>
              <w:spacing w:before="0" w:beforeAutospacing="0" w:after="0" w:afterAutospacing="0"/>
              <w:jc w:val="center"/>
              <w:rPr>
                <w:sz w:val="18"/>
                <w:szCs w:val="18"/>
              </w:rPr>
            </w:pPr>
            <w:r w:rsidRPr="000479B1">
              <w:rPr>
                <w:color w:val="000000"/>
                <w:sz w:val="18"/>
                <w:szCs w:val="18"/>
              </w:rPr>
              <w:t>RSSQ</w:t>
            </w:r>
          </w:p>
        </w:tc>
      </w:tr>
      <w:tr w:rsidR="00673181" w:rsidRPr="000479B1" w14:paraId="6CA75E7F" w14:textId="77777777" w:rsidTr="006713A4">
        <w:tc>
          <w:tcPr>
            <w:tcW w:w="0" w:type="auto"/>
            <w:tcMar>
              <w:top w:w="100" w:type="dxa"/>
              <w:left w:w="100" w:type="dxa"/>
              <w:bottom w:w="100" w:type="dxa"/>
              <w:right w:w="100" w:type="dxa"/>
            </w:tcMar>
            <w:hideMark/>
          </w:tcPr>
          <w:p w14:paraId="54A1B2BC" w14:textId="77777777" w:rsidR="00673181" w:rsidRPr="000479B1" w:rsidRDefault="00673181">
            <w:pPr>
              <w:pStyle w:val="NormalWeb"/>
              <w:spacing w:before="0" w:beforeAutospacing="0" w:after="0" w:afterAutospacing="0"/>
              <w:rPr>
                <w:sz w:val="18"/>
                <w:szCs w:val="18"/>
              </w:rPr>
            </w:pPr>
            <w:r w:rsidRPr="000479B1">
              <w:rPr>
                <w:b/>
                <w:bCs/>
                <w:color w:val="000000"/>
                <w:sz w:val="18"/>
                <w:szCs w:val="18"/>
              </w:rPr>
              <w:t>P2STR13</w:t>
            </w:r>
          </w:p>
        </w:tc>
        <w:tc>
          <w:tcPr>
            <w:tcW w:w="0" w:type="auto"/>
            <w:tcMar>
              <w:top w:w="100" w:type="dxa"/>
              <w:left w:w="100" w:type="dxa"/>
              <w:bottom w:w="100" w:type="dxa"/>
              <w:right w:w="100" w:type="dxa"/>
            </w:tcMar>
            <w:hideMark/>
          </w:tcPr>
          <w:p w14:paraId="5A52C437" w14:textId="77777777" w:rsidR="00673181" w:rsidRPr="000479B1" w:rsidRDefault="00673181">
            <w:pPr>
              <w:pStyle w:val="NormalWeb"/>
              <w:spacing w:before="0" w:beforeAutospacing="0" w:after="0" w:afterAutospacing="0"/>
              <w:rPr>
                <w:sz w:val="18"/>
                <w:szCs w:val="18"/>
              </w:rPr>
            </w:pPr>
            <w:r w:rsidRPr="000479B1">
              <w:rPr>
                <w:color w:val="000000"/>
                <w:sz w:val="18"/>
                <w:szCs w:val="18"/>
              </w:rPr>
              <w:t>TV</w:t>
            </w:r>
          </w:p>
        </w:tc>
        <w:tc>
          <w:tcPr>
            <w:tcW w:w="0" w:type="auto"/>
            <w:tcMar>
              <w:top w:w="100" w:type="dxa"/>
              <w:left w:w="100" w:type="dxa"/>
              <w:bottom w:w="100" w:type="dxa"/>
              <w:right w:w="100" w:type="dxa"/>
            </w:tcMar>
            <w:hideMark/>
          </w:tcPr>
          <w:p w14:paraId="343E5DBA" w14:textId="77777777" w:rsidR="00673181" w:rsidRPr="000479B1" w:rsidRDefault="00673181">
            <w:pPr>
              <w:pStyle w:val="NormalWeb"/>
              <w:spacing w:before="0" w:beforeAutospacing="0" w:after="0" w:afterAutospacing="0"/>
              <w:rPr>
                <w:sz w:val="18"/>
                <w:szCs w:val="18"/>
              </w:rPr>
            </w:pPr>
            <w:r w:rsidRPr="000479B1">
              <w:rPr>
                <w:color w:val="000000"/>
                <w:sz w:val="18"/>
                <w:szCs w:val="18"/>
              </w:rPr>
              <w:t>3840x2160</w:t>
            </w:r>
          </w:p>
        </w:tc>
        <w:tc>
          <w:tcPr>
            <w:tcW w:w="0" w:type="auto"/>
            <w:tcMar>
              <w:top w:w="100" w:type="dxa"/>
              <w:left w:w="100" w:type="dxa"/>
              <w:bottom w:w="100" w:type="dxa"/>
              <w:right w:w="100" w:type="dxa"/>
            </w:tcMar>
            <w:hideMark/>
          </w:tcPr>
          <w:p w14:paraId="579E8A0D" w14:textId="77777777" w:rsidR="00673181" w:rsidRPr="000479B1" w:rsidRDefault="00673181">
            <w:pPr>
              <w:pStyle w:val="NormalWeb"/>
              <w:spacing w:before="0" w:beforeAutospacing="0" w:after="0" w:afterAutospacing="0"/>
              <w:rPr>
                <w:sz w:val="18"/>
                <w:szCs w:val="18"/>
              </w:rPr>
            </w:pPr>
            <w:r w:rsidRPr="000479B1">
              <w:rPr>
                <w:color w:val="000000"/>
                <w:sz w:val="18"/>
                <w:szCs w:val="18"/>
              </w:rPr>
              <w:t>75</w:t>
            </w:r>
          </w:p>
        </w:tc>
        <w:tc>
          <w:tcPr>
            <w:tcW w:w="0" w:type="auto"/>
            <w:tcMar>
              <w:top w:w="100" w:type="dxa"/>
              <w:left w:w="100" w:type="dxa"/>
              <w:bottom w:w="100" w:type="dxa"/>
              <w:right w:w="100" w:type="dxa"/>
            </w:tcMar>
            <w:hideMark/>
          </w:tcPr>
          <w:p w14:paraId="7822FA9F" w14:textId="77777777" w:rsidR="00673181" w:rsidRPr="000479B1" w:rsidRDefault="00673181">
            <w:pPr>
              <w:pStyle w:val="NormalWeb"/>
              <w:spacing w:before="0" w:beforeAutospacing="0" w:after="0" w:afterAutospacing="0"/>
              <w:rPr>
                <w:sz w:val="18"/>
                <w:szCs w:val="18"/>
              </w:rPr>
            </w:pPr>
            <w:r w:rsidRPr="000479B1">
              <w:rPr>
                <w:color w:val="000000"/>
                <w:sz w:val="18"/>
                <w:szCs w:val="18"/>
              </w:rPr>
              <w:t>1.5H</w:t>
            </w:r>
          </w:p>
        </w:tc>
        <w:tc>
          <w:tcPr>
            <w:tcW w:w="0" w:type="auto"/>
            <w:tcMar>
              <w:top w:w="100" w:type="dxa"/>
              <w:left w:w="100" w:type="dxa"/>
              <w:bottom w:w="100" w:type="dxa"/>
              <w:right w:w="100" w:type="dxa"/>
            </w:tcMar>
            <w:hideMark/>
          </w:tcPr>
          <w:p w14:paraId="70F5A729" w14:textId="77777777" w:rsidR="00673181" w:rsidRPr="000479B1" w:rsidRDefault="00673181">
            <w:pPr>
              <w:pStyle w:val="NormalWeb"/>
              <w:spacing w:before="0" w:beforeAutospacing="0" w:after="0" w:afterAutospacing="0"/>
              <w:rPr>
                <w:sz w:val="18"/>
                <w:szCs w:val="18"/>
              </w:rPr>
            </w:pPr>
            <w:r w:rsidRPr="000479B1">
              <w:rPr>
                <w:color w:val="000000"/>
                <w:sz w:val="18"/>
                <w:szCs w:val="18"/>
              </w:rPr>
              <w:t>8sec</w:t>
            </w:r>
          </w:p>
        </w:tc>
        <w:tc>
          <w:tcPr>
            <w:tcW w:w="0" w:type="auto"/>
            <w:tcMar>
              <w:top w:w="100" w:type="dxa"/>
              <w:left w:w="100" w:type="dxa"/>
              <w:bottom w:w="100" w:type="dxa"/>
              <w:right w:w="100" w:type="dxa"/>
            </w:tcMar>
            <w:hideMark/>
          </w:tcPr>
          <w:p w14:paraId="1B1AC469" w14:textId="77777777" w:rsidR="00673181" w:rsidRPr="000479B1" w:rsidRDefault="00673181">
            <w:pPr>
              <w:pStyle w:val="NormalWeb"/>
              <w:spacing w:before="0" w:beforeAutospacing="0" w:after="0" w:afterAutospacing="0"/>
              <w:rPr>
                <w:sz w:val="18"/>
                <w:szCs w:val="18"/>
              </w:rPr>
            </w:pPr>
            <w:r w:rsidRPr="000479B1">
              <w:rPr>
                <w:color w:val="000000"/>
                <w:sz w:val="18"/>
                <w:szCs w:val="18"/>
              </w:rPr>
              <w:t>187</w:t>
            </w:r>
          </w:p>
        </w:tc>
        <w:tc>
          <w:tcPr>
            <w:tcW w:w="0" w:type="auto"/>
            <w:tcMar>
              <w:top w:w="100" w:type="dxa"/>
              <w:left w:w="100" w:type="dxa"/>
              <w:bottom w:w="100" w:type="dxa"/>
              <w:right w:w="100" w:type="dxa"/>
            </w:tcMar>
            <w:hideMark/>
          </w:tcPr>
          <w:p w14:paraId="6CEDB500" w14:textId="77777777" w:rsidR="00673181" w:rsidRPr="000479B1" w:rsidRDefault="00673181">
            <w:pPr>
              <w:pStyle w:val="NormalWeb"/>
              <w:spacing w:before="0" w:beforeAutospacing="0" w:after="0" w:afterAutospacing="0"/>
              <w:rPr>
                <w:sz w:val="18"/>
                <w:szCs w:val="18"/>
              </w:rPr>
            </w:pPr>
            <w:r w:rsidRPr="000479B1">
              <w:rPr>
                <w:color w:val="000000"/>
                <w:sz w:val="18"/>
                <w:szCs w:val="18"/>
              </w:rPr>
              <w:t>Short</w:t>
            </w:r>
          </w:p>
        </w:tc>
        <w:tc>
          <w:tcPr>
            <w:tcW w:w="0" w:type="auto"/>
            <w:tcMar>
              <w:top w:w="0" w:type="dxa"/>
              <w:left w:w="40" w:type="dxa"/>
              <w:bottom w:w="0" w:type="dxa"/>
              <w:right w:w="40" w:type="dxa"/>
            </w:tcMar>
            <w:vAlign w:val="bottom"/>
            <w:hideMark/>
          </w:tcPr>
          <w:p w14:paraId="7645BE6D" w14:textId="501AF6C5" w:rsidR="00673181" w:rsidRPr="000479B1" w:rsidRDefault="006713A4">
            <w:pPr>
              <w:pStyle w:val="NormalWeb"/>
              <w:spacing w:before="0" w:beforeAutospacing="0" w:after="0" w:afterAutospacing="0"/>
              <w:jc w:val="center"/>
              <w:rPr>
                <w:sz w:val="18"/>
                <w:szCs w:val="18"/>
              </w:rPr>
            </w:pPr>
            <w:r>
              <w:rPr>
                <w:color w:val="000000"/>
                <w:sz w:val="18"/>
                <w:szCs w:val="18"/>
              </w:rPr>
              <w:t>ANNY</w:t>
            </w:r>
          </w:p>
        </w:tc>
      </w:tr>
      <w:tr w:rsidR="00673181" w:rsidRPr="000479B1" w14:paraId="4EEDB619" w14:textId="77777777" w:rsidTr="006713A4">
        <w:tc>
          <w:tcPr>
            <w:tcW w:w="0" w:type="auto"/>
            <w:tcMar>
              <w:top w:w="100" w:type="dxa"/>
              <w:left w:w="100" w:type="dxa"/>
              <w:bottom w:w="100" w:type="dxa"/>
              <w:right w:w="100" w:type="dxa"/>
            </w:tcMar>
            <w:hideMark/>
          </w:tcPr>
          <w:p w14:paraId="6BE11490" w14:textId="77777777" w:rsidR="00673181" w:rsidRPr="000479B1" w:rsidRDefault="00673181">
            <w:pPr>
              <w:pStyle w:val="NormalWeb"/>
              <w:spacing w:before="0" w:beforeAutospacing="0" w:after="0" w:afterAutospacing="0"/>
              <w:rPr>
                <w:sz w:val="18"/>
                <w:szCs w:val="18"/>
              </w:rPr>
            </w:pPr>
            <w:r w:rsidRPr="000479B1">
              <w:rPr>
                <w:b/>
                <w:bCs/>
                <w:color w:val="000000"/>
                <w:sz w:val="18"/>
                <w:szCs w:val="18"/>
              </w:rPr>
              <w:t>P2STR14</w:t>
            </w:r>
          </w:p>
        </w:tc>
        <w:tc>
          <w:tcPr>
            <w:tcW w:w="0" w:type="auto"/>
            <w:tcMar>
              <w:top w:w="100" w:type="dxa"/>
              <w:left w:w="100" w:type="dxa"/>
              <w:bottom w:w="100" w:type="dxa"/>
              <w:right w:w="100" w:type="dxa"/>
            </w:tcMar>
            <w:hideMark/>
          </w:tcPr>
          <w:p w14:paraId="34DEBDD7" w14:textId="77777777" w:rsidR="00673181" w:rsidRPr="000479B1" w:rsidRDefault="00673181">
            <w:pPr>
              <w:pStyle w:val="NormalWeb"/>
              <w:spacing w:before="0" w:beforeAutospacing="0" w:after="0" w:afterAutospacing="0"/>
              <w:rPr>
                <w:sz w:val="18"/>
                <w:szCs w:val="18"/>
              </w:rPr>
            </w:pPr>
            <w:r w:rsidRPr="000479B1">
              <w:rPr>
                <w:color w:val="000000"/>
                <w:sz w:val="18"/>
                <w:szCs w:val="18"/>
              </w:rPr>
              <w:t>TV</w:t>
            </w:r>
          </w:p>
        </w:tc>
        <w:tc>
          <w:tcPr>
            <w:tcW w:w="0" w:type="auto"/>
            <w:tcMar>
              <w:top w:w="100" w:type="dxa"/>
              <w:left w:w="100" w:type="dxa"/>
              <w:bottom w:w="100" w:type="dxa"/>
              <w:right w:w="100" w:type="dxa"/>
            </w:tcMar>
            <w:hideMark/>
          </w:tcPr>
          <w:p w14:paraId="6025BFBD" w14:textId="77777777" w:rsidR="00673181" w:rsidRPr="000479B1" w:rsidRDefault="00673181">
            <w:pPr>
              <w:pStyle w:val="NormalWeb"/>
              <w:spacing w:before="0" w:beforeAutospacing="0" w:after="0" w:afterAutospacing="0"/>
              <w:rPr>
                <w:sz w:val="18"/>
                <w:szCs w:val="18"/>
              </w:rPr>
            </w:pPr>
            <w:r w:rsidRPr="000479B1">
              <w:rPr>
                <w:color w:val="000000"/>
                <w:sz w:val="18"/>
                <w:szCs w:val="18"/>
              </w:rPr>
              <w:t>3840x2160</w:t>
            </w:r>
          </w:p>
        </w:tc>
        <w:tc>
          <w:tcPr>
            <w:tcW w:w="0" w:type="auto"/>
            <w:tcMar>
              <w:top w:w="100" w:type="dxa"/>
              <w:left w:w="100" w:type="dxa"/>
              <w:bottom w:w="100" w:type="dxa"/>
              <w:right w:w="100" w:type="dxa"/>
            </w:tcMar>
            <w:hideMark/>
          </w:tcPr>
          <w:p w14:paraId="23399F50" w14:textId="77777777" w:rsidR="00673181" w:rsidRPr="000479B1" w:rsidRDefault="00673181">
            <w:pPr>
              <w:pStyle w:val="NormalWeb"/>
              <w:spacing w:before="0" w:beforeAutospacing="0" w:after="0" w:afterAutospacing="0"/>
              <w:rPr>
                <w:sz w:val="18"/>
                <w:szCs w:val="18"/>
              </w:rPr>
            </w:pPr>
            <w:r w:rsidRPr="000479B1">
              <w:rPr>
                <w:color w:val="000000"/>
                <w:sz w:val="18"/>
                <w:szCs w:val="18"/>
              </w:rPr>
              <w:t>55</w:t>
            </w:r>
          </w:p>
        </w:tc>
        <w:tc>
          <w:tcPr>
            <w:tcW w:w="0" w:type="auto"/>
            <w:tcMar>
              <w:top w:w="100" w:type="dxa"/>
              <w:left w:w="100" w:type="dxa"/>
              <w:bottom w:w="100" w:type="dxa"/>
              <w:right w:w="100" w:type="dxa"/>
            </w:tcMar>
            <w:hideMark/>
          </w:tcPr>
          <w:p w14:paraId="74A177E2" w14:textId="77777777" w:rsidR="00673181" w:rsidRPr="000479B1" w:rsidRDefault="00673181">
            <w:pPr>
              <w:pStyle w:val="NormalWeb"/>
              <w:spacing w:before="0" w:beforeAutospacing="0" w:after="0" w:afterAutospacing="0"/>
              <w:rPr>
                <w:sz w:val="18"/>
                <w:szCs w:val="18"/>
              </w:rPr>
            </w:pPr>
            <w:r w:rsidRPr="000479B1">
              <w:rPr>
                <w:color w:val="000000"/>
                <w:sz w:val="18"/>
                <w:szCs w:val="18"/>
              </w:rPr>
              <w:t>1.5H</w:t>
            </w:r>
          </w:p>
        </w:tc>
        <w:tc>
          <w:tcPr>
            <w:tcW w:w="0" w:type="auto"/>
            <w:tcMar>
              <w:top w:w="100" w:type="dxa"/>
              <w:left w:w="100" w:type="dxa"/>
              <w:bottom w:w="100" w:type="dxa"/>
              <w:right w:w="100" w:type="dxa"/>
            </w:tcMar>
            <w:hideMark/>
          </w:tcPr>
          <w:p w14:paraId="7180FF4D" w14:textId="77777777" w:rsidR="00673181" w:rsidRPr="000479B1" w:rsidRDefault="00673181">
            <w:pPr>
              <w:pStyle w:val="NormalWeb"/>
              <w:spacing w:before="0" w:beforeAutospacing="0" w:after="0" w:afterAutospacing="0"/>
              <w:rPr>
                <w:sz w:val="18"/>
                <w:szCs w:val="18"/>
              </w:rPr>
            </w:pPr>
            <w:r w:rsidRPr="000479B1">
              <w:rPr>
                <w:color w:val="000000"/>
                <w:sz w:val="18"/>
                <w:szCs w:val="18"/>
              </w:rPr>
              <w:t>8sec</w:t>
            </w:r>
          </w:p>
        </w:tc>
        <w:tc>
          <w:tcPr>
            <w:tcW w:w="0" w:type="auto"/>
            <w:tcMar>
              <w:top w:w="100" w:type="dxa"/>
              <w:left w:w="100" w:type="dxa"/>
              <w:bottom w:w="100" w:type="dxa"/>
              <w:right w:w="100" w:type="dxa"/>
            </w:tcMar>
            <w:hideMark/>
          </w:tcPr>
          <w:p w14:paraId="7CCF23E1" w14:textId="77777777" w:rsidR="00673181" w:rsidRPr="000479B1" w:rsidRDefault="00673181">
            <w:pPr>
              <w:pStyle w:val="NormalWeb"/>
              <w:spacing w:before="0" w:beforeAutospacing="0" w:after="0" w:afterAutospacing="0"/>
              <w:rPr>
                <w:sz w:val="18"/>
                <w:szCs w:val="18"/>
              </w:rPr>
            </w:pPr>
            <w:r w:rsidRPr="000479B1">
              <w:rPr>
                <w:color w:val="000000"/>
                <w:sz w:val="18"/>
                <w:szCs w:val="18"/>
              </w:rPr>
              <w:t>179</w:t>
            </w:r>
          </w:p>
        </w:tc>
        <w:tc>
          <w:tcPr>
            <w:tcW w:w="0" w:type="auto"/>
            <w:tcMar>
              <w:top w:w="100" w:type="dxa"/>
              <w:left w:w="100" w:type="dxa"/>
              <w:bottom w:w="100" w:type="dxa"/>
              <w:right w:w="100" w:type="dxa"/>
            </w:tcMar>
            <w:hideMark/>
          </w:tcPr>
          <w:p w14:paraId="31A07922" w14:textId="77777777" w:rsidR="00673181" w:rsidRPr="000479B1" w:rsidRDefault="00673181">
            <w:pPr>
              <w:pStyle w:val="NormalWeb"/>
              <w:spacing w:before="0" w:beforeAutospacing="0" w:after="0" w:afterAutospacing="0"/>
              <w:rPr>
                <w:sz w:val="18"/>
                <w:szCs w:val="18"/>
              </w:rPr>
            </w:pPr>
            <w:r w:rsidRPr="000479B1">
              <w:rPr>
                <w:color w:val="000000"/>
                <w:sz w:val="18"/>
                <w:szCs w:val="18"/>
              </w:rPr>
              <w:t>Short</w:t>
            </w:r>
          </w:p>
        </w:tc>
        <w:tc>
          <w:tcPr>
            <w:tcW w:w="0" w:type="auto"/>
            <w:tcMar>
              <w:top w:w="0" w:type="dxa"/>
              <w:left w:w="40" w:type="dxa"/>
              <w:bottom w:w="0" w:type="dxa"/>
              <w:right w:w="40" w:type="dxa"/>
            </w:tcMar>
            <w:vAlign w:val="bottom"/>
            <w:hideMark/>
          </w:tcPr>
          <w:p w14:paraId="7453D3B5" w14:textId="47C42D27" w:rsidR="00673181" w:rsidRPr="000479B1" w:rsidRDefault="006713A4">
            <w:pPr>
              <w:pStyle w:val="NormalWeb"/>
              <w:spacing w:before="0" w:beforeAutospacing="0" w:after="0" w:afterAutospacing="0"/>
              <w:jc w:val="center"/>
              <w:rPr>
                <w:sz w:val="18"/>
                <w:szCs w:val="18"/>
              </w:rPr>
            </w:pPr>
            <w:r>
              <w:rPr>
                <w:color w:val="000000"/>
                <w:sz w:val="18"/>
                <w:szCs w:val="18"/>
              </w:rPr>
              <w:t>ANNY</w:t>
            </w:r>
          </w:p>
        </w:tc>
      </w:tr>
      <w:tr w:rsidR="00673181" w:rsidRPr="000479B1" w14:paraId="0812D2E6" w14:textId="77777777" w:rsidTr="006713A4">
        <w:tc>
          <w:tcPr>
            <w:tcW w:w="0" w:type="auto"/>
            <w:tcMar>
              <w:top w:w="100" w:type="dxa"/>
              <w:left w:w="100" w:type="dxa"/>
              <w:bottom w:w="100" w:type="dxa"/>
              <w:right w:w="100" w:type="dxa"/>
            </w:tcMar>
            <w:hideMark/>
          </w:tcPr>
          <w:p w14:paraId="106FB3ED" w14:textId="77777777" w:rsidR="00673181" w:rsidRPr="000479B1" w:rsidRDefault="00673181">
            <w:pPr>
              <w:pStyle w:val="NormalWeb"/>
              <w:spacing w:before="0" w:beforeAutospacing="0" w:after="0" w:afterAutospacing="0"/>
              <w:rPr>
                <w:sz w:val="18"/>
                <w:szCs w:val="18"/>
              </w:rPr>
            </w:pPr>
            <w:r w:rsidRPr="000479B1">
              <w:rPr>
                <w:b/>
                <w:bCs/>
                <w:color w:val="000000"/>
                <w:sz w:val="18"/>
                <w:szCs w:val="18"/>
              </w:rPr>
              <w:t>P2LTR15</w:t>
            </w:r>
          </w:p>
        </w:tc>
        <w:tc>
          <w:tcPr>
            <w:tcW w:w="0" w:type="auto"/>
            <w:tcMar>
              <w:top w:w="100" w:type="dxa"/>
              <w:left w:w="100" w:type="dxa"/>
              <w:bottom w:w="100" w:type="dxa"/>
              <w:right w:w="100" w:type="dxa"/>
            </w:tcMar>
            <w:hideMark/>
          </w:tcPr>
          <w:p w14:paraId="28565295" w14:textId="77777777" w:rsidR="00673181" w:rsidRPr="000479B1" w:rsidRDefault="00673181">
            <w:pPr>
              <w:pStyle w:val="NormalWeb"/>
              <w:spacing w:before="0" w:beforeAutospacing="0" w:after="0" w:afterAutospacing="0"/>
              <w:rPr>
                <w:sz w:val="18"/>
                <w:szCs w:val="18"/>
              </w:rPr>
            </w:pPr>
            <w:r w:rsidRPr="000479B1">
              <w:rPr>
                <w:color w:val="000000"/>
                <w:sz w:val="18"/>
                <w:szCs w:val="18"/>
              </w:rPr>
              <w:t>Mobile</w:t>
            </w:r>
          </w:p>
        </w:tc>
        <w:tc>
          <w:tcPr>
            <w:tcW w:w="0" w:type="auto"/>
            <w:tcMar>
              <w:top w:w="100" w:type="dxa"/>
              <w:left w:w="100" w:type="dxa"/>
              <w:bottom w:w="100" w:type="dxa"/>
              <w:right w:w="100" w:type="dxa"/>
            </w:tcMar>
            <w:hideMark/>
          </w:tcPr>
          <w:p w14:paraId="12AADC8C" w14:textId="77777777" w:rsidR="00673181" w:rsidRPr="000479B1" w:rsidRDefault="00673181">
            <w:pPr>
              <w:pStyle w:val="NormalWeb"/>
              <w:spacing w:before="0" w:beforeAutospacing="0" w:after="0" w:afterAutospacing="0"/>
              <w:rPr>
                <w:sz w:val="18"/>
                <w:szCs w:val="18"/>
              </w:rPr>
            </w:pPr>
            <w:r w:rsidRPr="000479B1">
              <w:rPr>
                <w:color w:val="000000"/>
                <w:sz w:val="18"/>
                <w:szCs w:val="18"/>
              </w:rPr>
              <w:t>2560x1440</w:t>
            </w:r>
          </w:p>
        </w:tc>
        <w:tc>
          <w:tcPr>
            <w:tcW w:w="0" w:type="auto"/>
            <w:tcMar>
              <w:top w:w="100" w:type="dxa"/>
              <w:left w:w="100" w:type="dxa"/>
              <w:bottom w:w="100" w:type="dxa"/>
              <w:right w:w="100" w:type="dxa"/>
            </w:tcMar>
            <w:hideMark/>
          </w:tcPr>
          <w:p w14:paraId="3FDBA619" w14:textId="77777777" w:rsidR="00673181" w:rsidRPr="000479B1" w:rsidRDefault="00673181">
            <w:pPr>
              <w:pStyle w:val="NormalWeb"/>
              <w:spacing w:before="0" w:beforeAutospacing="0" w:after="0" w:afterAutospacing="0"/>
              <w:rPr>
                <w:sz w:val="18"/>
                <w:szCs w:val="18"/>
              </w:rPr>
            </w:pPr>
            <w:r w:rsidRPr="000479B1">
              <w:rPr>
                <w:color w:val="000000"/>
                <w:sz w:val="18"/>
                <w:szCs w:val="18"/>
              </w:rPr>
              <w:t>5.1</w:t>
            </w:r>
          </w:p>
        </w:tc>
        <w:tc>
          <w:tcPr>
            <w:tcW w:w="0" w:type="auto"/>
            <w:tcMar>
              <w:top w:w="100" w:type="dxa"/>
              <w:left w:w="100" w:type="dxa"/>
              <w:bottom w:w="100" w:type="dxa"/>
              <w:right w:w="100" w:type="dxa"/>
            </w:tcMar>
            <w:hideMark/>
          </w:tcPr>
          <w:p w14:paraId="687FF29C" w14:textId="77777777" w:rsidR="00673181" w:rsidRPr="000479B1" w:rsidRDefault="00673181">
            <w:pPr>
              <w:pStyle w:val="NormalWeb"/>
              <w:spacing w:before="0" w:beforeAutospacing="0" w:after="0" w:afterAutospacing="0"/>
              <w:rPr>
                <w:sz w:val="18"/>
                <w:szCs w:val="18"/>
              </w:rPr>
            </w:pPr>
            <w:r w:rsidRPr="000479B1">
              <w:rPr>
                <w:color w:val="000000"/>
                <w:sz w:val="18"/>
                <w:szCs w:val="18"/>
              </w:rPr>
              <w:t>5-7H</w:t>
            </w:r>
          </w:p>
        </w:tc>
        <w:tc>
          <w:tcPr>
            <w:tcW w:w="0" w:type="auto"/>
            <w:tcMar>
              <w:top w:w="100" w:type="dxa"/>
              <w:left w:w="100" w:type="dxa"/>
              <w:bottom w:w="100" w:type="dxa"/>
              <w:right w:w="100" w:type="dxa"/>
            </w:tcMar>
            <w:hideMark/>
          </w:tcPr>
          <w:p w14:paraId="0F8B293C" w14:textId="77777777" w:rsidR="00673181" w:rsidRPr="000479B1" w:rsidRDefault="00673181">
            <w:pPr>
              <w:pStyle w:val="NormalWeb"/>
              <w:spacing w:before="0" w:beforeAutospacing="0" w:after="0" w:afterAutospacing="0"/>
              <w:rPr>
                <w:sz w:val="18"/>
                <w:szCs w:val="18"/>
              </w:rPr>
            </w:pPr>
            <w:r w:rsidRPr="000479B1">
              <w:rPr>
                <w:color w:val="000000"/>
                <w:sz w:val="18"/>
                <w:szCs w:val="18"/>
              </w:rPr>
              <w:t>60sec</w:t>
            </w:r>
          </w:p>
        </w:tc>
        <w:tc>
          <w:tcPr>
            <w:tcW w:w="0" w:type="auto"/>
            <w:tcMar>
              <w:top w:w="100" w:type="dxa"/>
              <w:left w:w="100" w:type="dxa"/>
              <w:bottom w:w="100" w:type="dxa"/>
              <w:right w:w="100" w:type="dxa"/>
            </w:tcMar>
            <w:hideMark/>
          </w:tcPr>
          <w:p w14:paraId="68B99F1D" w14:textId="77777777" w:rsidR="00673181" w:rsidRPr="000479B1" w:rsidRDefault="00673181">
            <w:pPr>
              <w:pStyle w:val="NormalWeb"/>
              <w:spacing w:before="0" w:beforeAutospacing="0" w:after="0" w:afterAutospacing="0"/>
              <w:rPr>
                <w:sz w:val="18"/>
                <w:szCs w:val="18"/>
              </w:rPr>
            </w:pPr>
            <w:r w:rsidRPr="000479B1">
              <w:rPr>
                <w:color w:val="000000"/>
                <w:sz w:val="18"/>
                <w:szCs w:val="18"/>
              </w:rPr>
              <w:t>60</w:t>
            </w:r>
          </w:p>
        </w:tc>
        <w:tc>
          <w:tcPr>
            <w:tcW w:w="0" w:type="auto"/>
            <w:tcMar>
              <w:top w:w="100" w:type="dxa"/>
              <w:left w:w="100" w:type="dxa"/>
              <w:bottom w:w="100" w:type="dxa"/>
              <w:right w:w="100" w:type="dxa"/>
            </w:tcMar>
            <w:hideMark/>
          </w:tcPr>
          <w:p w14:paraId="3419FDD8" w14:textId="77777777" w:rsidR="00673181" w:rsidRPr="000479B1" w:rsidRDefault="00673181">
            <w:pPr>
              <w:pStyle w:val="NormalWeb"/>
              <w:spacing w:before="0" w:beforeAutospacing="0" w:after="0" w:afterAutospacing="0"/>
              <w:rPr>
                <w:sz w:val="18"/>
                <w:szCs w:val="18"/>
              </w:rPr>
            </w:pPr>
            <w:r w:rsidRPr="000479B1">
              <w:rPr>
                <w:color w:val="000000"/>
                <w:sz w:val="18"/>
                <w:szCs w:val="18"/>
              </w:rPr>
              <w:t>Long</w:t>
            </w:r>
          </w:p>
        </w:tc>
        <w:tc>
          <w:tcPr>
            <w:tcW w:w="0" w:type="auto"/>
            <w:tcMar>
              <w:top w:w="100" w:type="dxa"/>
              <w:left w:w="100" w:type="dxa"/>
              <w:bottom w:w="100" w:type="dxa"/>
              <w:right w:w="100" w:type="dxa"/>
            </w:tcMar>
            <w:hideMark/>
          </w:tcPr>
          <w:p w14:paraId="642C06EE" w14:textId="77777777" w:rsidR="00673181" w:rsidRPr="000479B1" w:rsidRDefault="00673181">
            <w:pPr>
              <w:pStyle w:val="NormalWeb"/>
              <w:spacing w:before="0" w:beforeAutospacing="0" w:after="0" w:afterAutospacing="0"/>
              <w:jc w:val="center"/>
              <w:rPr>
                <w:sz w:val="18"/>
                <w:szCs w:val="18"/>
              </w:rPr>
            </w:pPr>
            <w:r w:rsidRPr="000479B1">
              <w:rPr>
                <w:color w:val="000000"/>
                <w:sz w:val="18"/>
                <w:szCs w:val="18"/>
              </w:rPr>
              <w:t>OPTI</w:t>
            </w:r>
          </w:p>
        </w:tc>
      </w:tr>
      <w:tr w:rsidR="00673181" w:rsidRPr="000479B1" w14:paraId="7085C12A" w14:textId="77777777" w:rsidTr="006713A4">
        <w:tc>
          <w:tcPr>
            <w:tcW w:w="0" w:type="auto"/>
            <w:tcMar>
              <w:top w:w="100" w:type="dxa"/>
              <w:left w:w="100" w:type="dxa"/>
              <w:bottom w:w="100" w:type="dxa"/>
              <w:right w:w="100" w:type="dxa"/>
            </w:tcMar>
            <w:hideMark/>
          </w:tcPr>
          <w:p w14:paraId="55316D63" w14:textId="77777777" w:rsidR="00673181" w:rsidRPr="000479B1" w:rsidRDefault="00673181">
            <w:pPr>
              <w:pStyle w:val="NormalWeb"/>
              <w:spacing w:before="0" w:beforeAutospacing="0" w:after="0" w:afterAutospacing="0"/>
              <w:rPr>
                <w:sz w:val="18"/>
                <w:szCs w:val="18"/>
              </w:rPr>
            </w:pPr>
            <w:r w:rsidRPr="000479B1">
              <w:rPr>
                <w:b/>
                <w:bCs/>
                <w:color w:val="000000"/>
                <w:sz w:val="18"/>
                <w:szCs w:val="18"/>
              </w:rPr>
              <w:t>P2LTR17</w:t>
            </w:r>
          </w:p>
        </w:tc>
        <w:tc>
          <w:tcPr>
            <w:tcW w:w="0" w:type="auto"/>
            <w:tcMar>
              <w:top w:w="100" w:type="dxa"/>
              <w:left w:w="100" w:type="dxa"/>
              <w:bottom w:w="100" w:type="dxa"/>
              <w:right w:w="100" w:type="dxa"/>
            </w:tcMar>
            <w:hideMark/>
          </w:tcPr>
          <w:p w14:paraId="643E52C4" w14:textId="2590AB4E" w:rsidR="00673181" w:rsidRPr="000479B1" w:rsidRDefault="00673181">
            <w:pPr>
              <w:pStyle w:val="NormalWeb"/>
              <w:spacing w:before="0" w:beforeAutospacing="0" w:after="0" w:afterAutospacing="0"/>
              <w:rPr>
                <w:sz w:val="18"/>
                <w:szCs w:val="18"/>
              </w:rPr>
            </w:pPr>
            <w:r w:rsidRPr="000479B1">
              <w:rPr>
                <w:color w:val="000000"/>
                <w:sz w:val="18"/>
                <w:szCs w:val="18"/>
              </w:rPr>
              <w:t>Mobile</w:t>
            </w:r>
          </w:p>
        </w:tc>
        <w:tc>
          <w:tcPr>
            <w:tcW w:w="0" w:type="auto"/>
            <w:tcMar>
              <w:top w:w="100" w:type="dxa"/>
              <w:left w:w="100" w:type="dxa"/>
              <w:bottom w:w="100" w:type="dxa"/>
              <w:right w:w="100" w:type="dxa"/>
            </w:tcMar>
            <w:hideMark/>
          </w:tcPr>
          <w:p w14:paraId="45FA274F" w14:textId="3A089CAA" w:rsidR="00673181" w:rsidRPr="000479B1" w:rsidRDefault="00673181">
            <w:pPr>
              <w:pStyle w:val="NormalWeb"/>
              <w:spacing w:before="0" w:beforeAutospacing="0" w:after="0" w:afterAutospacing="0"/>
              <w:rPr>
                <w:sz w:val="18"/>
                <w:szCs w:val="18"/>
              </w:rPr>
            </w:pPr>
            <w:r w:rsidRPr="000479B1">
              <w:rPr>
                <w:color w:val="000000"/>
                <w:sz w:val="18"/>
                <w:szCs w:val="18"/>
              </w:rPr>
              <w:t>2560x1440</w:t>
            </w:r>
          </w:p>
        </w:tc>
        <w:tc>
          <w:tcPr>
            <w:tcW w:w="0" w:type="auto"/>
            <w:tcMar>
              <w:top w:w="100" w:type="dxa"/>
              <w:left w:w="100" w:type="dxa"/>
              <w:bottom w:w="100" w:type="dxa"/>
              <w:right w:w="100" w:type="dxa"/>
            </w:tcMar>
            <w:hideMark/>
          </w:tcPr>
          <w:p w14:paraId="28C2D013" w14:textId="776EEA9D" w:rsidR="00673181" w:rsidRPr="000479B1" w:rsidRDefault="00673181">
            <w:pPr>
              <w:pStyle w:val="NormalWeb"/>
              <w:spacing w:before="0" w:beforeAutospacing="0" w:after="0" w:afterAutospacing="0"/>
              <w:rPr>
                <w:sz w:val="18"/>
                <w:szCs w:val="18"/>
              </w:rPr>
            </w:pPr>
            <w:r w:rsidRPr="000479B1">
              <w:rPr>
                <w:color w:val="000000"/>
                <w:sz w:val="18"/>
                <w:szCs w:val="18"/>
              </w:rPr>
              <w:t>5.1</w:t>
            </w:r>
          </w:p>
        </w:tc>
        <w:tc>
          <w:tcPr>
            <w:tcW w:w="0" w:type="auto"/>
            <w:tcMar>
              <w:top w:w="100" w:type="dxa"/>
              <w:left w:w="100" w:type="dxa"/>
              <w:bottom w:w="100" w:type="dxa"/>
              <w:right w:w="100" w:type="dxa"/>
            </w:tcMar>
            <w:hideMark/>
          </w:tcPr>
          <w:p w14:paraId="54B54297" w14:textId="752B8676" w:rsidR="00673181" w:rsidRPr="000479B1" w:rsidRDefault="00673181">
            <w:pPr>
              <w:pStyle w:val="NormalWeb"/>
              <w:spacing w:before="0" w:beforeAutospacing="0" w:after="0" w:afterAutospacing="0"/>
              <w:rPr>
                <w:sz w:val="18"/>
                <w:szCs w:val="18"/>
              </w:rPr>
            </w:pPr>
            <w:r w:rsidRPr="000479B1">
              <w:rPr>
                <w:color w:val="000000"/>
                <w:sz w:val="18"/>
                <w:szCs w:val="18"/>
              </w:rPr>
              <w:t>5-7H</w:t>
            </w:r>
          </w:p>
        </w:tc>
        <w:tc>
          <w:tcPr>
            <w:tcW w:w="0" w:type="auto"/>
            <w:tcMar>
              <w:top w:w="100" w:type="dxa"/>
              <w:left w:w="100" w:type="dxa"/>
              <w:bottom w:w="100" w:type="dxa"/>
              <w:right w:w="100" w:type="dxa"/>
            </w:tcMar>
            <w:hideMark/>
          </w:tcPr>
          <w:p w14:paraId="48C884F4" w14:textId="21D25FC5" w:rsidR="00673181" w:rsidRPr="000479B1" w:rsidRDefault="00673181">
            <w:pPr>
              <w:pStyle w:val="NormalWeb"/>
              <w:spacing w:before="0" w:beforeAutospacing="0" w:after="0" w:afterAutospacing="0"/>
              <w:rPr>
                <w:sz w:val="18"/>
                <w:szCs w:val="18"/>
              </w:rPr>
            </w:pPr>
            <w:r w:rsidRPr="000479B1">
              <w:rPr>
                <w:color w:val="000000"/>
                <w:sz w:val="18"/>
                <w:szCs w:val="18"/>
              </w:rPr>
              <w:t>180sec</w:t>
            </w:r>
          </w:p>
        </w:tc>
        <w:tc>
          <w:tcPr>
            <w:tcW w:w="0" w:type="auto"/>
            <w:tcMar>
              <w:top w:w="100" w:type="dxa"/>
              <w:left w:w="100" w:type="dxa"/>
              <w:bottom w:w="100" w:type="dxa"/>
              <w:right w:w="100" w:type="dxa"/>
            </w:tcMar>
            <w:hideMark/>
          </w:tcPr>
          <w:p w14:paraId="4FA16646" w14:textId="1EB0C8A2" w:rsidR="00673181" w:rsidRPr="000479B1" w:rsidRDefault="00673181">
            <w:pPr>
              <w:pStyle w:val="NormalWeb"/>
              <w:spacing w:before="0" w:beforeAutospacing="0" w:after="0" w:afterAutospacing="0"/>
              <w:rPr>
                <w:sz w:val="18"/>
                <w:szCs w:val="18"/>
              </w:rPr>
            </w:pPr>
            <w:r w:rsidRPr="000479B1">
              <w:rPr>
                <w:color w:val="000000"/>
                <w:sz w:val="18"/>
                <w:szCs w:val="18"/>
              </w:rPr>
              <w:t>20</w:t>
            </w:r>
          </w:p>
        </w:tc>
        <w:tc>
          <w:tcPr>
            <w:tcW w:w="0" w:type="auto"/>
            <w:tcMar>
              <w:top w:w="100" w:type="dxa"/>
              <w:left w:w="100" w:type="dxa"/>
              <w:bottom w:w="100" w:type="dxa"/>
              <w:right w:w="100" w:type="dxa"/>
            </w:tcMar>
            <w:hideMark/>
          </w:tcPr>
          <w:p w14:paraId="7DDD58E7" w14:textId="7F0DADF0" w:rsidR="00673181" w:rsidRPr="000479B1" w:rsidRDefault="00673181" w:rsidP="00CB4AEB">
            <w:pPr>
              <w:pStyle w:val="NormalWeb"/>
              <w:spacing w:before="0" w:beforeAutospacing="0" w:after="0" w:afterAutospacing="0"/>
              <w:rPr>
                <w:sz w:val="18"/>
                <w:szCs w:val="18"/>
              </w:rPr>
            </w:pPr>
            <w:r w:rsidRPr="000479B1">
              <w:rPr>
                <w:color w:val="000000"/>
                <w:sz w:val="18"/>
                <w:szCs w:val="18"/>
              </w:rPr>
              <w:t>Long</w:t>
            </w:r>
          </w:p>
        </w:tc>
        <w:tc>
          <w:tcPr>
            <w:tcW w:w="0" w:type="auto"/>
            <w:tcMar>
              <w:top w:w="100" w:type="dxa"/>
              <w:left w:w="100" w:type="dxa"/>
              <w:bottom w:w="100" w:type="dxa"/>
              <w:right w:w="100" w:type="dxa"/>
            </w:tcMar>
            <w:hideMark/>
          </w:tcPr>
          <w:p w14:paraId="2FA88F14" w14:textId="4AD6CE24" w:rsidR="00673181" w:rsidRPr="000479B1" w:rsidRDefault="006713A4">
            <w:pPr>
              <w:pStyle w:val="NormalWeb"/>
              <w:spacing w:before="0" w:beforeAutospacing="0" w:after="0" w:afterAutospacing="0"/>
              <w:jc w:val="center"/>
              <w:rPr>
                <w:sz w:val="18"/>
                <w:szCs w:val="18"/>
              </w:rPr>
            </w:pPr>
            <w:r>
              <w:rPr>
                <w:color w:val="000000"/>
                <w:sz w:val="18"/>
                <w:szCs w:val="18"/>
              </w:rPr>
              <w:t>ANNY</w:t>
            </w:r>
          </w:p>
        </w:tc>
      </w:tr>
    </w:tbl>
    <w:p w14:paraId="618E5909" w14:textId="2C4D9333" w:rsidR="00673181" w:rsidRPr="004353D7" w:rsidRDefault="00673181" w:rsidP="004353D7">
      <w:pPr>
        <w:pStyle w:val="NormalWeb"/>
        <w:spacing w:before="0" w:beforeAutospacing="0" w:after="0" w:afterAutospacing="0"/>
        <w:rPr>
          <w:color w:val="000000"/>
          <w:sz w:val="18"/>
          <w:szCs w:val="18"/>
          <w:lang w:val="en-US"/>
        </w:rPr>
      </w:pPr>
      <w:r w:rsidRPr="00673181">
        <w:br/>
      </w:r>
      <w:r w:rsidRPr="004353D7">
        <w:rPr>
          <w:color w:val="000000"/>
          <w:sz w:val="18"/>
          <w:szCs w:val="18"/>
          <w:lang w:val="en-US"/>
        </w:rPr>
        <w:t>Validation Databases:</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92"/>
        <w:gridCol w:w="1118"/>
        <w:gridCol w:w="1155"/>
        <w:gridCol w:w="1186"/>
        <w:gridCol w:w="867"/>
        <w:gridCol w:w="1216"/>
        <w:gridCol w:w="1154"/>
        <w:gridCol w:w="617"/>
        <w:gridCol w:w="1055"/>
      </w:tblGrid>
      <w:tr w:rsidR="00673181" w:rsidRPr="000479B1" w14:paraId="344C97A3" w14:textId="77777777" w:rsidTr="006713A4">
        <w:trPr>
          <w:tblHeader/>
        </w:trPr>
        <w:tc>
          <w:tcPr>
            <w:tcW w:w="0" w:type="auto"/>
            <w:tcMar>
              <w:top w:w="100" w:type="dxa"/>
              <w:left w:w="100" w:type="dxa"/>
              <w:bottom w:w="100" w:type="dxa"/>
              <w:right w:w="100" w:type="dxa"/>
            </w:tcMar>
            <w:hideMark/>
          </w:tcPr>
          <w:p w14:paraId="2CFA9286" w14:textId="77777777" w:rsidR="00673181" w:rsidRPr="000479B1" w:rsidRDefault="00673181">
            <w:pPr>
              <w:pStyle w:val="NormalWeb"/>
              <w:spacing w:before="0" w:beforeAutospacing="0" w:after="0" w:afterAutospacing="0"/>
              <w:rPr>
                <w:sz w:val="18"/>
                <w:szCs w:val="18"/>
              </w:rPr>
            </w:pPr>
            <w:r w:rsidRPr="000479B1">
              <w:rPr>
                <w:b/>
                <w:bCs/>
                <w:color w:val="000000"/>
                <w:sz w:val="18"/>
                <w:szCs w:val="18"/>
              </w:rPr>
              <w:t>DB ID</w:t>
            </w:r>
          </w:p>
        </w:tc>
        <w:tc>
          <w:tcPr>
            <w:tcW w:w="0" w:type="auto"/>
            <w:tcMar>
              <w:top w:w="100" w:type="dxa"/>
              <w:left w:w="100" w:type="dxa"/>
              <w:bottom w:w="100" w:type="dxa"/>
              <w:right w:w="100" w:type="dxa"/>
            </w:tcMar>
            <w:hideMark/>
          </w:tcPr>
          <w:p w14:paraId="23D3F9DF" w14:textId="77777777" w:rsidR="00673181" w:rsidRPr="000479B1" w:rsidRDefault="00673181">
            <w:pPr>
              <w:pStyle w:val="NormalWeb"/>
              <w:spacing w:before="0" w:beforeAutospacing="0" w:after="0" w:afterAutospacing="0"/>
              <w:rPr>
                <w:sz w:val="18"/>
                <w:szCs w:val="18"/>
              </w:rPr>
            </w:pPr>
            <w:r w:rsidRPr="000479B1">
              <w:rPr>
                <w:b/>
                <w:bCs/>
                <w:color w:val="000000"/>
                <w:sz w:val="18"/>
                <w:szCs w:val="18"/>
              </w:rPr>
              <w:t>Display </w:t>
            </w:r>
          </w:p>
        </w:tc>
        <w:tc>
          <w:tcPr>
            <w:tcW w:w="0" w:type="auto"/>
            <w:tcMar>
              <w:top w:w="100" w:type="dxa"/>
              <w:left w:w="100" w:type="dxa"/>
              <w:bottom w:w="100" w:type="dxa"/>
              <w:right w:w="100" w:type="dxa"/>
            </w:tcMar>
            <w:hideMark/>
          </w:tcPr>
          <w:p w14:paraId="162595AA" w14:textId="77777777" w:rsidR="00673181" w:rsidRPr="000479B1" w:rsidRDefault="00673181">
            <w:pPr>
              <w:pStyle w:val="NormalWeb"/>
              <w:spacing w:before="0" w:beforeAutospacing="0" w:after="0" w:afterAutospacing="0"/>
              <w:rPr>
                <w:sz w:val="18"/>
                <w:szCs w:val="18"/>
              </w:rPr>
            </w:pPr>
            <w:r w:rsidRPr="000479B1">
              <w:rPr>
                <w:b/>
                <w:bCs/>
                <w:color w:val="000000"/>
                <w:sz w:val="18"/>
                <w:szCs w:val="18"/>
              </w:rPr>
              <w:t>Display Res</w:t>
            </w:r>
          </w:p>
        </w:tc>
        <w:tc>
          <w:tcPr>
            <w:tcW w:w="0" w:type="auto"/>
            <w:tcMar>
              <w:top w:w="100" w:type="dxa"/>
              <w:left w:w="100" w:type="dxa"/>
              <w:bottom w:w="100" w:type="dxa"/>
              <w:right w:w="100" w:type="dxa"/>
            </w:tcMar>
            <w:hideMark/>
          </w:tcPr>
          <w:p w14:paraId="3AEB5055" w14:textId="77777777" w:rsidR="00673181" w:rsidRPr="000479B1" w:rsidRDefault="00673181">
            <w:pPr>
              <w:pStyle w:val="NormalWeb"/>
              <w:spacing w:before="0" w:beforeAutospacing="0" w:after="0" w:afterAutospacing="0"/>
              <w:rPr>
                <w:sz w:val="18"/>
                <w:szCs w:val="18"/>
              </w:rPr>
            </w:pPr>
            <w:r w:rsidRPr="000479B1">
              <w:rPr>
                <w:b/>
                <w:bCs/>
                <w:color w:val="000000"/>
                <w:sz w:val="18"/>
                <w:szCs w:val="18"/>
              </w:rPr>
              <w:t>Display Size</w:t>
            </w:r>
          </w:p>
        </w:tc>
        <w:tc>
          <w:tcPr>
            <w:tcW w:w="0" w:type="auto"/>
            <w:tcMar>
              <w:top w:w="100" w:type="dxa"/>
              <w:left w:w="100" w:type="dxa"/>
              <w:bottom w:w="100" w:type="dxa"/>
              <w:right w:w="100" w:type="dxa"/>
            </w:tcMar>
            <w:hideMark/>
          </w:tcPr>
          <w:p w14:paraId="7075A1D8" w14:textId="77777777" w:rsidR="00673181" w:rsidRPr="000479B1" w:rsidRDefault="00673181">
            <w:pPr>
              <w:pStyle w:val="NormalWeb"/>
              <w:spacing w:before="0" w:beforeAutospacing="0" w:after="0" w:afterAutospacing="0"/>
              <w:rPr>
                <w:sz w:val="18"/>
                <w:szCs w:val="18"/>
              </w:rPr>
            </w:pPr>
            <w:r w:rsidRPr="000479B1">
              <w:rPr>
                <w:b/>
                <w:bCs/>
                <w:color w:val="000000"/>
                <w:sz w:val="18"/>
                <w:szCs w:val="18"/>
              </w:rPr>
              <w:t>Viewing</w:t>
            </w:r>
          </w:p>
          <w:p w14:paraId="6BCEDAEB" w14:textId="77777777" w:rsidR="00673181" w:rsidRPr="000479B1" w:rsidRDefault="00673181">
            <w:pPr>
              <w:pStyle w:val="NormalWeb"/>
              <w:spacing w:before="0" w:beforeAutospacing="0" w:after="0" w:afterAutospacing="0"/>
              <w:rPr>
                <w:sz w:val="18"/>
                <w:szCs w:val="18"/>
              </w:rPr>
            </w:pPr>
            <w:r w:rsidRPr="000479B1">
              <w:rPr>
                <w:b/>
                <w:bCs/>
                <w:color w:val="000000"/>
                <w:sz w:val="18"/>
                <w:szCs w:val="18"/>
              </w:rPr>
              <w:t>Dist.</w:t>
            </w:r>
          </w:p>
        </w:tc>
        <w:tc>
          <w:tcPr>
            <w:tcW w:w="0" w:type="auto"/>
            <w:tcMar>
              <w:top w:w="100" w:type="dxa"/>
              <w:left w:w="100" w:type="dxa"/>
              <w:bottom w:w="100" w:type="dxa"/>
              <w:right w:w="100" w:type="dxa"/>
            </w:tcMar>
            <w:hideMark/>
          </w:tcPr>
          <w:p w14:paraId="79B16885" w14:textId="77777777" w:rsidR="00673181" w:rsidRPr="000479B1" w:rsidRDefault="00673181">
            <w:pPr>
              <w:pStyle w:val="NormalWeb"/>
              <w:spacing w:before="0" w:beforeAutospacing="0" w:after="0" w:afterAutospacing="0"/>
              <w:rPr>
                <w:sz w:val="18"/>
                <w:szCs w:val="18"/>
              </w:rPr>
            </w:pPr>
            <w:r w:rsidRPr="000479B1">
              <w:rPr>
                <w:b/>
                <w:bCs/>
                <w:color w:val="000000"/>
                <w:sz w:val="18"/>
                <w:szCs w:val="18"/>
              </w:rPr>
              <w:t>Nr. of HRCs</w:t>
            </w:r>
          </w:p>
        </w:tc>
        <w:tc>
          <w:tcPr>
            <w:tcW w:w="0" w:type="auto"/>
            <w:tcMar>
              <w:top w:w="100" w:type="dxa"/>
              <w:left w:w="100" w:type="dxa"/>
              <w:bottom w:w="100" w:type="dxa"/>
              <w:right w:w="100" w:type="dxa"/>
            </w:tcMar>
            <w:hideMark/>
          </w:tcPr>
          <w:p w14:paraId="2603BFF6" w14:textId="77777777" w:rsidR="00673181" w:rsidRPr="000479B1" w:rsidRDefault="00673181">
            <w:pPr>
              <w:pStyle w:val="NormalWeb"/>
              <w:spacing w:before="0" w:beforeAutospacing="0" w:after="0" w:afterAutospacing="0"/>
              <w:rPr>
                <w:sz w:val="18"/>
                <w:szCs w:val="18"/>
              </w:rPr>
            </w:pPr>
            <w:r w:rsidRPr="000479B1">
              <w:rPr>
                <w:b/>
                <w:bCs/>
                <w:color w:val="000000"/>
                <w:sz w:val="18"/>
                <w:szCs w:val="18"/>
              </w:rPr>
              <w:t>Nr. of PVSs</w:t>
            </w:r>
          </w:p>
        </w:tc>
        <w:tc>
          <w:tcPr>
            <w:tcW w:w="0" w:type="auto"/>
            <w:tcMar>
              <w:top w:w="100" w:type="dxa"/>
              <w:left w:w="100" w:type="dxa"/>
              <w:bottom w:w="100" w:type="dxa"/>
              <w:right w:w="100" w:type="dxa"/>
            </w:tcMar>
            <w:hideMark/>
          </w:tcPr>
          <w:p w14:paraId="78E80DC4" w14:textId="77777777" w:rsidR="00673181" w:rsidRPr="000479B1" w:rsidRDefault="00673181">
            <w:pPr>
              <w:pStyle w:val="NormalWeb"/>
              <w:spacing w:before="0" w:beforeAutospacing="0" w:after="0" w:afterAutospacing="0"/>
              <w:rPr>
                <w:sz w:val="18"/>
                <w:szCs w:val="18"/>
              </w:rPr>
            </w:pPr>
            <w:r w:rsidRPr="000479B1">
              <w:rPr>
                <w:b/>
                <w:bCs/>
                <w:color w:val="000000"/>
                <w:sz w:val="18"/>
                <w:szCs w:val="18"/>
              </w:rPr>
              <w:t>Type</w:t>
            </w:r>
          </w:p>
        </w:tc>
        <w:tc>
          <w:tcPr>
            <w:tcW w:w="0" w:type="auto"/>
            <w:tcMar>
              <w:top w:w="100" w:type="dxa"/>
              <w:left w:w="100" w:type="dxa"/>
              <w:bottom w:w="100" w:type="dxa"/>
              <w:right w:w="100" w:type="dxa"/>
            </w:tcMar>
            <w:hideMark/>
          </w:tcPr>
          <w:p w14:paraId="79650A64" w14:textId="77777777" w:rsidR="00673181" w:rsidRPr="000479B1" w:rsidRDefault="00673181">
            <w:pPr>
              <w:pStyle w:val="NormalWeb"/>
              <w:spacing w:before="0" w:beforeAutospacing="0" w:after="0" w:afterAutospacing="0"/>
              <w:rPr>
                <w:sz w:val="18"/>
                <w:szCs w:val="18"/>
              </w:rPr>
            </w:pPr>
            <w:r w:rsidRPr="000479B1">
              <w:rPr>
                <w:b/>
                <w:bCs/>
                <w:color w:val="000000"/>
                <w:sz w:val="18"/>
                <w:szCs w:val="18"/>
              </w:rPr>
              <w:t>Proponent</w:t>
            </w:r>
          </w:p>
        </w:tc>
      </w:tr>
      <w:tr w:rsidR="00673181" w:rsidRPr="000479B1" w14:paraId="3766EA76" w14:textId="77777777" w:rsidTr="006713A4">
        <w:tc>
          <w:tcPr>
            <w:tcW w:w="0" w:type="auto"/>
            <w:tcMar>
              <w:top w:w="100" w:type="dxa"/>
              <w:left w:w="100" w:type="dxa"/>
              <w:bottom w:w="100" w:type="dxa"/>
              <w:right w:w="100" w:type="dxa"/>
            </w:tcMar>
            <w:hideMark/>
          </w:tcPr>
          <w:p w14:paraId="7962250C" w14:textId="77777777" w:rsidR="00673181" w:rsidRPr="000479B1" w:rsidRDefault="00673181">
            <w:pPr>
              <w:pStyle w:val="NormalWeb"/>
              <w:spacing w:before="0" w:beforeAutospacing="0" w:after="0" w:afterAutospacing="0"/>
              <w:rPr>
                <w:sz w:val="18"/>
                <w:szCs w:val="18"/>
              </w:rPr>
            </w:pPr>
            <w:r w:rsidRPr="000479B1">
              <w:rPr>
                <w:b/>
                <w:bCs/>
                <w:color w:val="000000"/>
                <w:sz w:val="18"/>
                <w:szCs w:val="18"/>
              </w:rPr>
              <w:t>P2SVL01</w:t>
            </w:r>
          </w:p>
        </w:tc>
        <w:tc>
          <w:tcPr>
            <w:tcW w:w="0" w:type="auto"/>
            <w:tcMar>
              <w:top w:w="100" w:type="dxa"/>
              <w:left w:w="100" w:type="dxa"/>
              <w:bottom w:w="100" w:type="dxa"/>
              <w:right w:w="100" w:type="dxa"/>
            </w:tcMar>
            <w:hideMark/>
          </w:tcPr>
          <w:p w14:paraId="45343F96" w14:textId="77777777" w:rsidR="00673181" w:rsidRPr="000479B1" w:rsidRDefault="00673181">
            <w:pPr>
              <w:pStyle w:val="NormalWeb"/>
              <w:spacing w:before="0" w:beforeAutospacing="0" w:after="0" w:afterAutospacing="0"/>
              <w:rPr>
                <w:sz w:val="18"/>
                <w:szCs w:val="18"/>
              </w:rPr>
            </w:pPr>
            <w:r w:rsidRPr="000479B1">
              <w:rPr>
                <w:color w:val="000000"/>
                <w:sz w:val="18"/>
                <w:szCs w:val="18"/>
              </w:rPr>
              <w:t>TV</w:t>
            </w:r>
          </w:p>
        </w:tc>
        <w:tc>
          <w:tcPr>
            <w:tcW w:w="0" w:type="auto"/>
            <w:tcMar>
              <w:top w:w="100" w:type="dxa"/>
              <w:left w:w="100" w:type="dxa"/>
              <w:bottom w:w="100" w:type="dxa"/>
              <w:right w:w="100" w:type="dxa"/>
            </w:tcMar>
            <w:hideMark/>
          </w:tcPr>
          <w:p w14:paraId="00782BA6" w14:textId="77777777" w:rsidR="00673181" w:rsidRPr="000479B1" w:rsidRDefault="00673181">
            <w:pPr>
              <w:pStyle w:val="NormalWeb"/>
              <w:spacing w:before="0" w:beforeAutospacing="0" w:after="0" w:afterAutospacing="0"/>
              <w:rPr>
                <w:sz w:val="18"/>
                <w:szCs w:val="18"/>
              </w:rPr>
            </w:pPr>
            <w:r w:rsidRPr="000479B1">
              <w:rPr>
                <w:color w:val="000000"/>
                <w:sz w:val="18"/>
                <w:szCs w:val="18"/>
              </w:rPr>
              <w:t>3840x2160</w:t>
            </w:r>
          </w:p>
        </w:tc>
        <w:tc>
          <w:tcPr>
            <w:tcW w:w="0" w:type="auto"/>
            <w:tcMar>
              <w:top w:w="100" w:type="dxa"/>
              <w:left w:w="100" w:type="dxa"/>
              <w:bottom w:w="100" w:type="dxa"/>
              <w:right w:w="100" w:type="dxa"/>
            </w:tcMar>
            <w:hideMark/>
          </w:tcPr>
          <w:p w14:paraId="1D2F1DBA" w14:textId="77777777" w:rsidR="00673181" w:rsidRPr="000479B1" w:rsidRDefault="00673181">
            <w:pPr>
              <w:pStyle w:val="NormalWeb"/>
              <w:spacing w:before="0" w:beforeAutospacing="0" w:after="0" w:afterAutospacing="0"/>
              <w:rPr>
                <w:sz w:val="18"/>
                <w:szCs w:val="18"/>
              </w:rPr>
            </w:pPr>
            <w:r w:rsidRPr="000479B1">
              <w:rPr>
                <w:color w:val="000000"/>
                <w:sz w:val="18"/>
                <w:szCs w:val="18"/>
              </w:rPr>
              <w:t>55</w:t>
            </w:r>
          </w:p>
        </w:tc>
        <w:tc>
          <w:tcPr>
            <w:tcW w:w="0" w:type="auto"/>
            <w:tcMar>
              <w:top w:w="100" w:type="dxa"/>
              <w:left w:w="100" w:type="dxa"/>
              <w:bottom w:w="100" w:type="dxa"/>
              <w:right w:w="100" w:type="dxa"/>
            </w:tcMar>
            <w:hideMark/>
          </w:tcPr>
          <w:p w14:paraId="339438AC" w14:textId="77777777" w:rsidR="00673181" w:rsidRPr="000479B1" w:rsidRDefault="00673181">
            <w:pPr>
              <w:pStyle w:val="NormalWeb"/>
              <w:spacing w:before="0" w:beforeAutospacing="0" w:after="0" w:afterAutospacing="0"/>
              <w:rPr>
                <w:sz w:val="18"/>
                <w:szCs w:val="18"/>
              </w:rPr>
            </w:pPr>
            <w:r w:rsidRPr="000479B1">
              <w:rPr>
                <w:color w:val="000000"/>
                <w:sz w:val="18"/>
                <w:szCs w:val="18"/>
              </w:rPr>
              <w:t>1.5H</w:t>
            </w:r>
          </w:p>
        </w:tc>
        <w:tc>
          <w:tcPr>
            <w:tcW w:w="0" w:type="auto"/>
            <w:tcMar>
              <w:top w:w="100" w:type="dxa"/>
              <w:left w:w="100" w:type="dxa"/>
              <w:bottom w:w="100" w:type="dxa"/>
              <w:right w:w="100" w:type="dxa"/>
            </w:tcMar>
            <w:hideMark/>
          </w:tcPr>
          <w:p w14:paraId="584EE421" w14:textId="77777777" w:rsidR="00673181" w:rsidRPr="000479B1" w:rsidRDefault="00673181">
            <w:pPr>
              <w:pStyle w:val="NormalWeb"/>
              <w:spacing w:before="0" w:beforeAutospacing="0" w:after="0" w:afterAutospacing="0"/>
              <w:rPr>
                <w:sz w:val="18"/>
                <w:szCs w:val="18"/>
              </w:rPr>
            </w:pPr>
            <w:r w:rsidRPr="000479B1">
              <w:rPr>
                <w:color w:val="000000"/>
                <w:sz w:val="18"/>
                <w:szCs w:val="18"/>
              </w:rPr>
              <w:t>8sec</w:t>
            </w:r>
          </w:p>
        </w:tc>
        <w:tc>
          <w:tcPr>
            <w:tcW w:w="0" w:type="auto"/>
            <w:tcMar>
              <w:top w:w="100" w:type="dxa"/>
              <w:left w:w="100" w:type="dxa"/>
              <w:bottom w:w="100" w:type="dxa"/>
              <w:right w:w="100" w:type="dxa"/>
            </w:tcMar>
            <w:hideMark/>
          </w:tcPr>
          <w:p w14:paraId="6592ACAD" w14:textId="77777777" w:rsidR="00673181" w:rsidRPr="000479B1" w:rsidRDefault="00673181">
            <w:pPr>
              <w:pStyle w:val="NormalWeb"/>
              <w:spacing w:before="0" w:beforeAutospacing="0" w:after="0" w:afterAutospacing="0"/>
              <w:rPr>
                <w:sz w:val="18"/>
                <w:szCs w:val="18"/>
              </w:rPr>
            </w:pPr>
            <w:r w:rsidRPr="000479B1">
              <w:rPr>
                <w:color w:val="000000"/>
                <w:sz w:val="18"/>
                <w:szCs w:val="18"/>
              </w:rPr>
              <w:t>185</w:t>
            </w:r>
          </w:p>
        </w:tc>
        <w:tc>
          <w:tcPr>
            <w:tcW w:w="0" w:type="auto"/>
            <w:tcMar>
              <w:top w:w="100" w:type="dxa"/>
              <w:left w:w="100" w:type="dxa"/>
              <w:bottom w:w="100" w:type="dxa"/>
              <w:right w:w="100" w:type="dxa"/>
            </w:tcMar>
            <w:hideMark/>
          </w:tcPr>
          <w:p w14:paraId="46F7538C" w14:textId="77777777" w:rsidR="00673181" w:rsidRPr="000479B1" w:rsidRDefault="00673181">
            <w:pPr>
              <w:pStyle w:val="NormalWeb"/>
              <w:spacing w:before="0" w:beforeAutospacing="0" w:after="0" w:afterAutospacing="0"/>
              <w:rPr>
                <w:sz w:val="18"/>
                <w:szCs w:val="18"/>
              </w:rPr>
            </w:pPr>
            <w:r w:rsidRPr="000479B1">
              <w:rPr>
                <w:color w:val="000000"/>
                <w:sz w:val="18"/>
                <w:szCs w:val="18"/>
              </w:rPr>
              <w:t>Short</w:t>
            </w:r>
          </w:p>
        </w:tc>
        <w:tc>
          <w:tcPr>
            <w:tcW w:w="0" w:type="auto"/>
            <w:tcMar>
              <w:top w:w="0" w:type="dxa"/>
              <w:left w:w="40" w:type="dxa"/>
              <w:bottom w:w="0" w:type="dxa"/>
              <w:right w:w="40" w:type="dxa"/>
            </w:tcMar>
            <w:vAlign w:val="bottom"/>
            <w:hideMark/>
          </w:tcPr>
          <w:p w14:paraId="194CEE84" w14:textId="77777777" w:rsidR="00673181" w:rsidRPr="000479B1" w:rsidRDefault="00673181">
            <w:pPr>
              <w:pStyle w:val="NormalWeb"/>
              <w:spacing w:before="0" w:beforeAutospacing="0" w:after="0" w:afterAutospacing="0"/>
              <w:jc w:val="center"/>
              <w:rPr>
                <w:sz w:val="18"/>
                <w:szCs w:val="18"/>
              </w:rPr>
            </w:pPr>
            <w:r w:rsidRPr="000479B1">
              <w:rPr>
                <w:color w:val="000000"/>
                <w:sz w:val="18"/>
                <w:szCs w:val="18"/>
              </w:rPr>
              <w:t>DTTU</w:t>
            </w:r>
          </w:p>
        </w:tc>
      </w:tr>
      <w:tr w:rsidR="00673181" w:rsidRPr="000479B1" w14:paraId="27DF2515" w14:textId="77777777" w:rsidTr="006713A4">
        <w:tc>
          <w:tcPr>
            <w:tcW w:w="0" w:type="auto"/>
            <w:tcMar>
              <w:top w:w="100" w:type="dxa"/>
              <w:left w:w="100" w:type="dxa"/>
              <w:bottom w:w="100" w:type="dxa"/>
              <w:right w:w="100" w:type="dxa"/>
            </w:tcMar>
            <w:hideMark/>
          </w:tcPr>
          <w:p w14:paraId="023D86AA" w14:textId="77777777" w:rsidR="00673181" w:rsidRPr="000479B1" w:rsidRDefault="00673181">
            <w:pPr>
              <w:pStyle w:val="NormalWeb"/>
              <w:spacing w:before="0" w:beforeAutospacing="0" w:after="0" w:afterAutospacing="0"/>
              <w:rPr>
                <w:sz w:val="18"/>
                <w:szCs w:val="18"/>
              </w:rPr>
            </w:pPr>
            <w:r w:rsidRPr="000479B1">
              <w:rPr>
                <w:b/>
                <w:bCs/>
                <w:color w:val="000000"/>
                <w:sz w:val="18"/>
                <w:szCs w:val="18"/>
              </w:rPr>
              <w:t>P2SVL02</w:t>
            </w:r>
          </w:p>
        </w:tc>
        <w:tc>
          <w:tcPr>
            <w:tcW w:w="0" w:type="auto"/>
            <w:tcMar>
              <w:top w:w="100" w:type="dxa"/>
              <w:left w:w="100" w:type="dxa"/>
              <w:bottom w:w="100" w:type="dxa"/>
              <w:right w:w="100" w:type="dxa"/>
            </w:tcMar>
            <w:hideMark/>
          </w:tcPr>
          <w:p w14:paraId="0D63DA6A" w14:textId="2DAF21F5" w:rsidR="00673181" w:rsidRPr="000479B1" w:rsidRDefault="00673181">
            <w:pPr>
              <w:pStyle w:val="NormalWeb"/>
              <w:spacing w:before="0" w:beforeAutospacing="0" w:after="0" w:afterAutospacing="0"/>
              <w:rPr>
                <w:sz w:val="18"/>
                <w:szCs w:val="18"/>
              </w:rPr>
            </w:pPr>
            <w:r w:rsidRPr="000479B1">
              <w:rPr>
                <w:color w:val="000000"/>
                <w:sz w:val="18"/>
                <w:szCs w:val="18"/>
              </w:rPr>
              <w:t>Mobile</w:t>
            </w:r>
          </w:p>
        </w:tc>
        <w:tc>
          <w:tcPr>
            <w:tcW w:w="0" w:type="auto"/>
            <w:tcMar>
              <w:top w:w="100" w:type="dxa"/>
              <w:left w:w="100" w:type="dxa"/>
              <w:bottom w:w="100" w:type="dxa"/>
              <w:right w:w="100" w:type="dxa"/>
            </w:tcMar>
            <w:hideMark/>
          </w:tcPr>
          <w:p w14:paraId="4ABEBFE5" w14:textId="32B6768B" w:rsidR="00673181" w:rsidRPr="000479B1" w:rsidRDefault="00673181">
            <w:pPr>
              <w:pStyle w:val="NormalWeb"/>
              <w:spacing w:before="0" w:beforeAutospacing="0" w:after="0" w:afterAutospacing="0"/>
              <w:rPr>
                <w:sz w:val="18"/>
                <w:szCs w:val="18"/>
              </w:rPr>
            </w:pPr>
            <w:r w:rsidRPr="000479B1">
              <w:rPr>
                <w:color w:val="000000"/>
                <w:sz w:val="18"/>
                <w:szCs w:val="18"/>
              </w:rPr>
              <w:t>2560x1440</w:t>
            </w:r>
          </w:p>
        </w:tc>
        <w:tc>
          <w:tcPr>
            <w:tcW w:w="0" w:type="auto"/>
            <w:tcMar>
              <w:top w:w="100" w:type="dxa"/>
              <w:left w:w="100" w:type="dxa"/>
              <w:bottom w:w="100" w:type="dxa"/>
              <w:right w:w="100" w:type="dxa"/>
            </w:tcMar>
            <w:hideMark/>
          </w:tcPr>
          <w:p w14:paraId="12D48531" w14:textId="1CEE715D" w:rsidR="00673181" w:rsidRPr="000479B1" w:rsidRDefault="00673181">
            <w:pPr>
              <w:pStyle w:val="NormalWeb"/>
              <w:spacing w:before="0" w:beforeAutospacing="0" w:after="0" w:afterAutospacing="0"/>
              <w:rPr>
                <w:sz w:val="18"/>
                <w:szCs w:val="18"/>
              </w:rPr>
            </w:pPr>
            <w:r w:rsidRPr="000479B1">
              <w:rPr>
                <w:color w:val="000000"/>
                <w:sz w:val="18"/>
                <w:szCs w:val="18"/>
              </w:rPr>
              <w:t>5.1</w:t>
            </w:r>
          </w:p>
        </w:tc>
        <w:tc>
          <w:tcPr>
            <w:tcW w:w="0" w:type="auto"/>
            <w:tcMar>
              <w:top w:w="100" w:type="dxa"/>
              <w:left w:w="100" w:type="dxa"/>
              <w:bottom w:w="100" w:type="dxa"/>
              <w:right w:w="100" w:type="dxa"/>
            </w:tcMar>
            <w:hideMark/>
          </w:tcPr>
          <w:p w14:paraId="7E0669D6" w14:textId="027FBF7A" w:rsidR="00673181" w:rsidRPr="000479B1" w:rsidRDefault="00673181">
            <w:pPr>
              <w:pStyle w:val="NormalWeb"/>
              <w:spacing w:before="0" w:beforeAutospacing="0" w:after="0" w:afterAutospacing="0"/>
              <w:rPr>
                <w:sz w:val="18"/>
                <w:szCs w:val="18"/>
              </w:rPr>
            </w:pPr>
            <w:r w:rsidRPr="000479B1">
              <w:rPr>
                <w:color w:val="000000"/>
                <w:sz w:val="18"/>
                <w:szCs w:val="18"/>
              </w:rPr>
              <w:t>5-7H</w:t>
            </w:r>
          </w:p>
        </w:tc>
        <w:tc>
          <w:tcPr>
            <w:tcW w:w="0" w:type="auto"/>
            <w:tcMar>
              <w:top w:w="100" w:type="dxa"/>
              <w:left w:w="100" w:type="dxa"/>
              <w:bottom w:w="100" w:type="dxa"/>
              <w:right w:w="100" w:type="dxa"/>
            </w:tcMar>
            <w:hideMark/>
          </w:tcPr>
          <w:p w14:paraId="57172A0E" w14:textId="79E151C1" w:rsidR="00673181" w:rsidRPr="000479B1" w:rsidRDefault="00673181">
            <w:pPr>
              <w:pStyle w:val="NormalWeb"/>
              <w:spacing w:before="0" w:beforeAutospacing="0" w:after="0" w:afterAutospacing="0"/>
              <w:rPr>
                <w:sz w:val="18"/>
                <w:szCs w:val="18"/>
              </w:rPr>
            </w:pPr>
            <w:r w:rsidRPr="000479B1">
              <w:rPr>
                <w:color w:val="000000"/>
                <w:sz w:val="18"/>
                <w:szCs w:val="18"/>
              </w:rPr>
              <w:t>8sec</w:t>
            </w:r>
          </w:p>
        </w:tc>
        <w:tc>
          <w:tcPr>
            <w:tcW w:w="0" w:type="auto"/>
            <w:tcMar>
              <w:top w:w="100" w:type="dxa"/>
              <w:left w:w="100" w:type="dxa"/>
              <w:bottom w:w="100" w:type="dxa"/>
              <w:right w:w="100" w:type="dxa"/>
            </w:tcMar>
            <w:hideMark/>
          </w:tcPr>
          <w:p w14:paraId="2EB549E8" w14:textId="540A6049" w:rsidR="00673181" w:rsidRPr="000479B1" w:rsidRDefault="00673181">
            <w:pPr>
              <w:pStyle w:val="NormalWeb"/>
              <w:spacing w:before="0" w:beforeAutospacing="0" w:after="0" w:afterAutospacing="0"/>
              <w:rPr>
                <w:sz w:val="18"/>
                <w:szCs w:val="18"/>
              </w:rPr>
            </w:pPr>
            <w:r w:rsidRPr="000479B1">
              <w:rPr>
                <w:color w:val="000000"/>
                <w:sz w:val="18"/>
                <w:szCs w:val="18"/>
              </w:rPr>
              <w:t>186</w:t>
            </w:r>
          </w:p>
        </w:tc>
        <w:tc>
          <w:tcPr>
            <w:tcW w:w="0" w:type="auto"/>
            <w:tcMar>
              <w:top w:w="100" w:type="dxa"/>
              <w:left w:w="100" w:type="dxa"/>
              <w:bottom w:w="100" w:type="dxa"/>
              <w:right w:w="100" w:type="dxa"/>
            </w:tcMar>
            <w:hideMark/>
          </w:tcPr>
          <w:p w14:paraId="7BE1158E" w14:textId="2D1CB526" w:rsidR="00673181" w:rsidRPr="000479B1" w:rsidRDefault="00673181">
            <w:pPr>
              <w:pStyle w:val="NormalWeb"/>
              <w:spacing w:before="0" w:beforeAutospacing="0" w:after="0" w:afterAutospacing="0"/>
              <w:rPr>
                <w:sz w:val="18"/>
                <w:szCs w:val="18"/>
              </w:rPr>
            </w:pPr>
            <w:r w:rsidRPr="000479B1">
              <w:rPr>
                <w:color w:val="000000"/>
                <w:sz w:val="18"/>
                <w:szCs w:val="18"/>
              </w:rPr>
              <w:t>Short</w:t>
            </w:r>
          </w:p>
        </w:tc>
        <w:tc>
          <w:tcPr>
            <w:tcW w:w="0" w:type="auto"/>
            <w:tcMar>
              <w:top w:w="0" w:type="dxa"/>
              <w:left w:w="40" w:type="dxa"/>
              <w:bottom w:w="0" w:type="dxa"/>
              <w:right w:w="40" w:type="dxa"/>
            </w:tcMar>
            <w:vAlign w:val="bottom"/>
            <w:hideMark/>
          </w:tcPr>
          <w:p w14:paraId="0504E558" w14:textId="415E4A79" w:rsidR="00673181" w:rsidRPr="000479B1" w:rsidRDefault="006713A4">
            <w:pPr>
              <w:pStyle w:val="NormalWeb"/>
              <w:spacing w:before="0" w:beforeAutospacing="0" w:after="0" w:afterAutospacing="0"/>
              <w:jc w:val="center"/>
              <w:rPr>
                <w:sz w:val="18"/>
                <w:szCs w:val="18"/>
              </w:rPr>
            </w:pPr>
            <w:r>
              <w:rPr>
                <w:color w:val="000000"/>
                <w:sz w:val="18"/>
                <w:szCs w:val="18"/>
              </w:rPr>
              <w:t>ANNY</w:t>
            </w:r>
          </w:p>
        </w:tc>
      </w:tr>
      <w:tr w:rsidR="00673181" w:rsidRPr="000479B1" w14:paraId="5651D62C" w14:textId="77777777" w:rsidTr="006713A4">
        <w:tc>
          <w:tcPr>
            <w:tcW w:w="0" w:type="auto"/>
            <w:tcMar>
              <w:top w:w="100" w:type="dxa"/>
              <w:left w:w="100" w:type="dxa"/>
              <w:bottom w:w="100" w:type="dxa"/>
              <w:right w:w="100" w:type="dxa"/>
            </w:tcMar>
            <w:hideMark/>
          </w:tcPr>
          <w:p w14:paraId="369E4E60" w14:textId="77777777" w:rsidR="00673181" w:rsidRPr="000479B1" w:rsidRDefault="00673181">
            <w:pPr>
              <w:pStyle w:val="NormalWeb"/>
              <w:spacing w:before="0" w:beforeAutospacing="0" w:after="0" w:afterAutospacing="0"/>
              <w:rPr>
                <w:sz w:val="18"/>
                <w:szCs w:val="18"/>
              </w:rPr>
            </w:pPr>
            <w:r w:rsidRPr="000479B1">
              <w:rPr>
                <w:b/>
                <w:bCs/>
                <w:color w:val="000000"/>
                <w:sz w:val="18"/>
                <w:szCs w:val="18"/>
              </w:rPr>
              <w:t>P2SVL03</w:t>
            </w:r>
          </w:p>
        </w:tc>
        <w:tc>
          <w:tcPr>
            <w:tcW w:w="0" w:type="auto"/>
            <w:tcMar>
              <w:top w:w="100" w:type="dxa"/>
              <w:left w:w="100" w:type="dxa"/>
              <w:bottom w:w="100" w:type="dxa"/>
              <w:right w:w="100" w:type="dxa"/>
            </w:tcMar>
            <w:hideMark/>
          </w:tcPr>
          <w:p w14:paraId="7231981B" w14:textId="77777777" w:rsidR="00673181" w:rsidRPr="000479B1" w:rsidRDefault="00673181">
            <w:pPr>
              <w:pStyle w:val="NormalWeb"/>
              <w:spacing w:before="0" w:beforeAutospacing="0" w:after="0" w:afterAutospacing="0"/>
              <w:rPr>
                <w:sz w:val="18"/>
                <w:szCs w:val="18"/>
              </w:rPr>
            </w:pPr>
            <w:r w:rsidRPr="000479B1">
              <w:rPr>
                <w:color w:val="000000"/>
                <w:sz w:val="18"/>
                <w:szCs w:val="18"/>
              </w:rPr>
              <w:t>Mobile</w:t>
            </w:r>
          </w:p>
        </w:tc>
        <w:tc>
          <w:tcPr>
            <w:tcW w:w="0" w:type="auto"/>
            <w:tcMar>
              <w:top w:w="100" w:type="dxa"/>
              <w:left w:w="100" w:type="dxa"/>
              <w:bottom w:w="100" w:type="dxa"/>
              <w:right w:w="100" w:type="dxa"/>
            </w:tcMar>
            <w:hideMark/>
          </w:tcPr>
          <w:p w14:paraId="73A53ED7" w14:textId="77777777" w:rsidR="00673181" w:rsidRPr="000479B1" w:rsidRDefault="00673181">
            <w:pPr>
              <w:pStyle w:val="NormalWeb"/>
              <w:spacing w:before="0" w:beforeAutospacing="0" w:after="0" w:afterAutospacing="0"/>
              <w:rPr>
                <w:sz w:val="18"/>
                <w:szCs w:val="18"/>
              </w:rPr>
            </w:pPr>
            <w:r w:rsidRPr="000479B1">
              <w:rPr>
                <w:color w:val="000000"/>
                <w:sz w:val="18"/>
                <w:szCs w:val="18"/>
              </w:rPr>
              <w:t>2560x1440</w:t>
            </w:r>
          </w:p>
        </w:tc>
        <w:tc>
          <w:tcPr>
            <w:tcW w:w="0" w:type="auto"/>
            <w:tcMar>
              <w:top w:w="100" w:type="dxa"/>
              <w:left w:w="100" w:type="dxa"/>
              <w:bottom w:w="100" w:type="dxa"/>
              <w:right w:w="100" w:type="dxa"/>
            </w:tcMar>
            <w:hideMark/>
          </w:tcPr>
          <w:p w14:paraId="2568A1D6" w14:textId="77777777" w:rsidR="00673181" w:rsidRPr="000479B1" w:rsidRDefault="00673181">
            <w:pPr>
              <w:pStyle w:val="NormalWeb"/>
              <w:spacing w:before="0" w:beforeAutospacing="0" w:after="0" w:afterAutospacing="0"/>
              <w:rPr>
                <w:sz w:val="18"/>
                <w:szCs w:val="18"/>
              </w:rPr>
            </w:pPr>
            <w:r w:rsidRPr="000479B1">
              <w:rPr>
                <w:color w:val="000000"/>
                <w:sz w:val="18"/>
                <w:szCs w:val="18"/>
              </w:rPr>
              <w:t>5.1</w:t>
            </w:r>
          </w:p>
        </w:tc>
        <w:tc>
          <w:tcPr>
            <w:tcW w:w="0" w:type="auto"/>
            <w:tcMar>
              <w:top w:w="100" w:type="dxa"/>
              <w:left w:w="100" w:type="dxa"/>
              <w:bottom w:w="100" w:type="dxa"/>
              <w:right w:w="100" w:type="dxa"/>
            </w:tcMar>
            <w:hideMark/>
          </w:tcPr>
          <w:p w14:paraId="3A155F97" w14:textId="77777777" w:rsidR="00673181" w:rsidRPr="000479B1" w:rsidRDefault="00673181">
            <w:pPr>
              <w:pStyle w:val="NormalWeb"/>
              <w:spacing w:before="0" w:beforeAutospacing="0" w:after="0" w:afterAutospacing="0"/>
              <w:rPr>
                <w:sz w:val="18"/>
                <w:szCs w:val="18"/>
              </w:rPr>
            </w:pPr>
            <w:r w:rsidRPr="000479B1">
              <w:rPr>
                <w:color w:val="000000"/>
                <w:sz w:val="18"/>
                <w:szCs w:val="18"/>
              </w:rPr>
              <w:t>5-7H</w:t>
            </w:r>
          </w:p>
        </w:tc>
        <w:tc>
          <w:tcPr>
            <w:tcW w:w="0" w:type="auto"/>
            <w:tcMar>
              <w:top w:w="100" w:type="dxa"/>
              <w:left w:w="100" w:type="dxa"/>
              <w:bottom w:w="100" w:type="dxa"/>
              <w:right w:w="100" w:type="dxa"/>
            </w:tcMar>
            <w:hideMark/>
          </w:tcPr>
          <w:p w14:paraId="6100FD51" w14:textId="77777777" w:rsidR="00673181" w:rsidRPr="000479B1" w:rsidRDefault="00673181">
            <w:pPr>
              <w:pStyle w:val="NormalWeb"/>
              <w:spacing w:before="0" w:beforeAutospacing="0" w:after="0" w:afterAutospacing="0"/>
              <w:rPr>
                <w:sz w:val="18"/>
                <w:szCs w:val="18"/>
              </w:rPr>
            </w:pPr>
            <w:r w:rsidRPr="000479B1">
              <w:rPr>
                <w:color w:val="000000"/>
                <w:sz w:val="18"/>
                <w:szCs w:val="18"/>
              </w:rPr>
              <w:t>8sec</w:t>
            </w:r>
          </w:p>
        </w:tc>
        <w:tc>
          <w:tcPr>
            <w:tcW w:w="0" w:type="auto"/>
            <w:tcMar>
              <w:top w:w="100" w:type="dxa"/>
              <w:left w:w="100" w:type="dxa"/>
              <w:bottom w:w="100" w:type="dxa"/>
              <w:right w:w="100" w:type="dxa"/>
            </w:tcMar>
            <w:hideMark/>
          </w:tcPr>
          <w:p w14:paraId="7E0307FB" w14:textId="77777777" w:rsidR="00673181" w:rsidRPr="000479B1" w:rsidRDefault="00673181">
            <w:pPr>
              <w:pStyle w:val="NormalWeb"/>
              <w:spacing w:before="0" w:beforeAutospacing="0" w:after="0" w:afterAutospacing="0"/>
              <w:rPr>
                <w:sz w:val="18"/>
                <w:szCs w:val="18"/>
              </w:rPr>
            </w:pPr>
            <w:r w:rsidRPr="000479B1">
              <w:rPr>
                <w:color w:val="000000"/>
                <w:sz w:val="18"/>
                <w:szCs w:val="18"/>
              </w:rPr>
              <w:t>186</w:t>
            </w:r>
          </w:p>
        </w:tc>
        <w:tc>
          <w:tcPr>
            <w:tcW w:w="0" w:type="auto"/>
            <w:tcMar>
              <w:top w:w="100" w:type="dxa"/>
              <w:left w:w="100" w:type="dxa"/>
              <w:bottom w:w="100" w:type="dxa"/>
              <w:right w:w="100" w:type="dxa"/>
            </w:tcMar>
            <w:hideMark/>
          </w:tcPr>
          <w:p w14:paraId="5556162D" w14:textId="77777777" w:rsidR="00673181" w:rsidRPr="000479B1" w:rsidRDefault="00673181">
            <w:pPr>
              <w:pStyle w:val="NormalWeb"/>
              <w:spacing w:before="0" w:beforeAutospacing="0" w:after="0" w:afterAutospacing="0"/>
              <w:rPr>
                <w:sz w:val="18"/>
                <w:szCs w:val="18"/>
              </w:rPr>
            </w:pPr>
            <w:r w:rsidRPr="000479B1">
              <w:rPr>
                <w:color w:val="000000"/>
                <w:sz w:val="18"/>
                <w:szCs w:val="18"/>
              </w:rPr>
              <w:t>Short</w:t>
            </w:r>
          </w:p>
        </w:tc>
        <w:tc>
          <w:tcPr>
            <w:tcW w:w="0" w:type="auto"/>
            <w:tcMar>
              <w:top w:w="0" w:type="dxa"/>
              <w:left w:w="40" w:type="dxa"/>
              <w:bottom w:w="0" w:type="dxa"/>
              <w:right w:w="40" w:type="dxa"/>
            </w:tcMar>
            <w:vAlign w:val="bottom"/>
            <w:hideMark/>
          </w:tcPr>
          <w:p w14:paraId="629DAF10" w14:textId="2965621D" w:rsidR="00673181" w:rsidRPr="000479B1" w:rsidRDefault="00F4233A">
            <w:pPr>
              <w:pStyle w:val="NormalWeb"/>
              <w:spacing w:before="0" w:beforeAutospacing="0" w:after="0" w:afterAutospacing="0"/>
              <w:jc w:val="center"/>
              <w:rPr>
                <w:sz w:val="18"/>
                <w:szCs w:val="18"/>
              </w:rPr>
            </w:pPr>
            <w:r>
              <w:rPr>
                <w:color w:val="000000"/>
                <w:sz w:val="18"/>
                <w:szCs w:val="18"/>
              </w:rPr>
              <w:t>ANNY</w:t>
            </w:r>
          </w:p>
        </w:tc>
      </w:tr>
      <w:tr w:rsidR="00673181" w:rsidRPr="000479B1" w14:paraId="4D8788A9" w14:textId="77777777" w:rsidTr="006713A4">
        <w:tc>
          <w:tcPr>
            <w:tcW w:w="0" w:type="auto"/>
            <w:tcMar>
              <w:top w:w="100" w:type="dxa"/>
              <w:left w:w="100" w:type="dxa"/>
              <w:bottom w:w="100" w:type="dxa"/>
              <w:right w:w="100" w:type="dxa"/>
            </w:tcMar>
            <w:hideMark/>
          </w:tcPr>
          <w:p w14:paraId="1C923C44" w14:textId="77777777" w:rsidR="00673181" w:rsidRPr="000479B1" w:rsidRDefault="00673181">
            <w:pPr>
              <w:pStyle w:val="NormalWeb"/>
              <w:spacing w:before="0" w:beforeAutospacing="0" w:after="0" w:afterAutospacing="0"/>
              <w:rPr>
                <w:sz w:val="18"/>
                <w:szCs w:val="18"/>
              </w:rPr>
            </w:pPr>
            <w:r w:rsidRPr="000479B1">
              <w:rPr>
                <w:b/>
                <w:bCs/>
                <w:color w:val="000000"/>
                <w:sz w:val="18"/>
                <w:szCs w:val="18"/>
              </w:rPr>
              <w:t>P2SVL04</w:t>
            </w:r>
          </w:p>
        </w:tc>
        <w:tc>
          <w:tcPr>
            <w:tcW w:w="0" w:type="auto"/>
            <w:tcMar>
              <w:top w:w="100" w:type="dxa"/>
              <w:left w:w="100" w:type="dxa"/>
              <w:bottom w:w="100" w:type="dxa"/>
              <w:right w:w="100" w:type="dxa"/>
            </w:tcMar>
            <w:hideMark/>
          </w:tcPr>
          <w:p w14:paraId="311EADDB" w14:textId="77777777" w:rsidR="00673181" w:rsidRPr="000479B1" w:rsidRDefault="00673181">
            <w:pPr>
              <w:pStyle w:val="NormalWeb"/>
              <w:spacing w:before="0" w:beforeAutospacing="0" w:after="0" w:afterAutospacing="0"/>
              <w:rPr>
                <w:sz w:val="18"/>
                <w:szCs w:val="18"/>
              </w:rPr>
            </w:pPr>
            <w:r w:rsidRPr="000479B1">
              <w:rPr>
                <w:color w:val="000000"/>
                <w:sz w:val="18"/>
                <w:szCs w:val="18"/>
              </w:rPr>
              <w:t>Mobile</w:t>
            </w:r>
          </w:p>
        </w:tc>
        <w:tc>
          <w:tcPr>
            <w:tcW w:w="0" w:type="auto"/>
            <w:tcMar>
              <w:top w:w="100" w:type="dxa"/>
              <w:left w:w="100" w:type="dxa"/>
              <w:bottom w:w="100" w:type="dxa"/>
              <w:right w:w="100" w:type="dxa"/>
            </w:tcMar>
            <w:hideMark/>
          </w:tcPr>
          <w:p w14:paraId="01008A65" w14:textId="77777777" w:rsidR="00673181" w:rsidRPr="000479B1" w:rsidRDefault="00673181">
            <w:pPr>
              <w:pStyle w:val="NormalWeb"/>
              <w:spacing w:before="0" w:beforeAutospacing="0" w:after="0" w:afterAutospacing="0"/>
              <w:rPr>
                <w:sz w:val="18"/>
                <w:szCs w:val="18"/>
              </w:rPr>
            </w:pPr>
            <w:r w:rsidRPr="000479B1">
              <w:rPr>
                <w:color w:val="000000"/>
                <w:sz w:val="18"/>
                <w:szCs w:val="18"/>
              </w:rPr>
              <w:t>2560x1440</w:t>
            </w:r>
          </w:p>
        </w:tc>
        <w:tc>
          <w:tcPr>
            <w:tcW w:w="0" w:type="auto"/>
            <w:tcMar>
              <w:top w:w="100" w:type="dxa"/>
              <w:left w:w="100" w:type="dxa"/>
              <w:bottom w:w="100" w:type="dxa"/>
              <w:right w:w="100" w:type="dxa"/>
            </w:tcMar>
            <w:hideMark/>
          </w:tcPr>
          <w:p w14:paraId="0CCA0462" w14:textId="77777777" w:rsidR="00673181" w:rsidRPr="000479B1" w:rsidRDefault="00673181">
            <w:pPr>
              <w:pStyle w:val="NormalWeb"/>
              <w:spacing w:before="0" w:beforeAutospacing="0" w:after="0" w:afterAutospacing="0"/>
              <w:rPr>
                <w:sz w:val="18"/>
                <w:szCs w:val="18"/>
              </w:rPr>
            </w:pPr>
            <w:r w:rsidRPr="000479B1">
              <w:rPr>
                <w:color w:val="000000"/>
                <w:sz w:val="18"/>
                <w:szCs w:val="18"/>
              </w:rPr>
              <w:t>5.1</w:t>
            </w:r>
          </w:p>
        </w:tc>
        <w:tc>
          <w:tcPr>
            <w:tcW w:w="0" w:type="auto"/>
            <w:tcMar>
              <w:top w:w="100" w:type="dxa"/>
              <w:left w:w="100" w:type="dxa"/>
              <w:bottom w:w="100" w:type="dxa"/>
              <w:right w:w="100" w:type="dxa"/>
            </w:tcMar>
            <w:hideMark/>
          </w:tcPr>
          <w:p w14:paraId="3D16E637" w14:textId="77777777" w:rsidR="00673181" w:rsidRPr="000479B1" w:rsidRDefault="00673181">
            <w:pPr>
              <w:pStyle w:val="NormalWeb"/>
              <w:spacing w:before="0" w:beforeAutospacing="0" w:after="0" w:afterAutospacing="0"/>
              <w:rPr>
                <w:sz w:val="18"/>
                <w:szCs w:val="18"/>
              </w:rPr>
            </w:pPr>
            <w:r w:rsidRPr="000479B1">
              <w:rPr>
                <w:color w:val="000000"/>
                <w:sz w:val="18"/>
                <w:szCs w:val="18"/>
              </w:rPr>
              <w:t>5-7H</w:t>
            </w:r>
          </w:p>
        </w:tc>
        <w:tc>
          <w:tcPr>
            <w:tcW w:w="0" w:type="auto"/>
            <w:tcMar>
              <w:top w:w="100" w:type="dxa"/>
              <w:left w:w="100" w:type="dxa"/>
              <w:bottom w:w="100" w:type="dxa"/>
              <w:right w:w="100" w:type="dxa"/>
            </w:tcMar>
            <w:hideMark/>
          </w:tcPr>
          <w:p w14:paraId="328A9D51" w14:textId="77777777" w:rsidR="00673181" w:rsidRPr="000479B1" w:rsidRDefault="00673181">
            <w:pPr>
              <w:pStyle w:val="NormalWeb"/>
              <w:spacing w:before="0" w:beforeAutospacing="0" w:after="0" w:afterAutospacing="0"/>
              <w:rPr>
                <w:sz w:val="18"/>
                <w:szCs w:val="18"/>
              </w:rPr>
            </w:pPr>
            <w:r w:rsidRPr="000479B1">
              <w:rPr>
                <w:color w:val="000000"/>
                <w:sz w:val="18"/>
                <w:szCs w:val="18"/>
              </w:rPr>
              <w:t>8sec</w:t>
            </w:r>
          </w:p>
        </w:tc>
        <w:tc>
          <w:tcPr>
            <w:tcW w:w="0" w:type="auto"/>
            <w:tcMar>
              <w:top w:w="100" w:type="dxa"/>
              <w:left w:w="100" w:type="dxa"/>
              <w:bottom w:w="100" w:type="dxa"/>
              <w:right w:w="100" w:type="dxa"/>
            </w:tcMar>
            <w:hideMark/>
          </w:tcPr>
          <w:p w14:paraId="0AC1F99B" w14:textId="77777777" w:rsidR="00673181" w:rsidRPr="000479B1" w:rsidRDefault="00673181">
            <w:pPr>
              <w:pStyle w:val="NormalWeb"/>
              <w:spacing w:before="0" w:beforeAutospacing="0" w:after="0" w:afterAutospacing="0"/>
              <w:rPr>
                <w:sz w:val="18"/>
                <w:szCs w:val="18"/>
              </w:rPr>
            </w:pPr>
            <w:r w:rsidRPr="000479B1">
              <w:rPr>
                <w:color w:val="000000"/>
                <w:sz w:val="18"/>
                <w:szCs w:val="18"/>
              </w:rPr>
              <w:t>195</w:t>
            </w:r>
          </w:p>
        </w:tc>
        <w:tc>
          <w:tcPr>
            <w:tcW w:w="0" w:type="auto"/>
            <w:tcMar>
              <w:top w:w="100" w:type="dxa"/>
              <w:left w:w="100" w:type="dxa"/>
              <w:bottom w:w="100" w:type="dxa"/>
              <w:right w:w="100" w:type="dxa"/>
            </w:tcMar>
            <w:hideMark/>
          </w:tcPr>
          <w:p w14:paraId="4E91663B" w14:textId="77777777" w:rsidR="00673181" w:rsidRPr="000479B1" w:rsidRDefault="00673181">
            <w:pPr>
              <w:pStyle w:val="NormalWeb"/>
              <w:spacing w:before="0" w:beforeAutospacing="0" w:after="0" w:afterAutospacing="0"/>
              <w:rPr>
                <w:sz w:val="18"/>
                <w:szCs w:val="18"/>
              </w:rPr>
            </w:pPr>
            <w:r w:rsidRPr="000479B1">
              <w:rPr>
                <w:color w:val="000000"/>
                <w:sz w:val="18"/>
                <w:szCs w:val="18"/>
              </w:rPr>
              <w:t>Short</w:t>
            </w:r>
          </w:p>
        </w:tc>
        <w:tc>
          <w:tcPr>
            <w:tcW w:w="0" w:type="auto"/>
            <w:tcMar>
              <w:top w:w="0" w:type="dxa"/>
              <w:left w:w="40" w:type="dxa"/>
              <w:bottom w:w="0" w:type="dxa"/>
              <w:right w:w="40" w:type="dxa"/>
            </w:tcMar>
            <w:vAlign w:val="bottom"/>
            <w:hideMark/>
          </w:tcPr>
          <w:p w14:paraId="3B0BC4BE" w14:textId="77777777" w:rsidR="00673181" w:rsidRPr="000479B1" w:rsidRDefault="00673181">
            <w:pPr>
              <w:pStyle w:val="NormalWeb"/>
              <w:spacing w:before="0" w:beforeAutospacing="0" w:after="0" w:afterAutospacing="0"/>
              <w:jc w:val="center"/>
              <w:rPr>
                <w:sz w:val="18"/>
                <w:szCs w:val="18"/>
              </w:rPr>
            </w:pPr>
            <w:r w:rsidRPr="000479B1">
              <w:rPr>
                <w:color w:val="000000"/>
                <w:sz w:val="18"/>
                <w:szCs w:val="18"/>
              </w:rPr>
              <w:t>RSSQ</w:t>
            </w:r>
          </w:p>
        </w:tc>
      </w:tr>
      <w:tr w:rsidR="00673181" w:rsidRPr="000479B1" w14:paraId="0945BAC8" w14:textId="77777777" w:rsidTr="006713A4">
        <w:tc>
          <w:tcPr>
            <w:tcW w:w="0" w:type="auto"/>
            <w:tcMar>
              <w:top w:w="100" w:type="dxa"/>
              <w:left w:w="100" w:type="dxa"/>
              <w:bottom w:w="100" w:type="dxa"/>
              <w:right w:w="100" w:type="dxa"/>
            </w:tcMar>
            <w:hideMark/>
          </w:tcPr>
          <w:p w14:paraId="63929ADA" w14:textId="77777777" w:rsidR="00673181" w:rsidRPr="000479B1" w:rsidRDefault="00673181">
            <w:pPr>
              <w:pStyle w:val="NormalWeb"/>
              <w:spacing w:before="0" w:beforeAutospacing="0" w:after="0" w:afterAutospacing="0"/>
              <w:rPr>
                <w:sz w:val="18"/>
                <w:szCs w:val="18"/>
              </w:rPr>
            </w:pPr>
            <w:r w:rsidRPr="000479B1">
              <w:rPr>
                <w:b/>
                <w:bCs/>
                <w:color w:val="000000"/>
                <w:sz w:val="18"/>
                <w:szCs w:val="18"/>
              </w:rPr>
              <w:t>P2SVL05</w:t>
            </w:r>
          </w:p>
        </w:tc>
        <w:tc>
          <w:tcPr>
            <w:tcW w:w="0" w:type="auto"/>
            <w:tcMar>
              <w:top w:w="100" w:type="dxa"/>
              <w:left w:w="100" w:type="dxa"/>
              <w:bottom w:w="100" w:type="dxa"/>
              <w:right w:w="100" w:type="dxa"/>
            </w:tcMar>
            <w:hideMark/>
          </w:tcPr>
          <w:p w14:paraId="0A4B86C6" w14:textId="77777777" w:rsidR="00673181" w:rsidRPr="000479B1" w:rsidRDefault="00673181">
            <w:pPr>
              <w:pStyle w:val="NormalWeb"/>
              <w:spacing w:before="0" w:beforeAutospacing="0" w:after="0" w:afterAutospacing="0"/>
              <w:rPr>
                <w:sz w:val="18"/>
                <w:szCs w:val="18"/>
              </w:rPr>
            </w:pPr>
            <w:r w:rsidRPr="000479B1">
              <w:rPr>
                <w:color w:val="000000"/>
                <w:sz w:val="18"/>
                <w:szCs w:val="18"/>
              </w:rPr>
              <w:t>TV</w:t>
            </w:r>
          </w:p>
        </w:tc>
        <w:tc>
          <w:tcPr>
            <w:tcW w:w="0" w:type="auto"/>
            <w:tcMar>
              <w:top w:w="100" w:type="dxa"/>
              <w:left w:w="100" w:type="dxa"/>
              <w:bottom w:w="100" w:type="dxa"/>
              <w:right w:w="100" w:type="dxa"/>
            </w:tcMar>
            <w:hideMark/>
          </w:tcPr>
          <w:p w14:paraId="0E7E0AC9" w14:textId="77777777" w:rsidR="00673181" w:rsidRPr="000479B1" w:rsidRDefault="00673181">
            <w:pPr>
              <w:pStyle w:val="NormalWeb"/>
              <w:spacing w:before="0" w:beforeAutospacing="0" w:after="0" w:afterAutospacing="0"/>
              <w:rPr>
                <w:sz w:val="18"/>
                <w:szCs w:val="18"/>
              </w:rPr>
            </w:pPr>
            <w:r w:rsidRPr="000479B1">
              <w:rPr>
                <w:color w:val="000000"/>
                <w:sz w:val="18"/>
                <w:szCs w:val="18"/>
              </w:rPr>
              <w:t>3840x2160</w:t>
            </w:r>
          </w:p>
        </w:tc>
        <w:tc>
          <w:tcPr>
            <w:tcW w:w="0" w:type="auto"/>
            <w:tcMar>
              <w:top w:w="100" w:type="dxa"/>
              <w:left w:w="100" w:type="dxa"/>
              <w:bottom w:w="100" w:type="dxa"/>
              <w:right w:w="100" w:type="dxa"/>
            </w:tcMar>
            <w:hideMark/>
          </w:tcPr>
          <w:p w14:paraId="147084FC" w14:textId="77777777" w:rsidR="00673181" w:rsidRPr="000479B1" w:rsidRDefault="00673181">
            <w:pPr>
              <w:pStyle w:val="NormalWeb"/>
              <w:spacing w:before="0" w:beforeAutospacing="0" w:after="0" w:afterAutospacing="0"/>
              <w:rPr>
                <w:sz w:val="18"/>
                <w:szCs w:val="18"/>
              </w:rPr>
            </w:pPr>
            <w:r w:rsidRPr="000479B1">
              <w:rPr>
                <w:color w:val="000000"/>
                <w:sz w:val="18"/>
                <w:szCs w:val="18"/>
              </w:rPr>
              <w:t>65</w:t>
            </w:r>
          </w:p>
        </w:tc>
        <w:tc>
          <w:tcPr>
            <w:tcW w:w="0" w:type="auto"/>
            <w:tcMar>
              <w:top w:w="100" w:type="dxa"/>
              <w:left w:w="100" w:type="dxa"/>
              <w:bottom w:w="100" w:type="dxa"/>
              <w:right w:w="100" w:type="dxa"/>
            </w:tcMar>
            <w:hideMark/>
          </w:tcPr>
          <w:p w14:paraId="3BAA615C" w14:textId="77777777" w:rsidR="00673181" w:rsidRPr="000479B1" w:rsidRDefault="00673181">
            <w:pPr>
              <w:pStyle w:val="NormalWeb"/>
              <w:spacing w:before="0" w:beforeAutospacing="0" w:after="0" w:afterAutospacing="0"/>
              <w:rPr>
                <w:sz w:val="18"/>
                <w:szCs w:val="18"/>
              </w:rPr>
            </w:pPr>
            <w:r w:rsidRPr="000479B1">
              <w:rPr>
                <w:color w:val="000000"/>
                <w:sz w:val="18"/>
                <w:szCs w:val="18"/>
              </w:rPr>
              <w:t>1.5H</w:t>
            </w:r>
          </w:p>
        </w:tc>
        <w:tc>
          <w:tcPr>
            <w:tcW w:w="0" w:type="auto"/>
            <w:tcMar>
              <w:top w:w="100" w:type="dxa"/>
              <w:left w:w="100" w:type="dxa"/>
              <w:bottom w:w="100" w:type="dxa"/>
              <w:right w:w="100" w:type="dxa"/>
            </w:tcMar>
            <w:hideMark/>
          </w:tcPr>
          <w:p w14:paraId="1265C78A" w14:textId="77777777" w:rsidR="00673181" w:rsidRPr="000479B1" w:rsidRDefault="00673181">
            <w:pPr>
              <w:pStyle w:val="NormalWeb"/>
              <w:spacing w:before="0" w:beforeAutospacing="0" w:after="0" w:afterAutospacing="0"/>
              <w:rPr>
                <w:sz w:val="18"/>
                <w:szCs w:val="18"/>
              </w:rPr>
            </w:pPr>
            <w:r w:rsidRPr="000479B1">
              <w:rPr>
                <w:color w:val="000000"/>
                <w:sz w:val="18"/>
                <w:szCs w:val="18"/>
              </w:rPr>
              <w:t>8sec</w:t>
            </w:r>
          </w:p>
        </w:tc>
        <w:tc>
          <w:tcPr>
            <w:tcW w:w="0" w:type="auto"/>
            <w:tcMar>
              <w:top w:w="100" w:type="dxa"/>
              <w:left w:w="100" w:type="dxa"/>
              <w:bottom w:w="100" w:type="dxa"/>
              <w:right w:w="100" w:type="dxa"/>
            </w:tcMar>
            <w:hideMark/>
          </w:tcPr>
          <w:p w14:paraId="65A4A6B0" w14:textId="77777777" w:rsidR="00673181" w:rsidRPr="000479B1" w:rsidRDefault="00673181">
            <w:pPr>
              <w:pStyle w:val="NormalWeb"/>
              <w:spacing w:before="0" w:beforeAutospacing="0" w:after="0" w:afterAutospacing="0"/>
              <w:rPr>
                <w:sz w:val="18"/>
                <w:szCs w:val="18"/>
              </w:rPr>
            </w:pPr>
            <w:r w:rsidRPr="000479B1">
              <w:rPr>
                <w:color w:val="000000"/>
                <w:sz w:val="18"/>
                <w:szCs w:val="18"/>
              </w:rPr>
              <w:t>194</w:t>
            </w:r>
          </w:p>
        </w:tc>
        <w:tc>
          <w:tcPr>
            <w:tcW w:w="0" w:type="auto"/>
            <w:tcMar>
              <w:top w:w="100" w:type="dxa"/>
              <w:left w:w="100" w:type="dxa"/>
              <w:bottom w:w="100" w:type="dxa"/>
              <w:right w:w="100" w:type="dxa"/>
            </w:tcMar>
            <w:hideMark/>
          </w:tcPr>
          <w:p w14:paraId="789B988F" w14:textId="77777777" w:rsidR="00673181" w:rsidRPr="000479B1" w:rsidRDefault="00673181">
            <w:pPr>
              <w:pStyle w:val="NormalWeb"/>
              <w:spacing w:before="0" w:beforeAutospacing="0" w:after="0" w:afterAutospacing="0"/>
              <w:rPr>
                <w:sz w:val="18"/>
                <w:szCs w:val="18"/>
              </w:rPr>
            </w:pPr>
            <w:r w:rsidRPr="000479B1">
              <w:rPr>
                <w:color w:val="000000"/>
                <w:sz w:val="18"/>
                <w:szCs w:val="18"/>
              </w:rPr>
              <w:t>Short</w:t>
            </w:r>
          </w:p>
        </w:tc>
        <w:tc>
          <w:tcPr>
            <w:tcW w:w="0" w:type="auto"/>
            <w:tcMar>
              <w:top w:w="100" w:type="dxa"/>
              <w:left w:w="100" w:type="dxa"/>
              <w:bottom w:w="100" w:type="dxa"/>
              <w:right w:w="100" w:type="dxa"/>
            </w:tcMar>
            <w:hideMark/>
          </w:tcPr>
          <w:p w14:paraId="04389200" w14:textId="77777777" w:rsidR="00673181" w:rsidRPr="000479B1" w:rsidRDefault="00673181">
            <w:pPr>
              <w:pStyle w:val="NormalWeb"/>
              <w:spacing w:before="0" w:beforeAutospacing="0" w:after="0" w:afterAutospacing="0"/>
              <w:jc w:val="center"/>
              <w:rPr>
                <w:sz w:val="18"/>
                <w:szCs w:val="18"/>
              </w:rPr>
            </w:pPr>
            <w:r w:rsidRPr="000479B1">
              <w:rPr>
                <w:color w:val="000000"/>
                <w:sz w:val="18"/>
                <w:szCs w:val="18"/>
              </w:rPr>
              <w:t>OPTI</w:t>
            </w:r>
          </w:p>
        </w:tc>
      </w:tr>
      <w:tr w:rsidR="00673181" w:rsidRPr="000479B1" w14:paraId="58B68E8F" w14:textId="77777777" w:rsidTr="006713A4">
        <w:tc>
          <w:tcPr>
            <w:tcW w:w="0" w:type="auto"/>
            <w:tcMar>
              <w:top w:w="100" w:type="dxa"/>
              <w:left w:w="100" w:type="dxa"/>
              <w:bottom w:w="100" w:type="dxa"/>
              <w:right w:w="100" w:type="dxa"/>
            </w:tcMar>
            <w:hideMark/>
          </w:tcPr>
          <w:p w14:paraId="531B47A6" w14:textId="77777777" w:rsidR="00673181" w:rsidRPr="000479B1" w:rsidRDefault="00673181">
            <w:pPr>
              <w:pStyle w:val="NormalWeb"/>
              <w:spacing w:before="0" w:beforeAutospacing="0" w:after="0" w:afterAutospacing="0"/>
              <w:rPr>
                <w:sz w:val="18"/>
                <w:szCs w:val="18"/>
              </w:rPr>
            </w:pPr>
            <w:r w:rsidRPr="000479B1">
              <w:rPr>
                <w:b/>
                <w:bCs/>
                <w:color w:val="000000"/>
                <w:sz w:val="18"/>
                <w:szCs w:val="18"/>
              </w:rPr>
              <w:t>P2SVL06</w:t>
            </w:r>
          </w:p>
        </w:tc>
        <w:tc>
          <w:tcPr>
            <w:tcW w:w="0" w:type="auto"/>
            <w:tcMar>
              <w:top w:w="100" w:type="dxa"/>
              <w:left w:w="100" w:type="dxa"/>
              <w:bottom w:w="100" w:type="dxa"/>
              <w:right w:w="100" w:type="dxa"/>
            </w:tcMar>
            <w:hideMark/>
          </w:tcPr>
          <w:p w14:paraId="58987F99" w14:textId="77777777" w:rsidR="00673181" w:rsidRPr="000479B1" w:rsidRDefault="00673181">
            <w:pPr>
              <w:pStyle w:val="NormalWeb"/>
              <w:spacing w:before="0" w:beforeAutospacing="0" w:after="0" w:afterAutospacing="0"/>
              <w:rPr>
                <w:sz w:val="18"/>
                <w:szCs w:val="18"/>
              </w:rPr>
            </w:pPr>
            <w:r w:rsidRPr="000479B1">
              <w:rPr>
                <w:color w:val="000000"/>
                <w:sz w:val="18"/>
                <w:szCs w:val="18"/>
              </w:rPr>
              <w:t>TV</w:t>
            </w:r>
          </w:p>
        </w:tc>
        <w:tc>
          <w:tcPr>
            <w:tcW w:w="0" w:type="auto"/>
            <w:tcMar>
              <w:top w:w="100" w:type="dxa"/>
              <w:left w:w="100" w:type="dxa"/>
              <w:bottom w:w="100" w:type="dxa"/>
              <w:right w:w="100" w:type="dxa"/>
            </w:tcMar>
            <w:hideMark/>
          </w:tcPr>
          <w:p w14:paraId="6D63F7AE" w14:textId="77777777" w:rsidR="00673181" w:rsidRPr="000479B1" w:rsidRDefault="00673181">
            <w:pPr>
              <w:pStyle w:val="NormalWeb"/>
              <w:spacing w:before="0" w:beforeAutospacing="0" w:after="0" w:afterAutospacing="0"/>
              <w:rPr>
                <w:sz w:val="18"/>
                <w:szCs w:val="18"/>
              </w:rPr>
            </w:pPr>
            <w:r w:rsidRPr="000479B1">
              <w:rPr>
                <w:color w:val="000000"/>
                <w:sz w:val="18"/>
                <w:szCs w:val="18"/>
              </w:rPr>
              <w:t>3840x2160</w:t>
            </w:r>
          </w:p>
        </w:tc>
        <w:tc>
          <w:tcPr>
            <w:tcW w:w="0" w:type="auto"/>
            <w:tcMar>
              <w:top w:w="100" w:type="dxa"/>
              <w:left w:w="100" w:type="dxa"/>
              <w:bottom w:w="100" w:type="dxa"/>
              <w:right w:w="100" w:type="dxa"/>
            </w:tcMar>
            <w:hideMark/>
          </w:tcPr>
          <w:p w14:paraId="2F21CC04" w14:textId="77777777" w:rsidR="00673181" w:rsidRPr="000479B1" w:rsidRDefault="00673181">
            <w:pPr>
              <w:pStyle w:val="NormalWeb"/>
              <w:spacing w:before="0" w:beforeAutospacing="0" w:after="0" w:afterAutospacing="0"/>
              <w:rPr>
                <w:sz w:val="18"/>
                <w:szCs w:val="18"/>
              </w:rPr>
            </w:pPr>
            <w:r w:rsidRPr="000479B1">
              <w:rPr>
                <w:color w:val="000000"/>
                <w:sz w:val="18"/>
                <w:szCs w:val="18"/>
              </w:rPr>
              <w:t>75</w:t>
            </w:r>
          </w:p>
        </w:tc>
        <w:tc>
          <w:tcPr>
            <w:tcW w:w="0" w:type="auto"/>
            <w:tcMar>
              <w:top w:w="100" w:type="dxa"/>
              <w:left w:w="100" w:type="dxa"/>
              <w:bottom w:w="100" w:type="dxa"/>
              <w:right w:w="100" w:type="dxa"/>
            </w:tcMar>
            <w:hideMark/>
          </w:tcPr>
          <w:p w14:paraId="3E9C8E65" w14:textId="77777777" w:rsidR="00673181" w:rsidRPr="000479B1" w:rsidRDefault="00673181">
            <w:pPr>
              <w:pStyle w:val="NormalWeb"/>
              <w:spacing w:before="0" w:beforeAutospacing="0" w:after="0" w:afterAutospacing="0"/>
              <w:rPr>
                <w:sz w:val="18"/>
                <w:szCs w:val="18"/>
              </w:rPr>
            </w:pPr>
            <w:r w:rsidRPr="000479B1">
              <w:rPr>
                <w:color w:val="000000"/>
                <w:sz w:val="18"/>
                <w:szCs w:val="18"/>
              </w:rPr>
              <w:t>1.5H</w:t>
            </w:r>
          </w:p>
        </w:tc>
        <w:tc>
          <w:tcPr>
            <w:tcW w:w="0" w:type="auto"/>
            <w:tcMar>
              <w:top w:w="100" w:type="dxa"/>
              <w:left w:w="100" w:type="dxa"/>
              <w:bottom w:w="100" w:type="dxa"/>
              <w:right w:w="100" w:type="dxa"/>
            </w:tcMar>
            <w:hideMark/>
          </w:tcPr>
          <w:p w14:paraId="170F8379" w14:textId="77777777" w:rsidR="00673181" w:rsidRPr="000479B1" w:rsidRDefault="00673181">
            <w:pPr>
              <w:pStyle w:val="NormalWeb"/>
              <w:spacing w:before="0" w:beforeAutospacing="0" w:after="0" w:afterAutospacing="0"/>
              <w:rPr>
                <w:sz w:val="18"/>
                <w:szCs w:val="18"/>
              </w:rPr>
            </w:pPr>
            <w:r w:rsidRPr="000479B1">
              <w:rPr>
                <w:color w:val="000000"/>
                <w:sz w:val="18"/>
                <w:szCs w:val="18"/>
              </w:rPr>
              <w:t>8sec</w:t>
            </w:r>
          </w:p>
        </w:tc>
        <w:tc>
          <w:tcPr>
            <w:tcW w:w="0" w:type="auto"/>
            <w:tcMar>
              <w:top w:w="100" w:type="dxa"/>
              <w:left w:w="100" w:type="dxa"/>
              <w:bottom w:w="100" w:type="dxa"/>
              <w:right w:w="100" w:type="dxa"/>
            </w:tcMar>
            <w:hideMark/>
          </w:tcPr>
          <w:p w14:paraId="49337713" w14:textId="77777777" w:rsidR="00673181" w:rsidRPr="000479B1" w:rsidRDefault="00673181">
            <w:pPr>
              <w:pStyle w:val="NormalWeb"/>
              <w:spacing w:before="0" w:beforeAutospacing="0" w:after="0" w:afterAutospacing="0"/>
              <w:rPr>
                <w:sz w:val="18"/>
                <w:szCs w:val="18"/>
              </w:rPr>
            </w:pPr>
            <w:r w:rsidRPr="000479B1">
              <w:rPr>
                <w:color w:val="000000"/>
                <w:sz w:val="18"/>
                <w:szCs w:val="18"/>
              </w:rPr>
              <w:t>191</w:t>
            </w:r>
          </w:p>
        </w:tc>
        <w:tc>
          <w:tcPr>
            <w:tcW w:w="0" w:type="auto"/>
            <w:tcMar>
              <w:top w:w="100" w:type="dxa"/>
              <w:left w:w="100" w:type="dxa"/>
              <w:bottom w:w="100" w:type="dxa"/>
              <w:right w:w="100" w:type="dxa"/>
            </w:tcMar>
            <w:hideMark/>
          </w:tcPr>
          <w:p w14:paraId="566BDDA1" w14:textId="77777777" w:rsidR="00673181" w:rsidRPr="000479B1" w:rsidRDefault="00673181">
            <w:pPr>
              <w:pStyle w:val="NormalWeb"/>
              <w:spacing w:before="0" w:beforeAutospacing="0" w:after="0" w:afterAutospacing="0"/>
              <w:rPr>
                <w:sz w:val="18"/>
                <w:szCs w:val="18"/>
              </w:rPr>
            </w:pPr>
            <w:r w:rsidRPr="000479B1">
              <w:rPr>
                <w:color w:val="000000"/>
                <w:sz w:val="18"/>
                <w:szCs w:val="18"/>
              </w:rPr>
              <w:t>Short</w:t>
            </w:r>
          </w:p>
        </w:tc>
        <w:tc>
          <w:tcPr>
            <w:tcW w:w="0" w:type="auto"/>
            <w:tcMar>
              <w:top w:w="100" w:type="dxa"/>
              <w:left w:w="100" w:type="dxa"/>
              <w:bottom w:w="100" w:type="dxa"/>
              <w:right w:w="100" w:type="dxa"/>
            </w:tcMar>
            <w:hideMark/>
          </w:tcPr>
          <w:p w14:paraId="03225F81" w14:textId="0FBD250A" w:rsidR="00673181" w:rsidRPr="000479B1" w:rsidRDefault="006713A4">
            <w:pPr>
              <w:pStyle w:val="NormalWeb"/>
              <w:spacing w:before="0" w:beforeAutospacing="0" w:after="0" w:afterAutospacing="0"/>
              <w:jc w:val="center"/>
              <w:rPr>
                <w:sz w:val="18"/>
                <w:szCs w:val="18"/>
              </w:rPr>
            </w:pPr>
            <w:r>
              <w:rPr>
                <w:color w:val="000000"/>
                <w:sz w:val="18"/>
                <w:szCs w:val="18"/>
              </w:rPr>
              <w:t>ANNY</w:t>
            </w:r>
          </w:p>
        </w:tc>
      </w:tr>
      <w:tr w:rsidR="00673181" w:rsidRPr="000479B1" w14:paraId="0599FACD" w14:textId="77777777" w:rsidTr="006713A4">
        <w:tc>
          <w:tcPr>
            <w:tcW w:w="0" w:type="auto"/>
            <w:tcMar>
              <w:top w:w="100" w:type="dxa"/>
              <w:left w:w="100" w:type="dxa"/>
              <w:bottom w:w="100" w:type="dxa"/>
              <w:right w:w="100" w:type="dxa"/>
            </w:tcMar>
            <w:hideMark/>
          </w:tcPr>
          <w:p w14:paraId="6E87F4B7" w14:textId="77777777" w:rsidR="00673181" w:rsidRPr="000479B1" w:rsidRDefault="00673181">
            <w:pPr>
              <w:pStyle w:val="NormalWeb"/>
              <w:spacing w:before="0" w:beforeAutospacing="0" w:after="0" w:afterAutospacing="0"/>
              <w:rPr>
                <w:sz w:val="18"/>
                <w:szCs w:val="18"/>
              </w:rPr>
            </w:pPr>
            <w:r w:rsidRPr="000479B1">
              <w:rPr>
                <w:b/>
                <w:bCs/>
                <w:color w:val="000000"/>
                <w:sz w:val="18"/>
                <w:szCs w:val="18"/>
              </w:rPr>
              <w:t>P2SVL07</w:t>
            </w:r>
          </w:p>
        </w:tc>
        <w:tc>
          <w:tcPr>
            <w:tcW w:w="0" w:type="auto"/>
            <w:tcMar>
              <w:top w:w="100" w:type="dxa"/>
              <w:left w:w="100" w:type="dxa"/>
              <w:bottom w:w="100" w:type="dxa"/>
              <w:right w:w="100" w:type="dxa"/>
            </w:tcMar>
            <w:hideMark/>
          </w:tcPr>
          <w:p w14:paraId="70C40F7B" w14:textId="77777777" w:rsidR="00673181" w:rsidRPr="000479B1" w:rsidRDefault="00673181">
            <w:pPr>
              <w:pStyle w:val="NormalWeb"/>
              <w:spacing w:before="0" w:beforeAutospacing="0" w:after="0" w:afterAutospacing="0"/>
              <w:rPr>
                <w:sz w:val="18"/>
                <w:szCs w:val="18"/>
              </w:rPr>
            </w:pPr>
            <w:r w:rsidRPr="000479B1">
              <w:rPr>
                <w:color w:val="000000"/>
                <w:sz w:val="18"/>
                <w:szCs w:val="18"/>
              </w:rPr>
              <w:t>TV</w:t>
            </w:r>
          </w:p>
        </w:tc>
        <w:tc>
          <w:tcPr>
            <w:tcW w:w="0" w:type="auto"/>
            <w:tcMar>
              <w:top w:w="100" w:type="dxa"/>
              <w:left w:w="100" w:type="dxa"/>
              <w:bottom w:w="100" w:type="dxa"/>
              <w:right w:w="100" w:type="dxa"/>
            </w:tcMar>
            <w:hideMark/>
          </w:tcPr>
          <w:p w14:paraId="2C92DD64" w14:textId="77777777" w:rsidR="00673181" w:rsidRPr="000479B1" w:rsidRDefault="00673181">
            <w:pPr>
              <w:pStyle w:val="NormalWeb"/>
              <w:spacing w:before="0" w:beforeAutospacing="0" w:after="0" w:afterAutospacing="0"/>
              <w:rPr>
                <w:sz w:val="18"/>
                <w:szCs w:val="18"/>
              </w:rPr>
            </w:pPr>
            <w:r w:rsidRPr="000479B1">
              <w:rPr>
                <w:color w:val="000000"/>
                <w:sz w:val="18"/>
                <w:szCs w:val="18"/>
              </w:rPr>
              <w:t>3840x2160</w:t>
            </w:r>
          </w:p>
        </w:tc>
        <w:tc>
          <w:tcPr>
            <w:tcW w:w="0" w:type="auto"/>
            <w:tcMar>
              <w:top w:w="100" w:type="dxa"/>
              <w:left w:w="100" w:type="dxa"/>
              <w:bottom w:w="100" w:type="dxa"/>
              <w:right w:w="100" w:type="dxa"/>
            </w:tcMar>
            <w:hideMark/>
          </w:tcPr>
          <w:p w14:paraId="19441AF9" w14:textId="77777777" w:rsidR="00673181" w:rsidRPr="000479B1" w:rsidRDefault="00673181">
            <w:pPr>
              <w:pStyle w:val="NormalWeb"/>
              <w:spacing w:before="0" w:beforeAutospacing="0" w:after="0" w:afterAutospacing="0"/>
              <w:rPr>
                <w:sz w:val="18"/>
                <w:szCs w:val="18"/>
              </w:rPr>
            </w:pPr>
            <w:r w:rsidRPr="000479B1">
              <w:rPr>
                <w:color w:val="000000"/>
                <w:sz w:val="18"/>
                <w:szCs w:val="18"/>
              </w:rPr>
              <w:t>65</w:t>
            </w:r>
          </w:p>
        </w:tc>
        <w:tc>
          <w:tcPr>
            <w:tcW w:w="0" w:type="auto"/>
            <w:tcMar>
              <w:top w:w="100" w:type="dxa"/>
              <w:left w:w="100" w:type="dxa"/>
              <w:bottom w:w="100" w:type="dxa"/>
              <w:right w:w="100" w:type="dxa"/>
            </w:tcMar>
            <w:hideMark/>
          </w:tcPr>
          <w:p w14:paraId="64CB8D89" w14:textId="77777777" w:rsidR="00673181" w:rsidRPr="000479B1" w:rsidRDefault="00673181">
            <w:pPr>
              <w:pStyle w:val="NormalWeb"/>
              <w:spacing w:before="0" w:beforeAutospacing="0" w:after="0" w:afterAutospacing="0"/>
              <w:rPr>
                <w:sz w:val="18"/>
                <w:szCs w:val="18"/>
              </w:rPr>
            </w:pPr>
            <w:r w:rsidRPr="000479B1">
              <w:rPr>
                <w:color w:val="000000"/>
                <w:sz w:val="18"/>
                <w:szCs w:val="18"/>
              </w:rPr>
              <w:t>1.5H</w:t>
            </w:r>
          </w:p>
        </w:tc>
        <w:tc>
          <w:tcPr>
            <w:tcW w:w="0" w:type="auto"/>
            <w:tcMar>
              <w:top w:w="100" w:type="dxa"/>
              <w:left w:w="100" w:type="dxa"/>
              <w:bottom w:w="100" w:type="dxa"/>
              <w:right w:w="100" w:type="dxa"/>
            </w:tcMar>
            <w:hideMark/>
          </w:tcPr>
          <w:p w14:paraId="70019AC1" w14:textId="77777777" w:rsidR="00673181" w:rsidRPr="000479B1" w:rsidRDefault="00673181">
            <w:pPr>
              <w:pStyle w:val="NormalWeb"/>
              <w:spacing w:before="0" w:beforeAutospacing="0" w:after="0" w:afterAutospacing="0"/>
              <w:rPr>
                <w:sz w:val="18"/>
                <w:szCs w:val="18"/>
              </w:rPr>
            </w:pPr>
            <w:r w:rsidRPr="000479B1">
              <w:rPr>
                <w:color w:val="000000"/>
                <w:sz w:val="18"/>
                <w:szCs w:val="18"/>
              </w:rPr>
              <w:t>8sec</w:t>
            </w:r>
          </w:p>
        </w:tc>
        <w:tc>
          <w:tcPr>
            <w:tcW w:w="0" w:type="auto"/>
            <w:tcMar>
              <w:top w:w="100" w:type="dxa"/>
              <w:left w:w="100" w:type="dxa"/>
              <w:bottom w:w="100" w:type="dxa"/>
              <w:right w:w="100" w:type="dxa"/>
            </w:tcMar>
            <w:hideMark/>
          </w:tcPr>
          <w:p w14:paraId="089AE417" w14:textId="77777777" w:rsidR="00673181" w:rsidRPr="000479B1" w:rsidRDefault="00673181">
            <w:pPr>
              <w:pStyle w:val="NormalWeb"/>
              <w:spacing w:before="0" w:beforeAutospacing="0" w:after="0" w:afterAutospacing="0"/>
              <w:rPr>
                <w:sz w:val="18"/>
                <w:szCs w:val="18"/>
              </w:rPr>
            </w:pPr>
            <w:r w:rsidRPr="000479B1">
              <w:rPr>
                <w:color w:val="000000"/>
                <w:sz w:val="18"/>
                <w:szCs w:val="18"/>
              </w:rPr>
              <w:t>188</w:t>
            </w:r>
          </w:p>
        </w:tc>
        <w:tc>
          <w:tcPr>
            <w:tcW w:w="0" w:type="auto"/>
            <w:tcMar>
              <w:top w:w="100" w:type="dxa"/>
              <w:left w:w="100" w:type="dxa"/>
              <w:bottom w:w="100" w:type="dxa"/>
              <w:right w:w="100" w:type="dxa"/>
            </w:tcMar>
            <w:hideMark/>
          </w:tcPr>
          <w:p w14:paraId="392CF124" w14:textId="77777777" w:rsidR="00673181" w:rsidRPr="000479B1" w:rsidRDefault="00673181">
            <w:pPr>
              <w:pStyle w:val="NormalWeb"/>
              <w:spacing w:before="0" w:beforeAutospacing="0" w:after="0" w:afterAutospacing="0"/>
              <w:rPr>
                <w:sz w:val="18"/>
                <w:szCs w:val="18"/>
              </w:rPr>
            </w:pPr>
            <w:r w:rsidRPr="000479B1">
              <w:rPr>
                <w:color w:val="000000"/>
                <w:sz w:val="18"/>
                <w:szCs w:val="18"/>
              </w:rPr>
              <w:t>Short</w:t>
            </w:r>
          </w:p>
        </w:tc>
        <w:tc>
          <w:tcPr>
            <w:tcW w:w="0" w:type="auto"/>
            <w:tcMar>
              <w:top w:w="100" w:type="dxa"/>
              <w:left w:w="100" w:type="dxa"/>
              <w:bottom w:w="100" w:type="dxa"/>
              <w:right w:w="100" w:type="dxa"/>
            </w:tcMar>
            <w:hideMark/>
          </w:tcPr>
          <w:p w14:paraId="0C2BC10E" w14:textId="77777777" w:rsidR="00673181" w:rsidRPr="000479B1" w:rsidRDefault="00673181">
            <w:pPr>
              <w:pStyle w:val="NormalWeb"/>
              <w:spacing w:before="0" w:beforeAutospacing="0" w:after="0" w:afterAutospacing="0"/>
              <w:jc w:val="center"/>
              <w:rPr>
                <w:sz w:val="18"/>
                <w:szCs w:val="18"/>
              </w:rPr>
            </w:pPr>
            <w:r w:rsidRPr="000479B1">
              <w:rPr>
                <w:color w:val="000000"/>
                <w:sz w:val="18"/>
                <w:szCs w:val="18"/>
              </w:rPr>
              <w:t>OPTI</w:t>
            </w:r>
          </w:p>
        </w:tc>
      </w:tr>
      <w:tr w:rsidR="00673181" w:rsidRPr="000479B1" w14:paraId="11587B4C" w14:textId="77777777" w:rsidTr="006713A4">
        <w:tc>
          <w:tcPr>
            <w:tcW w:w="0" w:type="auto"/>
            <w:tcMar>
              <w:top w:w="100" w:type="dxa"/>
              <w:left w:w="100" w:type="dxa"/>
              <w:bottom w:w="100" w:type="dxa"/>
              <w:right w:w="100" w:type="dxa"/>
            </w:tcMar>
            <w:hideMark/>
          </w:tcPr>
          <w:p w14:paraId="7F372D3C" w14:textId="77777777" w:rsidR="00673181" w:rsidRPr="000479B1" w:rsidRDefault="00673181">
            <w:pPr>
              <w:pStyle w:val="NormalWeb"/>
              <w:spacing w:before="0" w:beforeAutospacing="0" w:after="0" w:afterAutospacing="0"/>
              <w:rPr>
                <w:sz w:val="18"/>
                <w:szCs w:val="18"/>
              </w:rPr>
            </w:pPr>
            <w:r w:rsidRPr="000479B1">
              <w:rPr>
                <w:b/>
                <w:bCs/>
                <w:color w:val="000000"/>
                <w:sz w:val="18"/>
                <w:szCs w:val="18"/>
              </w:rPr>
              <w:t>P2SVL08</w:t>
            </w:r>
          </w:p>
        </w:tc>
        <w:tc>
          <w:tcPr>
            <w:tcW w:w="0" w:type="auto"/>
            <w:tcMar>
              <w:top w:w="100" w:type="dxa"/>
              <w:left w:w="100" w:type="dxa"/>
              <w:bottom w:w="100" w:type="dxa"/>
              <w:right w:w="100" w:type="dxa"/>
            </w:tcMar>
            <w:hideMark/>
          </w:tcPr>
          <w:p w14:paraId="02CF61CB" w14:textId="77777777" w:rsidR="00673181" w:rsidRPr="000479B1" w:rsidRDefault="00673181">
            <w:pPr>
              <w:pStyle w:val="NormalWeb"/>
              <w:spacing w:before="0" w:beforeAutospacing="0" w:after="0" w:afterAutospacing="0"/>
              <w:rPr>
                <w:sz w:val="18"/>
                <w:szCs w:val="18"/>
              </w:rPr>
            </w:pPr>
            <w:r w:rsidRPr="000479B1">
              <w:rPr>
                <w:color w:val="000000"/>
                <w:sz w:val="18"/>
                <w:szCs w:val="18"/>
              </w:rPr>
              <w:t>PC-Monitor</w:t>
            </w:r>
          </w:p>
        </w:tc>
        <w:tc>
          <w:tcPr>
            <w:tcW w:w="0" w:type="auto"/>
            <w:tcMar>
              <w:top w:w="100" w:type="dxa"/>
              <w:left w:w="100" w:type="dxa"/>
              <w:bottom w:w="100" w:type="dxa"/>
              <w:right w:w="100" w:type="dxa"/>
            </w:tcMar>
            <w:hideMark/>
          </w:tcPr>
          <w:p w14:paraId="68E75A1F" w14:textId="77777777" w:rsidR="00673181" w:rsidRPr="000479B1" w:rsidRDefault="00673181">
            <w:pPr>
              <w:pStyle w:val="NormalWeb"/>
              <w:spacing w:before="0" w:beforeAutospacing="0" w:after="0" w:afterAutospacing="0"/>
              <w:rPr>
                <w:sz w:val="18"/>
                <w:szCs w:val="18"/>
              </w:rPr>
            </w:pPr>
            <w:r w:rsidRPr="000479B1">
              <w:rPr>
                <w:color w:val="000000"/>
                <w:sz w:val="18"/>
                <w:szCs w:val="18"/>
              </w:rPr>
              <w:t>3840x2160</w:t>
            </w:r>
          </w:p>
        </w:tc>
        <w:tc>
          <w:tcPr>
            <w:tcW w:w="0" w:type="auto"/>
            <w:tcMar>
              <w:top w:w="100" w:type="dxa"/>
              <w:left w:w="100" w:type="dxa"/>
              <w:bottom w:w="100" w:type="dxa"/>
              <w:right w:w="100" w:type="dxa"/>
            </w:tcMar>
            <w:hideMark/>
          </w:tcPr>
          <w:p w14:paraId="0E794C01" w14:textId="77777777" w:rsidR="00673181" w:rsidRPr="000479B1" w:rsidRDefault="00673181">
            <w:pPr>
              <w:pStyle w:val="NormalWeb"/>
              <w:spacing w:before="0" w:beforeAutospacing="0" w:after="0" w:afterAutospacing="0"/>
              <w:rPr>
                <w:sz w:val="18"/>
                <w:szCs w:val="18"/>
              </w:rPr>
            </w:pPr>
            <w:r w:rsidRPr="000479B1">
              <w:rPr>
                <w:color w:val="000000"/>
                <w:sz w:val="18"/>
                <w:szCs w:val="18"/>
              </w:rPr>
              <w:t>37</w:t>
            </w:r>
          </w:p>
        </w:tc>
        <w:tc>
          <w:tcPr>
            <w:tcW w:w="0" w:type="auto"/>
            <w:tcMar>
              <w:top w:w="100" w:type="dxa"/>
              <w:left w:w="100" w:type="dxa"/>
              <w:bottom w:w="100" w:type="dxa"/>
              <w:right w:w="100" w:type="dxa"/>
            </w:tcMar>
            <w:hideMark/>
          </w:tcPr>
          <w:p w14:paraId="5E658CB1" w14:textId="77777777" w:rsidR="00673181" w:rsidRPr="000479B1" w:rsidRDefault="00673181">
            <w:pPr>
              <w:pStyle w:val="NormalWeb"/>
              <w:spacing w:before="0" w:beforeAutospacing="0" w:after="0" w:afterAutospacing="0"/>
              <w:rPr>
                <w:sz w:val="18"/>
                <w:szCs w:val="18"/>
              </w:rPr>
            </w:pPr>
            <w:r w:rsidRPr="000479B1">
              <w:rPr>
                <w:color w:val="000000"/>
                <w:sz w:val="18"/>
                <w:szCs w:val="18"/>
              </w:rPr>
              <w:t>1.5H</w:t>
            </w:r>
          </w:p>
        </w:tc>
        <w:tc>
          <w:tcPr>
            <w:tcW w:w="0" w:type="auto"/>
            <w:tcMar>
              <w:top w:w="100" w:type="dxa"/>
              <w:left w:w="100" w:type="dxa"/>
              <w:bottom w:w="100" w:type="dxa"/>
              <w:right w:w="100" w:type="dxa"/>
            </w:tcMar>
            <w:hideMark/>
          </w:tcPr>
          <w:p w14:paraId="78D34354" w14:textId="77777777" w:rsidR="00673181" w:rsidRPr="000479B1" w:rsidRDefault="00673181">
            <w:pPr>
              <w:pStyle w:val="NormalWeb"/>
              <w:spacing w:before="0" w:beforeAutospacing="0" w:after="0" w:afterAutospacing="0"/>
              <w:rPr>
                <w:sz w:val="18"/>
                <w:szCs w:val="18"/>
              </w:rPr>
            </w:pPr>
            <w:r w:rsidRPr="000479B1">
              <w:rPr>
                <w:color w:val="000000"/>
                <w:sz w:val="18"/>
                <w:szCs w:val="18"/>
              </w:rPr>
              <w:t>8sec</w:t>
            </w:r>
          </w:p>
        </w:tc>
        <w:tc>
          <w:tcPr>
            <w:tcW w:w="0" w:type="auto"/>
            <w:tcMar>
              <w:top w:w="100" w:type="dxa"/>
              <w:left w:w="100" w:type="dxa"/>
              <w:bottom w:w="100" w:type="dxa"/>
              <w:right w:w="100" w:type="dxa"/>
            </w:tcMar>
            <w:hideMark/>
          </w:tcPr>
          <w:p w14:paraId="5BCAF655" w14:textId="77777777" w:rsidR="00673181" w:rsidRPr="000479B1" w:rsidRDefault="00673181">
            <w:pPr>
              <w:pStyle w:val="NormalWeb"/>
              <w:spacing w:before="0" w:beforeAutospacing="0" w:after="0" w:afterAutospacing="0"/>
              <w:rPr>
                <w:sz w:val="18"/>
                <w:szCs w:val="18"/>
              </w:rPr>
            </w:pPr>
            <w:r w:rsidRPr="000479B1">
              <w:rPr>
                <w:color w:val="000000"/>
                <w:sz w:val="18"/>
                <w:szCs w:val="18"/>
              </w:rPr>
              <w:t>195</w:t>
            </w:r>
          </w:p>
        </w:tc>
        <w:tc>
          <w:tcPr>
            <w:tcW w:w="0" w:type="auto"/>
            <w:tcMar>
              <w:top w:w="100" w:type="dxa"/>
              <w:left w:w="100" w:type="dxa"/>
              <w:bottom w:w="100" w:type="dxa"/>
              <w:right w:w="100" w:type="dxa"/>
            </w:tcMar>
            <w:hideMark/>
          </w:tcPr>
          <w:p w14:paraId="14590ECC" w14:textId="77777777" w:rsidR="00673181" w:rsidRPr="000479B1" w:rsidRDefault="00673181">
            <w:pPr>
              <w:pStyle w:val="NormalWeb"/>
              <w:spacing w:before="0" w:beforeAutospacing="0" w:after="0" w:afterAutospacing="0"/>
              <w:rPr>
                <w:sz w:val="18"/>
                <w:szCs w:val="18"/>
              </w:rPr>
            </w:pPr>
            <w:r w:rsidRPr="000479B1">
              <w:rPr>
                <w:color w:val="000000"/>
                <w:sz w:val="18"/>
                <w:szCs w:val="18"/>
              </w:rPr>
              <w:t>Short</w:t>
            </w:r>
          </w:p>
        </w:tc>
        <w:tc>
          <w:tcPr>
            <w:tcW w:w="0" w:type="auto"/>
            <w:tcMar>
              <w:top w:w="100" w:type="dxa"/>
              <w:left w:w="100" w:type="dxa"/>
              <w:bottom w:w="100" w:type="dxa"/>
              <w:right w:w="100" w:type="dxa"/>
            </w:tcMar>
            <w:hideMark/>
          </w:tcPr>
          <w:p w14:paraId="37995B83" w14:textId="5211222B" w:rsidR="00673181" w:rsidRPr="000479B1" w:rsidRDefault="006713A4">
            <w:pPr>
              <w:pStyle w:val="NormalWeb"/>
              <w:spacing w:before="0" w:beforeAutospacing="0" w:after="0" w:afterAutospacing="0"/>
              <w:jc w:val="center"/>
              <w:rPr>
                <w:sz w:val="18"/>
                <w:szCs w:val="18"/>
              </w:rPr>
            </w:pPr>
            <w:r>
              <w:rPr>
                <w:color w:val="000000"/>
                <w:sz w:val="18"/>
                <w:szCs w:val="18"/>
              </w:rPr>
              <w:t>ANNY</w:t>
            </w:r>
          </w:p>
        </w:tc>
      </w:tr>
      <w:tr w:rsidR="00673181" w:rsidRPr="000479B1" w14:paraId="2710B1DF" w14:textId="77777777" w:rsidTr="006713A4">
        <w:tc>
          <w:tcPr>
            <w:tcW w:w="0" w:type="auto"/>
            <w:tcMar>
              <w:top w:w="100" w:type="dxa"/>
              <w:left w:w="100" w:type="dxa"/>
              <w:bottom w:w="100" w:type="dxa"/>
              <w:right w:w="100" w:type="dxa"/>
            </w:tcMar>
            <w:hideMark/>
          </w:tcPr>
          <w:p w14:paraId="0A7EC9C3" w14:textId="77777777" w:rsidR="00673181" w:rsidRPr="000479B1" w:rsidRDefault="00673181">
            <w:pPr>
              <w:pStyle w:val="NormalWeb"/>
              <w:spacing w:before="0" w:beforeAutospacing="0" w:after="0" w:afterAutospacing="0"/>
              <w:rPr>
                <w:sz w:val="18"/>
                <w:szCs w:val="18"/>
              </w:rPr>
            </w:pPr>
            <w:r w:rsidRPr="000479B1">
              <w:rPr>
                <w:b/>
                <w:bCs/>
                <w:color w:val="000000"/>
                <w:sz w:val="18"/>
                <w:szCs w:val="18"/>
              </w:rPr>
              <w:t>P2SVL09</w:t>
            </w:r>
          </w:p>
        </w:tc>
        <w:tc>
          <w:tcPr>
            <w:tcW w:w="0" w:type="auto"/>
            <w:tcMar>
              <w:top w:w="100" w:type="dxa"/>
              <w:left w:w="100" w:type="dxa"/>
              <w:bottom w:w="100" w:type="dxa"/>
              <w:right w:w="100" w:type="dxa"/>
            </w:tcMar>
            <w:hideMark/>
          </w:tcPr>
          <w:p w14:paraId="3D0EE554" w14:textId="77777777" w:rsidR="00673181" w:rsidRPr="000479B1" w:rsidRDefault="00673181">
            <w:pPr>
              <w:pStyle w:val="NormalWeb"/>
              <w:spacing w:before="0" w:beforeAutospacing="0" w:after="0" w:afterAutospacing="0"/>
              <w:rPr>
                <w:sz w:val="18"/>
                <w:szCs w:val="18"/>
              </w:rPr>
            </w:pPr>
            <w:r w:rsidRPr="000479B1">
              <w:rPr>
                <w:color w:val="000000"/>
                <w:sz w:val="18"/>
                <w:szCs w:val="18"/>
              </w:rPr>
              <w:t>TV</w:t>
            </w:r>
          </w:p>
        </w:tc>
        <w:tc>
          <w:tcPr>
            <w:tcW w:w="0" w:type="auto"/>
            <w:tcMar>
              <w:top w:w="100" w:type="dxa"/>
              <w:left w:w="100" w:type="dxa"/>
              <w:bottom w:w="100" w:type="dxa"/>
              <w:right w:w="100" w:type="dxa"/>
            </w:tcMar>
            <w:hideMark/>
          </w:tcPr>
          <w:p w14:paraId="7F8096C9" w14:textId="77777777" w:rsidR="00673181" w:rsidRPr="000479B1" w:rsidRDefault="00673181">
            <w:pPr>
              <w:pStyle w:val="NormalWeb"/>
              <w:spacing w:before="0" w:beforeAutospacing="0" w:after="0" w:afterAutospacing="0"/>
              <w:rPr>
                <w:sz w:val="18"/>
                <w:szCs w:val="18"/>
              </w:rPr>
            </w:pPr>
            <w:r w:rsidRPr="000479B1">
              <w:rPr>
                <w:color w:val="000000"/>
                <w:sz w:val="18"/>
                <w:szCs w:val="18"/>
              </w:rPr>
              <w:t>3840x2160</w:t>
            </w:r>
          </w:p>
        </w:tc>
        <w:tc>
          <w:tcPr>
            <w:tcW w:w="0" w:type="auto"/>
            <w:tcMar>
              <w:top w:w="100" w:type="dxa"/>
              <w:left w:w="100" w:type="dxa"/>
              <w:bottom w:w="100" w:type="dxa"/>
              <w:right w:w="100" w:type="dxa"/>
            </w:tcMar>
            <w:hideMark/>
          </w:tcPr>
          <w:p w14:paraId="0325A3F8" w14:textId="77777777" w:rsidR="00673181" w:rsidRPr="000479B1" w:rsidRDefault="00673181">
            <w:pPr>
              <w:pStyle w:val="NormalWeb"/>
              <w:spacing w:before="0" w:beforeAutospacing="0" w:after="0" w:afterAutospacing="0"/>
              <w:rPr>
                <w:sz w:val="18"/>
                <w:szCs w:val="18"/>
              </w:rPr>
            </w:pPr>
            <w:r w:rsidRPr="000479B1">
              <w:rPr>
                <w:color w:val="000000"/>
                <w:sz w:val="18"/>
                <w:szCs w:val="18"/>
              </w:rPr>
              <w:t>55</w:t>
            </w:r>
          </w:p>
        </w:tc>
        <w:tc>
          <w:tcPr>
            <w:tcW w:w="0" w:type="auto"/>
            <w:tcMar>
              <w:top w:w="100" w:type="dxa"/>
              <w:left w:w="100" w:type="dxa"/>
              <w:bottom w:w="100" w:type="dxa"/>
              <w:right w:w="100" w:type="dxa"/>
            </w:tcMar>
            <w:hideMark/>
          </w:tcPr>
          <w:p w14:paraId="561019D0" w14:textId="77777777" w:rsidR="00673181" w:rsidRPr="000479B1" w:rsidRDefault="00673181">
            <w:pPr>
              <w:pStyle w:val="NormalWeb"/>
              <w:spacing w:before="0" w:beforeAutospacing="0" w:after="0" w:afterAutospacing="0"/>
              <w:rPr>
                <w:sz w:val="18"/>
                <w:szCs w:val="18"/>
              </w:rPr>
            </w:pPr>
            <w:r w:rsidRPr="000479B1">
              <w:rPr>
                <w:color w:val="000000"/>
                <w:sz w:val="18"/>
                <w:szCs w:val="18"/>
              </w:rPr>
              <w:t>1.5H</w:t>
            </w:r>
          </w:p>
        </w:tc>
        <w:tc>
          <w:tcPr>
            <w:tcW w:w="0" w:type="auto"/>
            <w:tcMar>
              <w:top w:w="100" w:type="dxa"/>
              <w:left w:w="100" w:type="dxa"/>
              <w:bottom w:w="100" w:type="dxa"/>
              <w:right w:w="100" w:type="dxa"/>
            </w:tcMar>
            <w:hideMark/>
          </w:tcPr>
          <w:p w14:paraId="42BB2DA9" w14:textId="77777777" w:rsidR="00673181" w:rsidRPr="000479B1" w:rsidRDefault="00673181">
            <w:pPr>
              <w:pStyle w:val="NormalWeb"/>
              <w:spacing w:before="0" w:beforeAutospacing="0" w:after="0" w:afterAutospacing="0"/>
              <w:rPr>
                <w:sz w:val="18"/>
                <w:szCs w:val="18"/>
              </w:rPr>
            </w:pPr>
            <w:r w:rsidRPr="000479B1">
              <w:rPr>
                <w:color w:val="000000"/>
                <w:sz w:val="18"/>
                <w:szCs w:val="18"/>
              </w:rPr>
              <w:t>8sec</w:t>
            </w:r>
          </w:p>
        </w:tc>
        <w:tc>
          <w:tcPr>
            <w:tcW w:w="0" w:type="auto"/>
            <w:tcMar>
              <w:top w:w="100" w:type="dxa"/>
              <w:left w:w="100" w:type="dxa"/>
              <w:bottom w:w="100" w:type="dxa"/>
              <w:right w:w="100" w:type="dxa"/>
            </w:tcMar>
            <w:hideMark/>
          </w:tcPr>
          <w:p w14:paraId="21D388DC" w14:textId="77777777" w:rsidR="00673181" w:rsidRPr="000479B1" w:rsidRDefault="00673181">
            <w:pPr>
              <w:pStyle w:val="NormalWeb"/>
              <w:spacing w:before="0" w:beforeAutospacing="0" w:after="0" w:afterAutospacing="0"/>
              <w:rPr>
                <w:sz w:val="18"/>
                <w:szCs w:val="18"/>
              </w:rPr>
            </w:pPr>
            <w:r w:rsidRPr="000479B1">
              <w:rPr>
                <w:color w:val="000000"/>
                <w:sz w:val="18"/>
                <w:szCs w:val="18"/>
              </w:rPr>
              <w:t>191</w:t>
            </w:r>
          </w:p>
        </w:tc>
        <w:tc>
          <w:tcPr>
            <w:tcW w:w="0" w:type="auto"/>
            <w:tcMar>
              <w:top w:w="100" w:type="dxa"/>
              <w:left w:w="100" w:type="dxa"/>
              <w:bottom w:w="100" w:type="dxa"/>
              <w:right w:w="100" w:type="dxa"/>
            </w:tcMar>
            <w:hideMark/>
          </w:tcPr>
          <w:p w14:paraId="4B3618F1" w14:textId="77777777" w:rsidR="00673181" w:rsidRPr="000479B1" w:rsidRDefault="00673181">
            <w:pPr>
              <w:pStyle w:val="NormalWeb"/>
              <w:spacing w:before="0" w:beforeAutospacing="0" w:after="0" w:afterAutospacing="0"/>
              <w:rPr>
                <w:sz w:val="18"/>
                <w:szCs w:val="18"/>
              </w:rPr>
            </w:pPr>
            <w:r w:rsidRPr="000479B1">
              <w:rPr>
                <w:color w:val="000000"/>
                <w:sz w:val="18"/>
                <w:szCs w:val="18"/>
              </w:rPr>
              <w:t>Short</w:t>
            </w:r>
          </w:p>
        </w:tc>
        <w:tc>
          <w:tcPr>
            <w:tcW w:w="0" w:type="auto"/>
            <w:tcMar>
              <w:top w:w="100" w:type="dxa"/>
              <w:left w:w="100" w:type="dxa"/>
              <w:bottom w:w="100" w:type="dxa"/>
              <w:right w:w="100" w:type="dxa"/>
            </w:tcMar>
            <w:hideMark/>
          </w:tcPr>
          <w:p w14:paraId="7567B827" w14:textId="77777777" w:rsidR="00673181" w:rsidRPr="000479B1" w:rsidRDefault="00673181">
            <w:pPr>
              <w:pStyle w:val="NormalWeb"/>
              <w:spacing w:before="0" w:beforeAutospacing="0" w:after="0" w:afterAutospacing="0"/>
              <w:jc w:val="center"/>
              <w:rPr>
                <w:sz w:val="18"/>
                <w:szCs w:val="18"/>
              </w:rPr>
            </w:pPr>
            <w:r w:rsidRPr="000479B1">
              <w:rPr>
                <w:color w:val="000000"/>
                <w:sz w:val="18"/>
                <w:szCs w:val="18"/>
              </w:rPr>
              <w:t>DTTU</w:t>
            </w:r>
          </w:p>
        </w:tc>
      </w:tr>
      <w:tr w:rsidR="00673181" w:rsidRPr="000479B1" w14:paraId="15CAEF8D" w14:textId="77777777" w:rsidTr="006713A4">
        <w:tc>
          <w:tcPr>
            <w:tcW w:w="0" w:type="auto"/>
            <w:tcMar>
              <w:top w:w="100" w:type="dxa"/>
              <w:left w:w="100" w:type="dxa"/>
              <w:bottom w:w="100" w:type="dxa"/>
              <w:right w:w="100" w:type="dxa"/>
            </w:tcMar>
            <w:hideMark/>
          </w:tcPr>
          <w:p w14:paraId="46847BAC" w14:textId="77777777" w:rsidR="00673181" w:rsidRPr="000479B1" w:rsidRDefault="00673181">
            <w:pPr>
              <w:pStyle w:val="NormalWeb"/>
              <w:spacing w:before="0" w:beforeAutospacing="0" w:after="0" w:afterAutospacing="0"/>
              <w:rPr>
                <w:sz w:val="18"/>
                <w:szCs w:val="18"/>
              </w:rPr>
            </w:pPr>
            <w:r w:rsidRPr="000479B1">
              <w:rPr>
                <w:b/>
                <w:bCs/>
                <w:color w:val="000000"/>
                <w:sz w:val="18"/>
                <w:szCs w:val="18"/>
              </w:rPr>
              <w:t>P2SVL10</w:t>
            </w:r>
          </w:p>
        </w:tc>
        <w:tc>
          <w:tcPr>
            <w:tcW w:w="0" w:type="auto"/>
            <w:tcMar>
              <w:top w:w="100" w:type="dxa"/>
              <w:left w:w="100" w:type="dxa"/>
              <w:bottom w:w="100" w:type="dxa"/>
              <w:right w:w="100" w:type="dxa"/>
            </w:tcMar>
            <w:hideMark/>
          </w:tcPr>
          <w:p w14:paraId="63895025" w14:textId="77777777" w:rsidR="00673181" w:rsidRPr="000479B1" w:rsidRDefault="00673181">
            <w:pPr>
              <w:pStyle w:val="NormalWeb"/>
              <w:spacing w:before="0" w:beforeAutospacing="0" w:after="0" w:afterAutospacing="0"/>
              <w:rPr>
                <w:sz w:val="18"/>
                <w:szCs w:val="18"/>
              </w:rPr>
            </w:pPr>
            <w:r w:rsidRPr="000479B1">
              <w:rPr>
                <w:color w:val="000000"/>
                <w:sz w:val="18"/>
                <w:szCs w:val="18"/>
              </w:rPr>
              <w:t>TV</w:t>
            </w:r>
          </w:p>
        </w:tc>
        <w:tc>
          <w:tcPr>
            <w:tcW w:w="0" w:type="auto"/>
            <w:tcMar>
              <w:top w:w="100" w:type="dxa"/>
              <w:left w:w="100" w:type="dxa"/>
              <w:bottom w:w="100" w:type="dxa"/>
              <w:right w:w="100" w:type="dxa"/>
            </w:tcMar>
            <w:hideMark/>
          </w:tcPr>
          <w:p w14:paraId="25D49367" w14:textId="77777777" w:rsidR="00673181" w:rsidRPr="000479B1" w:rsidRDefault="00673181">
            <w:pPr>
              <w:pStyle w:val="NormalWeb"/>
              <w:spacing w:before="0" w:beforeAutospacing="0" w:after="0" w:afterAutospacing="0"/>
              <w:rPr>
                <w:sz w:val="18"/>
                <w:szCs w:val="18"/>
              </w:rPr>
            </w:pPr>
            <w:r w:rsidRPr="000479B1">
              <w:rPr>
                <w:color w:val="000000"/>
                <w:sz w:val="18"/>
                <w:szCs w:val="18"/>
              </w:rPr>
              <w:t>3840x2160</w:t>
            </w:r>
          </w:p>
        </w:tc>
        <w:tc>
          <w:tcPr>
            <w:tcW w:w="0" w:type="auto"/>
            <w:tcMar>
              <w:top w:w="100" w:type="dxa"/>
              <w:left w:w="100" w:type="dxa"/>
              <w:bottom w:w="100" w:type="dxa"/>
              <w:right w:w="100" w:type="dxa"/>
            </w:tcMar>
            <w:hideMark/>
          </w:tcPr>
          <w:p w14:paraId="6727A8D6" w14:textId="77777777" w:rsidR="00673181" w:rsidRPr="000479B1" w:rsidRDefault="00673181">
            <w:pPr>
              <w:pStyle w:val="NormalWeb"/>
              <w:spacing w:before="0" w:beforeAutospacing="0" w:after="0" w:afterAutospacing="0"/>
              <w:rPr>
                <w:sz w:val="18"/>
                <w:szCs w:val="18"/>
              </w:rPr>
            </w:pPr>
            <w:r w:rsidRPr="000479B1">
              <w:rPr>
                <w:color w:val="000000"/>
                <w:sz w:val="18"/>
                <w:szCs w:val="18"/>
              </w:rPr>
              <w:t>55</w:t>
            </w:r>
          </w:p>
        </w:tc>
        <w:tc>
          <w:tcPr>
            <w:tcW w:w="0" w:type="auto"/>
            <w:tcMar>
              <w:top w:w="100" w:type="dxa"/>
              <w:left w:w="100" w:type="dxa"/>
              <w:bottom w:w="100" w:type="dxa"/>
              <w:right w:w="100" w:type="dxa"/>
            </w:tcMar>
            <w:hideMark/>
          </w:tcPr>
          <w:p w14:paraId="77851273" w14:textId="77777777" w:rsidR="00673181" w:rsidRPr="000479B1" w:rsidRDefault="00673181">
            <w:pPr>
              <w:pStyle w:val="NormalWeb"/>
              <w:spacing w:before="0" w:beforeAutospacing="0" w:after="0" w:afterAutospacing="0"/>
              <w:rPr>
                <w:sz w:val="18"/>
                <w:szCs w:val="18"/>
              </w:rPr>
            </w:pPr>
            <w:r w:rsidRPr="000479B1">
              <w:rPr>
                <w:color w:val="000000"/>
                <w:sz w:val="18"/>
                <w:szCs w:val="18"/>
              </w:rPr>
              <w:t>1.5H</w:t>
            </w:r>
          </w:p>
        </w:tc>
        <w:tc>
          <w:tcPr>
            <w:tcW w:w="0" w:type="auto"/>
            <w:tcMar>
              <w:top w:w="100" w:type="dxa"/>
              <w:left w:w="100" w:type="dxa"/>
              <w:bottom w:w="100" w:type="dxa"/>
              <w:right w:w="100" w:type="dxa"/>
            </w:tcMar>
            <w:hideMark/>
          </w:tcPr>
          <w:p w14:paraId="4721B785" w14:textId="77777777" w:rsidR="00673181" w:rsidRPr="000479B1" w:rsidRDefault="00673181">
            <w:pPr>
              <w:pStyle w:val="NormalWeb"/>
              <w:spacing w:before="0" w:beforeAutospacing="0" w:after="0" w:afterAutospacing="0"/>
              <w:rPr>
                <w:sz w:val="18"/>
                <w:szCs w:val="18"/>
              </w:rPr>
            </w:pPr>
            <w:r w:rsidRPr="000479B1">
              <w:rPr>
                <w:color w:val="000000"/>
                <w:sz w:val="18"/>
                <w:szCs w:val="18"/>
              </w:rPr>
              <w:t>8sec</w:t>
            </w:r>
          </w:p>
        </w:tc>
        <w:tc>
          <w:tcPr>
            <w:tcW w:w="0" w:type="auto"/>
            <w:tcMar>
              <w:top w:w="100" w:type="dxa"/>
              <w:left w:w="100" w:type="dxa"/>
              <w:bottom w:w="100" w:type="dxa"/>
              <w:right w:w="100" w:type="dxa"/>
            </w:tcMar>
            <w:hideMark/>
          </w:tcPr>
          <w:p w14:paraId="738A38F6" w14:textId="77777777" w:rsidR="00673181" w:rsidRPr="000479B1" w:rsidRDefault="00673181">
            <w:pPr>
              <w:pStyle w:val="NormalWeb"/>
              <w:spacing w:before="0" w:beforeAutospacing="0" w:after="0" w:afterAutospacing="0"/>
              <w:rPr>
                <w:sz w:val="18"/>
                <w:szCs w:val="18"/>
              </w:rPr>
            </w:pPr>
            <w:r w:rsidRPr="000479B1">
              <w:rPr>
                <w:color w:val="000000"/>
                <w:sz w:val="18"/>
                <w:szCs w:val="18"/>
              </w:rPr>
              <w:t>195</w:t>
            </w:r>
          </w:p>
        </w:tc>
        <w:tc>
          <w:tcPr>
            <w:tcW w:w="0" w:type="auto"/>
            <w:tcMar>
              <w:top w:w="100" w:type="dxa"/>
              <w:left w:w="100" w:type="dxa"/>
              <w:bottom w:w="100" w:type="dxa"/>
              <w:right w:w="100" w:type="dxa"/>
            </w:tcMar>
            <w:hideMark/>
          </w:tcPr>
          <w:p w14:paraId="18B838CB" w14:textId="77777777" w:rsidR="00673181" w:rsidRPr="000479B1" w:rsidRDefault="00673181">
            <w:pPr>
              <w:pStyle w:val="NormalWeb"/>
              <w:spacing w:before="0" w:beforeAutospacing="0" w:after="0" w:afterAutospacing="0"/>
              <w:rPr>
                <w:sz w:val="18"/>
                <w:szCs w:val="18"/>
              </w:rPr>
            </w:pPr>
            <w:r w:rsidRPr="000479B1">
              <w:rPr>
                <w:color w:val="000000"/>
                <w:sz w:val="18"/>
                <w:szCs w:val="18"/>
              </w:rPr>
              <w:t>Short</w:t>
            </w:r>
          </w:p>
        </w:tc>
        <w:tc>
          <w:tcPr>
            <w:tcW w:w="0" w:type="auto"/>
            <w:tcMar>
              <w:top w:w="100" w:type="dxa"/>
              <w:left w:w="100" w:type="dxa"/>
              <w:bottom w:w="100" w:type="dxa"/>
              <w:right w:w="100" w:type="dxa"/>
            </w:tcMar>
            <w:hideMark/>
          </w:tcPr>
          <w:p w14:paraId="6E678E4C" w14:textId="50F13EF6" w:rsidR="00673181" w:rsidRPr="000479B1" w:rsidRDefault="006713A4">
            <w:pPr>
              <w:pStyle w:val="NormalWeb"/>
              <w:spacing w:before="0" w:beforeAutospacing="0" w:after="0" w:afterAutospacing="0"/>
              <w:jc w:val="center"/>
              <w:rPr>
                <w:sz w:val="18"/>
                <w:szCs w:val="18"/>
              </w:rPr>
            </w:pPr>
            <w:r>
              <w:rPr>
                <w:color w:val="000000"/>
                <w:sz w:val="18"/>
                <w:szCs w:val="18"/>
              </w:rPr>
              <w:t>ANNY</w:t>
            </w:r>
          </w:p>
        </w:tc>
      </w:tr>
      <w:tr w:rsidR="00673181" w:rsidRPr="000479B1" w14:paraId="37079226" w14:textId="77777777" w:rsidTr="006713A4">
        <w:tc>
          <w:tcPr>
            <w:tcW w:w="0" w:type="auto"/>
            <w:tcMar>
              <w:top w:w="100" w:type="dxa"/>
              <w:left w:w="100" w:type="dxa"/>
              <w:bottom w:w="100" w:type="dxa"/>
              <w:right w:w="100" w:type="dxa"/>
            </w:tcMar>
            <w:hideMark/>
          </w:tcPr>
          <w:p w14:paraId="2554A41B" w14:textId="77777777" w:rsidR="00673181" w:rsidRPr="000479B1" w:rsidRDefault="00673181">
            <w:pPr>
              <w:pStyle w:val="NormalWeb"/>
              <w:spacing w:before="0" w:beforeAutospacing="0" w:after="0" w:afterAutospacing="0"/>
              <w:rPr>
                <w:sz w:val="18"/>
                <w:szCs w:val="18"/>
              </w:rPr>
            </w:pPr>
            <w:r w:rsidRPr="000479B1">
              <w:rPr>
                <w:b/>
                <w:bCs/>
                <w:color w:val="000000"/>
                <w:sz w:val="18"/>
                <w:szCs w:val="18"/>
              </w:rPr>
              <w:t>P2SVL11</w:t>
            </w:r>
          </w:p>
        </w:tc>
        <w:tc>
          <w:tcPr>
            <w:tcW w:w="0" w:type="auto"/>
            <w:tcMar>
              <w:top w:w="100" w:type="dxa"/>
              <w:left w:w="100" w:type="dxa"/>
              <w:bottom w:w="100" w:type="dxa"/>
              <w:right w:w="100" w:type="dxa"/>
            </w:tcMar>
            <w:hideMark/>
          </w:tcPr>
          <w:p w14:paraId="3B2855E8" w14:textId="77777777" w:rsidR="00673181" w:rsidRPr="000479B1" w:rsidRDefault="00673181">
            <w:pPr>
              <w:pStyle w:val="NormalWeb"/>
              <w:spacing w:before="0" w:beforeAutospacing="0" w:after="0" w:afterAutospacing="0"/>
              <w:rPr>
                <w:sz w:val="18"/>
                <w:szCs w:val="18"/>
              </w:rPr>
            </w:pPr>
            <w:r w:rsidRPr="000479B1">
              <w:rPr>
                <w:color w:val="000000"/>
                <w:sz w:val="18"/>
                <w:szCs w:val="18"/>
              </w:rPr>
              <w:t>TV</w:t>
            </w:r>
          </w:p>
        </w:tc>
        <w:tc>
          <w:tcPr>
            <w:tcW w:w="0" w:type="auto"/>
            <w:tcMar>
              <w:top w:w="100" w:type="dxa"/>
              <w:left w:w="100" w:type="dxa"/>
              <w:bottom w:w="100" w:type="dxa"/>
              <w:right w:w="100" w:type="dxa"/>
            </w:tcMar>
            <w:hideMark/>
          </w:tcPr>
          <w:p w14:paraId="157484AB" w14:textId="77777777" w:rsidR="00673181" w:rsidRPr="000479B1" w:rsidRDefault="00673181">
            <w:pPr>
              <w:pStyle w:val="NormalWeb"/>
              <w:spacing w:before="0" w:beforeAutospacing="0" w:after="0" w:afterAutospacing="0"/>
              <w:rPr>
                <w:sz w:val="18"/>
                <w:szCs w:val="18"/>
              </w:rPr>
            </w:pPr>
            <w:r w:rsidRPr="000479B1">
              <w:rPr>
                <w:color w:val="000000"/>
                <w:sz w:val="18"/>
                <w:szCs w:val="18"/>
              </w:rPr>
              <w:t>3840x2160</w:t>
            </w:r>
          </w:p>
        </w:tc>
        <w:tc>
          <w:tcPr>
            <w:tcW w:w="0" w:type="auto"/>
            <w:tcMar>
              <w:top w:w="100" w:type="dxa"/>
              <w:left w:w="100" w:type="dxa"/>
              <w:bottom w:w="100" w:type="dxa"/>
              <w:right w:w="100" w:type="dxa"/>
            </w:tcMar>
            <w:hideMark/>
          </w:tcPr>
          <w:p w14:paraId="3212505D" w14:textId="77777777" w:rsidR="00673181" w:rsidRPr="000479B1" w:rsidRDefault="00673181">
            <w:pPr>
              <w:pStyle w:val="NormalWeb"/>
              <w:spacing w:before="0" w:beforeAutospacing="0" w:after="0" w:afterAutospacing="0"/>
              <w:rPr>
                <w:sz w:val="18"/>
                <w:szCs w:val="18"/>
              </w:rPr>
            </w:pPr>
            <w:r w:rsidRPr="000479B1">
              <w:rPr>
                <w:color w:val="000000"/>
                <w:sz w:val="18"/>
                <w:szCs w:val="18"/>
              </w:rPr>
              <w:t>75</w:t>
            </w:r>
          </w:p>
        </w:tc>
        <w:tc>
          <w:tcPr>
            <w:tcW w:w="0" w:type="auto"/>
            <w:tcMar>
              <w:top w:w="100" w:type="dxa"/>
              <w:left w:w="100" w:type="dxa"/>
              <w:bottom w:w="100" w:type="dxa"/>
              <w:right w:w="100" w:type="dxa"/>
            </w:tcMar>
            <w:hideMark/>
          </w:tcPr>
          <w:p w14:paraId="03A1DB20" w14:textId="77777777" w:rsidR="00673181" w:rsidRPr="000479B1" w:rsidRDefault="00673181">
            <w:pPr>
              <w:pStyle w:val="NormalWeb"/>
              <w:spacing w:before="0" w:beforeAutospacing="0" w:after="0" w:afterAutospacing="0"/>
              <w:rPr>
                <w:sz w:val="18"/>
                <w:szCs w:val="18"/>
              </w:rPr>
            </w:pPr>
            <w:r w:rsidRPr="000479B1">
              <w:rPr>
                <w:color w:val="000000"/>
                <w:sz w:val="18"/>
                <w:szCs w:val="18"/>
              </w:rPr>
              <w:t>1.5H</w:t>
            </w:r>
          </w:p>
        </w:tc>
        <w:tc>
          <w:tcPr>
            <w:tcW w:w="0" w:type="auto"/>
            <w:tcMar>
              <w:top w:w="100" w:type="dxa"/>
              <w:left w:w="100" w:type="dxa"/>
              <w:bottom w:w="100" w:type="dxa"/>
              <w:right w:w="100" w:type="dxa"/>
            </w:tcMar>
            <w:hideMark/>
          </w:tcPr>
          <w:p w14:paraId="73601E35" w14:textId="77777777" w:rsidR="00673181" w:rsidRPr="000479B1" w:rsidRDefault="00673181">
            <w:pPr>
              <w:pStyle w:val="NormalWeb"/>
              <w:spacing w:before="0" w:beforeAutospacing="0" w:after="0" w:afterAutospacing="0"/>
              <w:rPr>
                <w:sz w:val="18"/>
                <w:szCs w:val="18"/>
              </w:rPr>
            </w:pPr>
            <w:r w:rsidRPr="000479B1">
              <w:rPr>
                <w:color w:val="000000"/>
                <w:sz w:val="18"/>
                <w:szCs w:val="18"/>
              </w:rPr>
              <w:t>8sec</w:t>
            </w:r>
          </w:p>
        </w:tc>
        <w:tc>
          <w:tcPr>
            <w:tcW w:w="0" w:type="auto"/>
            <w:tcMar>
              <w:top w:w="100" w:type="dxa"/>
              <w:left w:w="100" w:type="dxa"/>
              <w:bottom w:w="100" w:type="dxa"/>
              <w:right w:w="100" w:type="dxa"/>
            </w:tcMar>
            <w:hideMark/>
          </w:tcPr>
          <w:p w14:paraId="4973D150" w14:textId="77777777" w:rsidR="00673181" w:rsidRPr="000479B1" w:rsidRDefault="00673181">
            <w:pPr>
              <w:pStyle w:val="NormalWeb"/>
              <w:spacing w:before="0" w:beforeAutospacing="0" w:after="0" w:afterAutospacing="0"/>
              <w:rPr>
                <w:sz w:val="18"/>
                <w:szCs w:val="18"/>
              </w:rPr>
            </w:pPr>
            <w:r w:rsidRPr="000479B1">
              <w:rPr>
                <w:color w:val="000000"/>
                <w:sz w:val="18"/>
                <w:szCs w:val="18"/>
              </w:rPr>
              <w:t>195</w:t>
            </w:r>
          </w:p>
        </w:tc>
        <w:tc>
          <w:tcPr>
            <w:tcW w:w="0" w:type="auto"/>
            <w:tcMar>
              <w:top w:w="100" w:type="dxa"/>
              <w:left w:w="100" w:type="dxa"/>
              <w:bottom w:w="100" w:type="dxa"/>
              <w:right w:w="100" w:type="dxa"/>
            </w:tcMar>
            <w:hideMark/>
          </w:tcPr>
          <w:p w14:paraId="7B31BFDA" w14:textId="77777777" w:rsidR="00673181" w:rsidRPr="000479B1" w:rsidRDefault="00673181">
            <w:pPr>
              <w:pStyle w:val="NormalWeb"/>
              <w:spacing w:before="0" w:beforeAutospacing="0" w:after="0" w:afterAutospacing="0"/>
              <w:rPr>
                <w:sz w:val="18"/>
                <w:szCs w:val="18"/>
              </w:rPr>
            </w:pPr>
            <w:r w:rsidRPr="000479B1">
              <w:rPr>
                <w:color w:val="000000"/>
                <w:sz w:val="18"/>
                <w:szCs w:val="18"/>
              </w:rPr>
              <w:t>Short</w:t>
            </w:r>
          </w:p>
        </w:tc>
        <w:tc>
          <w:tcPr>
            <w:tcW w:w="0" w:type="auto"/>
            <w:tcMar>
              <w:top w:w="100" w:type="dxa"/>
              <w:left w:w="100" w:type="dxa"/>
              <w:bottom w:w="100" w:type="dxa"/>
              <w:right w:w="100" w:type="dxa"/>
            </w:tcMar>
            <w:hideMark/>
          </w:tcPr>
          <w:p w14:paraId="3E9A0D93" w14:textId="6118612B" w:rsidR="00673181" w:rsidRPr="000479B1" w:rsidRDefault="006713A4">
            <w:pPr>
              <w:pStyle w:val="NormalWeb"/>
              <w:spacing w:before="0" w:beforeAutospacing="0" w:after="0" w:afterAutospacing="0"/>
              <w:jc w:val="center"/>
              <w:rPr>
                <w:sz w:val="18"/>
                <w:szCs w:val="18"/>
              </w:rPr>
            </w:pPr>
            <w:r>
              <w:rPr>
                <w:color w:val="000000"/>
                <w:sz w:val="18"/>
                <w:szCs w:val="18"/>
              </w:rPr>
              <w:t>ANNY</w:t>
            </w:r>
          </w:p>
        </w:tc>
      </w:tr>
      <w:tr w:rsidR="00673181" w:rsidRPr="000479B1" w14:paraId="524FBEEA" w14:textId="77777777" w:rsidTr="006713A4">
        <w:tc>
          <w:tcPr>
            <w:tcW w:w="0" w:type="auto"/>
            <w:tcMar>
              <w:top w:w="100" w:type="dxa"/>
              <w:left w:w="100" w:type="dxa"/>
              <w:bottom w:w="100" w:type="dxa"/>
              <w:right w:w="100" w:type="dxa"/>
            </w:tcMar>
            <w:hideMark/>
          </w:tcPr>
          <w:p w14:paraId="387E9C2A" w14:textId="77777777" w:rsidR="00673181" w:rsidRPr="000479B1" w:rsidRDefault="00673181">
            <w:pPr>
              <w:pStyle w:val="NormalWeb"/>
              <w:spacing w:before="0" w:beforeAutospacing="0" w:after="0" w:afterAutospacing="0"/>
              <w:rPr>
                <w:sz w:val="18"/>
                <w:szCs w:val="18"/>
              </w:rPr>
            </w:pPr>
            <w:r w:rsidRPr="000479B1">
              <w:rPr>
                <w:b/>
                <w:bCs/>
                <w:color w:val="000000"/>
                <w:sz w:val="18"/>
                <w:szCs w:val="18"/>
              </w:rPr>
              <w:t>P2SVL12</w:t>
            </w:r>
          </w:p>
        </w:tc>
        <w:tc>
          <w:tcPr>
            <w:tcW w:w="0" w:type="auto"/>
            <w:tcMar>
              <w:top w:w="100" w:type="dxa"/>
              <w:left w:w="100" w:type="dxa"/>
              <w:bottom w:w="100" w:type="dxa"/>
              <w:right w:w="100" w:type="dxa"/>
            </w:tcMar>
            <w:hideMark/>
          </w:tcPr>
          <w:p w14:paraId="6C39C15C" w14:textId="77777777" w:rsidR="00673181" w:rsidRPr="000479B1" w:rsidRDefault="00673181">
            <w:pPr>
              <w:pStyle w:val="NormalWeb"/>
              <w:spacing w:before="0" w:beforeAutospacing="0" w:after="0" w:afterAutospacing="0"/>
              <w:rPr>
                <w:sz w:val="18"/>
                <w:szCs w:val="18"/>
              </w:rPr>
            </w:pPr>
            <w:r w:rsidRPr="000479B1">
              <w:rPr>
                <w:color w:val="000000"/>
                <w:sz w:val="18"/>
                <w:szCs w:val="18"/>
              </w:rPr>
              <w:t>Tablet</w:t>
            </w:r>
          </w:p>
        </w:tc>
        <w:tc>
          <w:tcPr>
            <w:tcW w:w="0" w:type="auto"/>
            <w:tcMar>
              <w:top w:w="100" w:type="dxa"/>
              <w:left w:w="100" w:type="dxa"/>
              <w:bottom w:w="100" w:type="dxa"/>
              <w:right w:w="100" w:type="dxa"/>
            </w:tcMar>
            <w:hideMark/>
          </w:tcPr>
          <w:p w14:paraId="7EBBD8E9" w14:textId="77777777" w:rsidR="00673181" w:rsidRPr="000479B1" w:rsidRDefault="00673181">
            <w:pPr>
              <w:pStyle w:val="NormalWeb"/>
              <w:spacing w:before="0" w:beforeAutospacing="0" w:after="0" w:afterAutospacing="0"/>
              <w:rPr>
                <w:sz w:val="18"/>
                <w:szCs w:val="18"/>
              </w:rPr>
            </w:pPr>
            <w:r w:rsidRPr="000479B1">
              <w:rPr>
                <w:color w:val="000000"/>
                <w:sz w:val="18"/>
                <w:szCs w:val="18"/>
              </w:rPr>
              <w:t>2560x1440</w:t>
            </w:r>
          </w:p>
        </w:tc>
        <w:tc>
          <w:tcPr>
            <w:tcW w:w="0" w:type="auto"/>
            <w:tcMar>
              <w:top w:w="100" w:type="dxa"/>
              <w:left w:w="100" w:type="dxa"/>
              <w:bottom w:w="100" w:type="dxa"/>
              <w:right w:w="100" w:type="dxa"/>
            </w:tcMar>
            <w:hideMark/>
          </w:tcPr>
          <w:p w14:paraId="077D5178" w14:textId="77777777" w:rsidR="00673181" w:rsidRPr="000479B1" w:rsidRDefault="00673181">
            <w:pPr>
              <w:pStyle w:val="NormalWeb"/>
              <w:spacing w:before="0" w:beforeAutospacing="0" w:after="0" w:afterAutospacing="0"/>
              <w:rPr>
                <w:sz w:val="18"/>
                <w:szCs w:val="18"/>
              </w:rPr>
            </w:pPr>
            <w:r w:rsidRPr="000479B1">
              <w:rPr>
                <w:color w:val="000000"/>
                <w:sz w:val="18"/>
                <w:szCs w:val="18"/>
              </w:rPr>
              <w:t>10</w:t>
            </w:r>
          </w:p>
        </w:tc>
        <w:tc>
          <w:tcPr>
            <w:tcW w:w="0" w:type="auto"/>
            <w:tcMar>
              <w:top w:w="100" w:type="dxa"/>
              <w:left w:w="100" w:type="dxa"/>
              <w:bottom w:w="100" w:type="dxa"/>
              <w:right w:w="100" w:type="dxa"/>
            </w:tcMar>
            <w:hideMark/>
          </w:tcPr>
          <w:p w14:paraId="6DAB0E94" w14:textId="77777777" w:rsidR="00673181" w:rsidRPr="000479B1" w:rsidRDefault="00673181">
            <w:pPr>
              <w:pStyle w:val="NormalWeb"/>
              <w:spacing w:before="0" w:beforeAutospacing="0" w:after="0" w:afterAutospacing="0"/>
              <w:rPr>
                <w:sz w:val="18"/>
                <w:szCs w:val="18"/>
              </w:rPr>
            </w:pPr>
            <w:r w:rsidRPr="000479B1">
              <w:rPr>
                <w:color w:val="000000"/>
                <w:sz w:val="18"/>
                <w:szCs w:val="18"/>
              </w:rPr>
              <w:t>5-7H</w:t>
            </w:r>
          </w:p>
        </w:tc>
        <w:tc>
          <w:tcPr>
            <w:tcW w:w="0" w:type="auto"/>
            <w:tcMar>
              <w:top w:w="100" w:type="dxa"/>
              <w:left w:w="100" w:type="dxa"/>
              <w:bottom w:w="100" w:type="dxa"/>
              <w:right w:w="100" w:type="dxa"/>
            </w:tcMar>
            <w:hideMark/>
          </w:tcPr>
          <w:p w14:paraId="565B477D" w14:textId="77777777" w:rsidR="00673181" w:rsidRPr="000479B1" w:rsidRDefault="00673181">
            <w:pPr>
              <w:pStyle w:val="NormalWeb"/>
              <w:spacing w:before="0" w:beforeAutospacing="0" w:after="0" w:afterAutospacing="0"/>
              <w:rPr>
                <w:sz w:val="18"/>
                <w:szCs w:val="18"/>
              </w:rPr>
            </w:pPr>
            <w:r w:rsidRPr="000479B1">
              <w:rPr>
                <w:color w:val="000000"/>
                <w:sz w:val="18"/>
                <w:szCs w:val="18"/>
              </w:rPr>
              <w:t>8sec</w:t>
            </w:r>
          </w:p>
        </w:tc>
        <w:tc>
          <w:tcPr>
            <w:tcW w:w="0" w:type="auto"/>
            <w:tcMar>
              <w:top w:w="100" w:type="dxa"/>
              <w:left w:w="100" w:type="dxa"/>
              <w:bottom w:w="100" w:type="dxa"/>
              <w:right w:w="100" w:type="dxa"/>
            </w:tcMar>
            <w:hideMark/>
          </w:tcPr>
          <w:p w14:paraId="06D26CD7" w14:textId="77777777" w:rsidR="00673181" w:rsidRPr="000479B1" w:rsidRDefault="00673181">
            <w:pPr>
              <w:pStyle w:val="NormalWeb"/>
              <w:spacing w:before="0" w:beforeAutospacing="0" w:after="0" w:afterAutospacing="0"/>
              <w:rPr>
                <w:sz w:val="18"/>
                <w:szCs w:val="18"/>
              </w:rPr>
            </w:pPr>
            <w:r w:rsidRPr="000479B1">
              <w:rPr>
                <w:color w:val="000000"/>
                <w:sz w:val="18"/>
                <w:szCs w:val="18"/>
              </w:rPr>
              <w:t>195</w:t>
            </w:r>
          </w:p>
        </w:tc>
        <w:tc>
          <w:tcPr>
            <w:tcW w:w="0" w:type="auto"/>
            <w:tcMar>
              <w:top w:w="100" w:type="dxa"/>
              <w:left w:w="100" w:type="dxa"/>
              <w:bottom w:w="100" w:type="dxa"/>
              <w:right w:w="100" w:type="dxa"/>
            </w:tcMar>
            <w:hideMark/>
          </w:tcPr>
          <w:p w14:paraId="51A63332" w14:textId="77777777" w:rsidR="00673181" w:rsidRPr="000479B1" w:rsidRDefault="00673181">
            <w:pPr>
              <w:pStyle w:val="NormalWeb"/>
              <w:spacing w:before="0" w:beforeAutospacing="0" w:after="0" w:afterAutospacing="0"/>
              <w:rPr>
                <w:sz w:val="18"/>
                <w:szCs w:val="18"/>
              </w:rPr>
            </w:pPr>
            <w:r w:rsidRPr="000479B1">
              <w:rPr>
                <w:color w:val="000000"/>
                <w:sz w:val="18"/>
                <w:szCs w:val="18"/>
              </w:rPr>
              <w:t>Short</w:t>
            </w:r>
          </w:p>
        </w:tc>
        <w:tc>
          <w:tcPr>
            <w:tcW w:w="0" w:type="auto"/>
            <w:tcMar>
              <w:top w:w="100" w:type="dxa"/>
              <w:left w:w="100" w:type="dxa"/>
              <w:bottom w:w="100" w:type="dxa"/>
              <w:right w:w="100" w:type="dxa"/>
            </w:tcMar>
            <w:hideMark/>
          </w:tcPr>
          <w:p w14:paraId="7006DCC1" w14:textId="5C8961A2" w:rsidR="00673181" w:rsidRPr="000479B1" w:rsidRDefault="006713A4">
            <w:pPr>
              <w:pStyle w:val="NormalWeb"/>
              <w:spacing w:before="0" w:beforeAutospacing="0" w:after="0" w:afterAutospacing="0"/>
              <w:jc w:val="center"/>
              <w:rPr>
                <w:sz w:val="18"/>
                <w:szCs w:val="18"/>
              </w:rPr>
            </w:pPr>
            <w:r>
              <w:rPr>
                <w:color w:val="000000"/>
                <w:sz w:val="18"/>
                <w:szCs w:val="18"/>
              </w:rPr>
              <w:t>ANNY</w:t>
            </w:r>
          </w:p>
        </w:tc>
      </w:tr>
      <w:tr w:rsidR="00673181" w:rsidRPr="000479B1" w14:paraId="61C3F14A" w14:textId="77777777" w:rsidTr="006713A4">
        <w:tc>
          <w:tcPr>
            <w:tcW w:w="0" w:type="auto"/>
            <w:tcMar>
              <w:top w:w="100" w:type="dxa"/>
              <w:left w:w="100" w:type="dxa"/>
              <w:bottom w:w="100" w:type="dxa"/>
              <w:right w:w="100" w:type="dxa"/>
            </w:tcMar>
            <w:hideMark/>
          </w:tcPr>
          <w:p w14:paraId="585BF8F0" w14:textId="77777777" w:rsidR="00673181" w:rsidRPr="000479B1" w:rsidRDefault="00673181">
            <w:pPr>
              <w:pStyle w:val="NormalWeb"/>
              <w:spacing w:before="0" w:beforeAutospacing="0" w:after="0" w:afterAutospacing="0"/>
              <w:rPr>
                <w:sz w:val="18"/>
                <w:szCs w:val="18"/>
              </w:rPr>
            </w:pPr>
            <w:r w:rsidRPr="000479B1">
              <w:rPr>
                <w:b/>
                <w:bCs/>
                <w:color w:val="000000"/>
                <w:sz w:val="18"/>
                <w:szCs w:val="18"/>
              </w:rPr>
              <w:t>P2SVL13</w:t>
            </w:r>
          </w:p>
        </w:tc>
        <w:tc>
          <w:tcPr>
            <w:tcW w:w="0" w:type="auto"/>
            <w:tcMar>
              <w:top w:w="100" w:type="dxa"/>
              <w:left w:w="100" w:type="dxa"/>
              <w:bottom w:w="100" w:type="dxa"/>
              <w:right w:w="100" w:type="dxa"/>
            </w:tcMar>
            <w:hideMark/>
          </w:tcPr>
          <w:p w14:paraId="5B69F889" w14:textId="77777777" w:rsidR="00673181" w:rsidRPr="000479B1" w:rsidRDefault="00673181">
            <w:pPr>
              <w:pStyle w:val="NormalWeb"/>
              <w:spacing w:before="0" w:beforeAutospacing="0" w:after="0" w:afterAutospacing="0"/>
              <w:rPr>
                <w:sz w:val="18"/>
                <w:szCs w:val="18"/>
              </w:rPr>
            </w:pPr>
            <w:r w:rsidRPr="000479B1">
              <w:rPr>
                <w:color w:val="000000"/>
                <w:sz w:val="18"/>
                <w:szCs w:val="18"/>
              </w:rPr>
              <w:t>TV</w:t>
            </w:r>
          </w:p>
        </w:tc>
        <w:tc>
          <w:tcPr>
            <w:tcW w:w="0" w:type="auto"/>
            <w:tcMar>
              <w:top w:w="100" w:type="dxa"/>
              <w:left w:w="100" w:type="dxa"/>
              <w:bottom w:w="100" w:type="dxa"/>
              <w:right w:w="100" w:type="dxa"/>
            </w:tcMar>
            <w:hideMark/>
          </w:tcPr>
          <w:p w14:paraId="0B708873" w14:textId="77777777" w:rsidR="00673181" w:rsidRPr="000479B1" w:rsidRDefault="00673181">
            <w:pPr>
              <w:pStyle w:val="NormalWeb"/>
              <w:spacing w:before="0" w:beforeAutospacing="0" w:after="0" w:afterAutospacing="0"/>
              <w:rPr>
                <w:sz w:val="18"/>
                <w:szCs w:val="18"/>
              </w:rPr>
            </w:pPr>
            <w:r w:rsidRPr="000479B1">
              <w:rPr>
                <w:color w:val="000000"/>
                <w:sz w:val="18"/>
                <w:szCs w:val="18"/>
              </w:rPr>
              <w:t>3840x2160</w:t>
            </w:r>
          </w:p>
        </w:tc>
        <w:tc>
          <w:tcPr>
            <w:tcW w:w="0" w:type="auto"/>
            <w:tcMar>
              <w:top w:w="100" w:type="dxa"/>
              <w:left w:w="100" w:type="dxa"/>
              <w:bottom w:w="100" w:type="dxa"/>
              <w:right w:w="100" w:type="dxa"/>
            </w:tcMar>
            <w:hideMark/>
          </w:tcPr>
          <w:p w14:paraId="772F4DBC" w14:textId="77777777" w:rsidR="00673181" w:rsidRPr="000479B1" w:rsidRDefault="00673181">
            <w:pPr>
              <w:pStyle w:val="NormalWeb"/>
              <w:spacing w:before="0" w:beforeAutospacing="0" w:after="0" w:afterAutospacing="0"/>
              <w:rPr>
                <w:sz w:val="18"/>
                <w:szCs w:val="18"/>
              </w:rPr>
            </w:pPr>
            <w:r w:rsidRPr="000479B1">
              <w:rPr>
                <w:color w:val="000000"/>
                <w:sz w:val="18"/>
                <w:szCs w:val="18"/>
              </w:rPr>
              <w:t>55</w:t>
            </w:r>
          </w:p>
        </w:tc>
        <w:tc>
          <w:tcPr>
            <w:tcW w:w="0" w:type="auto"/>
            <w:tcMar>
              <w:top w:w="100" w:type="dxa"/>
              <w:left w:w="100" w:type="dxa"/>
              <w:bottom w:w="100" w:type="dxa"/>
              <w:right w:w="100" w:type="dxa"/>
            </w:tcMar>
            <w:hideMark/>
          </w:tcPr>
          <w:p w14:paraId="6CC61AB5" w14:textId="77777777" w:rsidR="00673181" w:rsidRPr="000479B1" w:rsidRDefault="00673181">
            <w:pPr>
              <w:pStyle w:val="NormalWeb"/>
              <w:spacing w:before="0" w:beforeAutospacing="0" w:after="0" w:afterAutospacing="0"/>
              <w:rPr>
                <w:sz w:val="18"/>
                <w:szCs w:val="18"/>
              </w:rPr>
            </w:pPr>
            <w:r w:rsidRPr="000479B1">
              <w:rPr>
                <w:color w:val="000000"/>
                <w:sz w:val="18"/>
                <w:szCs w:val="18"/>
              </w:rPr>
              <w:t>1.5H</w:t>
            </w:r>
          </w:p>
        </w:tc>
        <w:tc>
          <w:tcPr>
            <w:tcW w:w="0" w:type="auto"/>
            <w:tcMar>
              <w:top w:w="100" w:type="dxa"/>
              <w:left w:w="100" w:type="dxa"/>
              <w:bottom w:w="100" w:type="dxa"/>
              <w:right w:w="100" w:type="dxa"/>
            </w:tcMar>
            <w:hideMark/>
          </w:tcPr>
          <w:p w14:paraId="06FB83E0" w14:textId="77777777" w:rsidR="00673181" w:rsidRPr="000479B1" w:rsidRDefault="00673181">
            <w:pPr>
              <w:pStyle w:val="NormalWeb"/>
              <w:spacing w:before="0" w:beforeAutospacing="0" w:after="0" w:afterAutospacing="0"/>
              <w:rPr>
                <w:sz w:val="18"/>
                <w:szCs w:val="18"/>
              </w:rPr>
            </w:pPr>
            <w:r w:rsidRPr="000479B1">
              <w:rPr>
                <w:color w:val="000000"/>
                <w:sz w:val="18"/>
                <w:szCs w:val="18"/>
              </w:rPr>
              <w:t>8sec</w:t>
            </w:r>
          </w:p>
        </w:tc>
        <w:tc>
          <w:tcPr>
            <w:tcW w:w="0" w:type="auto"/>
            <w:tcMar>
              <w:top w:w="100" w:type="dxa"/>
              <w:left w:w="100" w:type="dxa"/>
              <w:bottom w:w="100" w:type="dxa"/>
              <w:right w:w="100" w:type="dxa"/>
            </w:tcMar>
            <w:hideMark/>
          </w:tcPr>
          <w:p w14:paraId="79FECE10" w14:textId="77777777" w:rsidR="00673181" w:rsidRPr="000479B1" w:rsidRDefault="00673181">
            <w:pPr>
              <w:pStyle w:val="NormalWeb"/>
              <w:spacing w:before="0" w:beforeAutospacing="0" w:after="0" w:afterAutospacing="0"/>
              <w:rPr>
                <w:sz w:val="18"/>
                <w:szCs w:val="18"/>
              </w:rPr>
            </w:pPr>
            <w:r w:rsidRPr="000479B1">
              <w:rPr>
                <w:color w:val="000000"/>
                <w:sz w:val="18"/>
                <w:szCs w:val="18"/>
              </w:rPr>
              <w:t>187</w:t>
            </w:r>
          </w:p>
        </w:tc>
        <w:tc>
          <w:tcPr>
            <w:tcW w:w="0" w:type="auto"/>
            <w:tcMar>
              <w:top w:w="100" w:type="dxa"/>
              <w:left w:w="100" w:type="dxa"/>
              <w:bottom w:w="100" w:type="dxa"/>
              <w:right w:w="100" w:type="dxa"/>
            </w:tcMar>
            <w:hideMark/>
          </w:tcPr>
          <w:p w14:paraId="3F3423AA" w14:textId="77777777" w:rsidR="00673181" w:rsidRPr="000479B1" w:rsidRDefault="00673181">
            <w:pPr>
              <w:pStyle w:val="NormalWeb"/>
              <w:spacing w:before="0" w:beforeAutospacing="0" w:after="0" w:afterAutospacing="0"/>
              <w:rPr>
                <w:sz w:val="18"/>
                <w:szCs w:val="18"/>
              </w:rPr>
            </w:pPr>
            <w:r w:rsidRPr="000479B1">
              <w:rPr>
                <w:color w:val="000000"/>
                <w:sz w:val="18"/>
                <w:szCs w:val="18"/>
              </w:rPr>
              <w:t>Short</w:t>
            </w:r>
          </w:p>
        </w:tc>
        <w:tc>
          <w:tcPr>
            <w:tcW w:w="0" w:type="auto"/>
            <w:tcMar>
              <w:top w:w="100" w:type="dxa"/>
              <w:left w:w="100" w:type="dxa"/>
              <w:bottom w:w="100" w:type="dxa"/>
              <w:right w:w="100" w:type="dxa"/>
            </w:tcMar>
            <w:hideMark/>
          </w:tcPr>
          <w:p w14:paraId="4E49014E" w14:textId="3171AEEE" w:rsidR="00673181" w:rsidRPr="000479B1" w:rsidRDefault="00F4233A">
            <w:pPr>
              <w:pStyle w:val="NormalWeb"/>
              <w:spacing w:before="0" w:beforeAutospacing="0" w:after="0" w:afterAutospacing="0"/>
              <w:jc w:val="center"/>
              <w:rPr>
                <w:sz w:val="18"/>
                <w:szCs w:val="18"/>
              </w:rPr>
            </w:pPr>
            <w:r>
              <w:rPr>
                <w:color w:val="000000"/>
                <w:sz w:val="18"/>
                <w:szCs w:val="18"/>
              </w:rPr>
              <w:t>ANNY</w:t>
            </w:r>
          </w:p>
        </w:tc>
      </w:tr>
      <w:tr w:rsidR="00673181" w:rsidRPr="000479B1" w14:paraId="0E25EAB3" w14:textId="77777777" w:rsidTr="006713A4">
        <w:tc>
          <w:tcPr>
            <w:tcW w:w="0" w:type="auto"/>
            <w:tcMar>
              <w:top w:w="100" w:type="dxa"/>
              <w:left w:w="100" w:type="dxa"/>
              <w:bottom w:w="100" w:type="dxa"/>
              <w:right w:w="100" w:type="dxa"/>
            </w:tcMar>
            <w:hideMark/>
          </w:tcPr>
          <w:p w14:paraId="350C8990" w14:textId="77777777" w:rsidR="00673181" w:rsidRPr="000479B1" w:rsidRDefault="00673181">
            <w:pPr>
              <w:pStyle w:val="NormalWeb"/>
              <w:spacing w:before="0" w:beforeAutospacing="0" w:after="0" w:afterAutospacing="0"/>
              <w:rPr>
                <w:sz w:val="18"/>
                <w:szCs w:val="18"/>
              </w:rPr>
            </w:pPr>
            <w:r w:rsidRPr="000479B1">
              <w:rPr>
                <w:b/>
                <w:bCs/>
                <w:color w:val="000000"/>
                <w:sz w:val="18"/>
                <w:szCs w:val="18"/>
              </w:rPr>
              <w:t>P2LVL15</w:t>
            </w:r>
          </w:p>
        </w:tc>
        <w:tc>
          <w:tcPr>
            <w:tcW w:w="0" w:type="auto"/>
            <w:tcMar>
              <w:top w:w="100" w:type="dxa"/>
              <w:left w:w="100" w:type="dxa"/>
              <w:bottom w:w="100" w:type="dxa"/>
              <w:right w:w="100" w:type="dxa"/>
            </w:tcMar>
            <w:hideMark/>
          </w:tcPr>
          <w:p w14:paraId="3D061F72" w14:textId="77777777" w:rsidR="00673181" w:rsidRPr="000479B1" w:rsidRDefault="00673181">
            <w:pPr>
              <w:pStyle w:val="NormalWeb"/>
              <w:spacing w:before="0" w:beforeAutospacing="0" w:after="0" w:afterAutospacing="0"/>
              <w:rPr>
                <w:sz w:val="18"/>
                <w:szCs w:val="18"/>
              </w:rPr>
            </w:pPr>
            <w:r w:rsidRPr="000479B1">
              <w:rPr>
                <w:color w:val="000000"/>
                <w:sz w:val="18"/>
                <w:szCs w:val="18"/>
              </w:rPr>
              <w:t>PC-Monitor</w:t>
            </w:r>
          </w:p>
        </w:tc>
        <w:tc>
          <w:tcPr>
            <w:tcW w:w="0" w:type="auto"/>
            <w:tcMar>
              <w:top w:w="100" w:type="dxa"/>
              <w:left w:w="100" w:type="dxa"/>
              <w:bottom w:w="100" w:type="dxa"/>
              <w:right w:w="100" w:type="dxa"/>
            </w:tcMar>
            <w:hideMark/>
          </w:tcPr>
          <w:p w14:paraId="2EF132DB" w14:textId="77777777" w:rsidR="00673181" w:rsidRPr="000479B1" w:rsidRDefault="00673181">
            <w:pPr>
              <w:pStyle w:val="NormalWeb"/>
              <w:spacing w:before="0" w:beforeAutospacing="0" w:after="0" w:afterAutospacing="0"/>
              <w:rPr>
                <w:sz w:val="18"/>
                <w:szCs w:val="18"/>
              </w:rPr>
            </w:pPr>
            <w:r w:rsidRPr="000479B1">
              <w:rPr>
                <w:color w:val="000000"/>
                <w:sz w:val="18"/>
                <w:szCs w:val="18"/>
              </w:rPr>
              <w:t>3840x2160</w:t>
            </w:r>
          </w:p>
        </w:tc>
        <w:tc>
          <w:tcPr>
            <w:tcW w:w="0" w:type="auto"/>
            <w:tcMar>
              <w:top w:w="100" w:type="dxa"/>
              <w:left w:w="100" w:type="dxa"/>
              <w:bottom w:w="100" w:type="dxa"/>
              <w:right w:w="100" w:type="dxa"/>
            </w:tcMar>
            <w:hideMark/>
          </w:tcPr>
          <w:p w14:paraId="7638B83F" w14:textId="77777777" w:rsidR="00673181" w:rsidRPr="000479B1" w:rsidRDefault="00673181">
            <w:pPr>
              <w:pStyle w:val="NormalWeb"/>
              <w:spacing w:before="0" w:beforeAutospacing="0" w:after="0" w:afterAutospacing="0"/>
              <w:rPr>
                <w:sz w:val="18"/>
                <w:szCs w:val="18"/>
              </w:rPr>
            </w:pPr>
            <w:r w:rsidRPr="000479B1">
              <w:rPr>
                <w:color w:val="000000"/>
                <w:sz w:val="18"/>
                <w:szCs w:val="18"/>
              </w:rPr>
              <w:t>37</w:t>
            </w:r>
          </w:p>
        </w:tc>
        <w:tc>
          <w:tcPr>
            <w:tcW w:w="0" w:type="auto"/>
            <w:tcMar>
              <w:top w:w="100" w:type="dxa"/>
              <w:left w:w="100" w:type="dxa"/>
              <w:bottom w:w="100" w:type="dxa"/>
              <w:right w:w="100" w:type="dxa"/>
            </w:tcMar>
            <w:hideMark/>
          </w:tcPr>
          <w:p w14:paraId="79014E08" w14:textId="77777777" w:rsidR="00673181" w:rsidRPr="000479B1" w:rsidRDefault="00673181">
            <w:pPr>
              <w:pStyle w:val="NormalWeb"/>
              <w:spacing w:before="0" w:beforeAutospacing="0" w:after="0" w:afterAutospacing="0"/>
              <w:rPr>
                <w:sz w:val="18"/>
                <w:szCs w:val="18"/>
              </w:rPr>
            </w:pPr>
            <w:r w:rsidRPr="000479B1">
              <w:rPr>
                <w:color w:val="000000"/>
                <w:sz w:val="18"/>
                <w:szCs w:val="18"/>
              </w:rPr>
              <w:t>1.5H</w:t>
            </w:r>
          </w:p>
        </w:tc>
        <w:tc>
          <w:tcPr>
            <w:tcW w:w="0" w:type="auto"/>
            <w:tcMar>
              <w:top w:w="100" w:type="dxa"/>
              <w:left w:w="100" w:type="dxa"/>
              <w:bottom w:w="100" w:type="dxa"/>
              <w:right w:w="100" w:type="dxa"/>
            </w:tcMar>
            <w:hideMark/>
          </w:tcPr>
          <w:p w14:paraId="421B8091" w14:textId="77777777" w:rsidR="00673181" w:rsidRPr="000479B1" w:rsidRDefault="00673181">
            <w:pPr>
              <w:pStyle w:val="NormalWeb"/>
              <w:spacing w:before="0" w:beforeAutospacing="0" w:after="0" w:afterAutospacing="0"/>
              <w:rPr>
                <w:sz w:val="18"/>
                <w:szCs w:val="18"/>
              </w:rPr>
            </w:pPr>
            <w:r w:rsidRPr="000479B1">
              <w:rPr>
                <w:color w:val="000000"/>
                <w:sz w:val="18"/>
                <w:szCs w:val="18"/>
              </w:rPr>
              <w:t>60sec</w:t>
            </w:r>
          </w:p>
        </w:tc>
        <w:tc>
          <w:tcPr>
            <w:tcW w:w="0" w:type="auto"/>
            <w:tcMar>
              <w:top w:w="100" w:type="dxa"/>
              <w:left w:w="100" w:type="dxa"/>
              <w:bottom w:w="100" w:type="dxa"/>
              <w:right w:w="100" w:type="dxa"/>
            </w:tcMar>
            <w:hideMark/>
          </w:tcPr>
          <w:p w14:paraId="342017AA" w14:textId="77777777" w:rsidR="00673181" w:rsidRPr="000479B1" w:rsidRDefault="00673181">
            <w:pPr>
              <w:pStyle w:val="NormalWeb"/>
              <w:spacing w:before="0" w:beforeAutospacing="0" w:after="0" w:afterAutospacing="0"/>
              <w:rPr>
                <w:sz w:val="18"/>
                <w:szCs w:val="18"/>
              </w:rPr>
            </w:pPr>
            <w:r w:rsidRPr="000479B1">
              <w:rPr>
                <w:color w:val="000000"/>
                <w:sz w:val="18"/>
                <w:szCs w:val="18"/>
              </w:rPr>
              <w:t>59</w:t>
            </w:r>
          </w:p>
        </w:tc>
        <w:tc>
          <w:tcPr>
            <w:tcW w:w="0" w:type="auto"/>
            <w:tcMar>
              <w:top w:w="100" w:type="dxa"/>
              <w:left w:w="100" w:type="dxa"/>
              <w:bottom w:w="100" w:type="dxa"/>
              <w:right w:w="100" w:type="dxa"/>
            </w:tcMar>
            <w:hideMark/>
          </w:tcPr>
          <w:p w14:paraId="4E389831" w14:textId="77777777" w:rsidR="00673181" w:rsidRPr="000479B1" w:rsidRDefault="00673181">
            <w:pPr>
              <w:pStyle w:val="NormalWeb"/>
              <w:spacing w:before="0" w:beforeAutospacing="0" w:after="0" w:afterAutospacing="0"/>
              <w:rPr>
                <w:sz w:val="18"/>
                <w:szCs w:val="18"/>
              </w:rPr>
            </w:pPr>
            <w:r w:rsidRPr="000479B1">
              <w:rPr>
                <w:color w:val="000000"/>
                <w:sz w:val="18"/>
                <w:szCs w:val="18"/>
              </w:rPr>
              <w:t>Long</w:t>
            </w:r>
          </w:p>
        </w:tc>
        <w:tc>
          <w:tcPr>
            <w:tcW w:w="0" w:type="auto"/>
            <w:tcMar>
              <w:top w:w="100" w:type="dxa"/>
              <w:left w:w="100" w:type="dxa"/>
              <w:bottom w:w="100" w:type="dxa"/>
              <w:right w:w="100" w:type="dxa"/>
            </w:tcMar>
            <w:hideMark/>
          </w:tcPr>
          <w:p w14:paraId="6C337BEC" w14:textId="40295AE8" w:rsidR="00673181" w:rsidRPr="000479B1" w:rsidRDefault="006713A4">
            <w:pPr>
              <w:pStyle w:val="NormalWeb"/>
              <w:spacing w:before="0" w:beforeAutospacing="0" w:after="0" w:afterAutospacing="0"/>
              <w:jc w:val="center"/>
              <w:rPr>
                <w:sz w:val="18"/>
                <w:szCs w:val="18"/>
              </w:rPr>
            </w:pPr>
            <w:r>
              <w:rPr>
                <w:color w:val="000000"/>
                <w:sz w:val="18"/>
                <w:szCs w:val="18"/>
              </w:rPr>
              <w:t>ANNY</w:t>
            </w:r>
          </w:p>
        </w:tc>
      </w:tr>
      <w:tr w:rsidR="00673181" w:rsidRPr="000479B1" w14:paraId="5AACBED3" w14:textId="77777777" w:rsidTr="006713A4">
        <w:tc>
          <w:tcPr>
            <w:tcW w:w="0" w:type="auto"/>
            <w:tcMar>
              <w:top w:w="100" w:type="dxa"/>
              <w:left w:w="100" w:type="dxa"/>
              <w:bottom w:w="100" w:type="dxa"/>
              <w:right w:w="100" w:type="dxa"/>
            </w:tcMar>
            <w:hideMark/>
          </w:tcPr>
          <w:p w14:paraId="5FA9801C" w14:textId="77777777" w:rsidR="00673181" w:rsidRPr="000479B1" w:rsidRDefault="00673181">
            <w:pPr>
              <w:pStyle w:val="NormalWeb"/>
              <w:spacing w:before="0" w:beforeAutospacing="0" w:after="0" w:afterAutospacing="0"/>
              <w:rPr>
                <w:sz w:val="18"/>
                <w:szCs w:val="18"/>
              </w:rPr>
            </w:pPr>
            <w:r w:rsidRPr="000479B1">
              <w:rPr>
                <w:b/>
                <w:bCs/>
                <w:color w:val="000000"/>
                <w:sz w:val="18"/>
                <w:szCs w:val="18"/>
              </w:rPr>
              <w:t>P2LVL18</w:t>
            </w:r>
          </w:p>
        </w:tc>
        <w:tc>
          <w:tcPr>
            <w:tcW w:w="0" w:type="auto"/>
            <w:tcMar>
              <w:top w:w="100" w:type="dxa"/>
              <w:left w:w="100" w:type="dxa"/>
              <w:bottom w:w="100" w:type="dxa"/>
              <w:right w:w="100" w:type="dxa"/>
            </w:tcMar>
            <w:hideMark/>
          </w:tcPr>
          <w:p w14:paraId="04A49D06" w14:textId="77777777" w:rsidR="00673181" w:rsidRPr="000479B1" w:rsidRDefault="00673181">
            <w:pPr>
              <w:pStyle w:val="NormalWeb"/>
              <w:spacing w:before="0" w:beforeAutospacing="0" w:after="0" w:afterAutospacing="0"/>
              <w:rPr>
                <w:sz w:val="18"/>
                <w:szCs w:val="18"/>
              </w:rPr>
            </w:pPr>
            <w:r w:rsidRPr="000479B1">
              <w:rPr>
                <w:color w:val="000000"/>
                <w:sz w:val="18"/>
                <w:szCs w:val="18"/>
              </w:rPr>
              <w:t>Mobile</w:t>
            </w:r>
          </w:p>
        </w:tc>
        <w:tc>
          <w:tcPr>
            <w:tcW w:w="0" w:type="auto"/>
            <w:tcMar>
              <w:top w:w="100" w:type="dxa"/>
              <w:left w:w="100" w:type="dxa"/>
              <w:bottom w:w="100" w:type="dxa"/>
              <w:right w:w="100" w:type="dxa"/>
            </w:tcMar>
            <w:hideMark/>
          </w:tcPr>
          <w:p w14:paraId="3A28A368" w14:textId="77777777" w:rsidR="00673181" w:rsidRPr="000479B1" w:rsidRDefault="00673181">
            <w:pPr>
              <w:pStyle w:val="NormalWeb"/>
              <w:spacing w:before="0" w:beforeAutospacing="0" w:after="0" w:afterAutospacing="0"/>
              <w:rPr>
                <w:sz w:val="18"/>
                <w:szCs w:val="18"/>
              </w:rPr>
            </w:pPr>
            <w:r w:rsidRPr="000479B1">
              <w:rPr>
                <w:color w:val="000000"/>
                <w:sz w:val="18"/>
                <w:szCs w:val="18"/>
              </w:rPr>
              <w:t>2560x1440</w:t>
            </w:r>
          </w:p>
        </w:tc>
        <w:tc>
          <w:tcPr>
            <w:tcW w:w="0" w:type="auto"/>
            <w:tcMar>
              <w:top w:w="100" w:type="dxa"/>
              <w:left w:w="100" w:type="dxa"/>
              <w:bottom w:w="100" w:type="dxa"/>
              <w:right w:w="100" w:type="dxa"/>
            </w:tcMar>
            <w:hideMark/>
          </w:tcPr>
          <w:p w14:paraId="44119769" w14:textId="77777777" w:rsidR="00673181" w:rsidRPr="000479B1" w:rsidRDefault="00673181">
            <w:pPr>
              <w:pStyle w:val="NormalWeb"/>
              <w:spacing w:before="0" w:beforeAutospacing="0" w:after="0" w:afterAutospacing="0"/>
              <w:rPr>
                <w:sz w:val="18"/>
                <w:szCs w:val="18"/>
              </w:rPr>
            </w:pPr>
            <w:r w:rsidRPr="000479B1">
              <w:rPr>
                <w:color w:val="000000"/>
                <w:sz w:val="18"/>
                <w:szCs w:val="18"/>
              </w:rPr>
              <w:t>5.1</w:t>
            </w:r>
          </w:p>
        </w:tc>
        <w:tc>
          <w:tcPr>
            <w:tcW w:w="0" w:type="auto"/>
            <w:tcMar>
              <w:top w:w="100" w:type="dxa"/>
              <w:left w:w="100" w:type="dxa"/>
              <w:bottom w:w="100" w:type="dxa"/>
              <w:right w:w="100" w:type="dxa"/>
            </w:tcMar>
            <w:hideMark/>
          </w:tcPr>
          <w:p w14:paraId="71EA6DAF" w14:textId="77777777" w:rsidR="00673181" w:rsidRPr="000479B1" w:rsidRDefault="00673181">
            <w:pPr>
              <w:pStyle w:val="NormalWeb"/>
              <w:spacing w:before="0" w:beforeAutospacing="0" w:after="0" w:afterAutospacing="0"/>
              <w:rPr>
                <w:sz w:val="18"/>
                <w:szCs w:val="18"/>
              </w:rPr>
            </w:pPr>
            <w:r w:rsidRPr="000479B1">
              <w:rPr>
                <w:color w:val="000000"/>
                <w:sz w:val="18"/>
                <w:szCs w:val="18"/>
              </w:rPr>
              <w:t>5-7H</w:t>
            </w:r>
          </w:p>
        </w:tc>
        <w:tc>
          <w:tcPr>
            <w:tcW w:w="0" w:type="auto"/>
            <w:tcMar>
              <w:top w:w="100" w:type="dxa"/>
              <w:left w:w="100" w:type="dxa"/>
              <w:bottom w:w="100" w:type="dxa"/>
              <w:right w:w="100" w:type="dxa"/>
            </w:tcMar>
            <w:hideMark/>
          </w:tcPr>
          <w:p w14:paraId="497ECAE9" w14:textId="77777777" w:rsidR="00673181" w:rsidRPr="000479B1" w:rsidRDefault="00673181">
            <w:pPr>
              <w:pStyle w:val="NormalWeb"/>
              <w:spacing w:before="0" w:beforeAutospacing="0" w:after="0" w:afterAutospacing="0"/>
              <w:rPr>
                <w:sz w:val="18"/>
                <w:szCs w:val="18"/>
              </w:rPr>
            </w:pPr>
            <w:r w:rsidRPr="000479B1">
              <w:rPr>
                <w:color w:val="000000"/>
                <w:sz w:val="18"/>
                <w:szCs w:val="18"/>
              </w:rPr>
              <w:t>120sec</w:t>
            </w:r>
          </w:p>
        </w:tc>
        <w:tc>
          <w:tcPr>
            <w:tcW w:w="0" w:type="auto"/>
            <w:tcMar>
              <w:top w:w="100" w:type="dxa"/>
              <w:left w:w="100" w:type="dxa"/>
              <w:bottom w:w="100" w:type="dxa"/>
              <w:right w:w="100" w:type="dxa"/>
            </w:tcMar>
            <w:hideMark/>
          </w:tcPr>
          <w:p w14:paraId="203B1BB2" w14:textId="77777777" w:rsidR="00673181" w:rsidRPr="000479B1" w:rsidRDefault="00673181">
            <w:pPr>
              <w:pStyle w:val="NormalWeb"/>
              <w:spacing w:before="0" w:beforeAutospacing="0" w:after="0" w:afterAutospacing="0"/>
              <w:rPr>
                <w:sz w:val="18"/>
                <w:szCs w:val="18"/>
              </w:rPr>
            </w:pPr>
            <w:r w:rsidRPr="000479B1">
              <w:rPr>
                <w:color w:val="000000"/>
                <w:sz w:val="18"/>
                <w:szCs w:val="18"/>
              </w:rPr>
              <w:t>30</w:t>
            </w:r>
          </w:p>
        </w:tc>
        <w:tc>
          <w:tcPr>
            <w:tcW w:w="0" w:type="auto"/>
            <w:tcMar>
              <w:top w:w="100" w:type="dxa"/>
              <w:left w:w="100" w:type="dxa"/>
              <w:bottom w:w="100" w:type="dxa"/>
              <w:right w:w="100" w:type="dxa"/>
            </w:tcMar>
            <w:hideMark/>
          </w:tcPr>
          <w:p w14:paraId="16A24758" w14:textId="77777777" w:rsidR="00673181" w:rsidRPr="000479B1" w:rsidRDefault="00673181">
            <w:pPr>
              <w:pStyle w:val="NormalWeb"/>
              <w:spacing w:before="0" w:beforeAutospacing="0" w:after="0" w:afterAutospacing="0"/>
              <w:rPr>
                <w:sz w:val="18"/>
                <w:szCs w:val="18"/>
              </w:rPr>
            </w:pPr>
            <w:r w:rsidRPr="000479B1">
              <w:rPr>
                <w:color w:val="000000"/>
                <w:sz w:val="18"/>
                <w:szCs w:val="18"/>
              </w:rPr>
              <w:t>Long</w:t>
            </w:r>
          </w:p>
        </w:tc>
        <w:tc>
          <w:tcPr>
            <w:tcW w:w="0" w:type="auto"/>
            <w:tcMar>
              <w:top w:w="100" w:type="dxa"/>
              <w:left w:w="100" w:type="dxa"/>
              <w:bottom w:w="100" w:type="dxa"/>
              <w:right w:w="100" w:type="dxa"/>
            </w:tcMar>
            <w:hideMark/>
          </w:tcPr>
          <w:p w14:paraId="6A97BFFA" w14:textId="77777777" w:rsidR="00673181" w:rsidRPr="000479B1" w:rsidRDefault="00673181">
            <w:pPr>
              <w:pStyle w:val="NormalWeb"/>
              <w:spacing w:before="0" w:beforeAutospacing="0" w:after="0" w:afterAutospacing="0"/>
              <w:jc w:val="center"/>
              <w:rPr>
                <w:sz w:val="18"/>
                <w:szCs w:val="18"/>
              </w:rPr>
            </w:pPr>
            <w:r w:rsidRPr="000479B1">
              <w:rPr>
                <w:color w:val="000000"/>
                <w:sz w:val="18"/>
                <w:szCs w:val="18"/>
              </w:rPr>
              <w:t>RSSQ</w:t>
            </w:r>
          </w:p>
        </w:tc>
      </w:tr>
      <w:tr w:rsidR="00673181" w:rsidRPr="000479B1" w14:paraId="36839DF6" w14:textId="77777777" w:rsidTr="006713A4">
        <w:tc>
          <w:tcPr>
            <w:tcW w:w="0" w:type="auto"/>
            <w:tcMar>
              <w:top w:w="100" w:type="dxa"/>
              <w:left w:w="100" w:type="dxa"/>
              <w:bottom w:w="100" w:type="dxa"/>
              <w:right w:w="100" w:type="dxa"/>
            </w:tcMar>
            <w:hideMark/>
          </w:tcPr>
          <w:p w14:paraId="302178CC" w14:textId="77777777" w:rsidR="00673181" w:rsidRPr="000479B1" w:rsidRDefault="00673181">
            <w:pPr>
              <w:pStyle w:val="NormalWeb"/>
              <w:spacing w:before="0" w:beforeAutospacing="0" w:after="0" w:afterAutospacing="0"/>
              <w:rPr>
                <w:sz w:val="18"/>
                <w:szCs w:val="18"/>
              </w:rPr>
            </w:pPr>
            <w:r w:rsidRPr="000479B1">
              <w:rPr>
                <w:b/>
                <w:bCs/>
                <w:color w:val="000000"/>
                <w:sz w:val="18"/>
                <w:szCs w:val="18"/>
              </w:rPr>
              <w:t>P2LVL19</w:t>
            </w:r>
          </w:p>
        </w:tc>
        <w:tc>
          <w:tcPr>
            <w:tcW w:w="0" w:type="auto"/>
            <w:tcMar>
              <w:top w:w="100" w:type="dxa"/>
              <w:left w:w="100" w:type="dxa"/>
              <w:bottom w:w="100" w:type="dxa"/>
              <w:right w:w="100" w:type="dxa"/>
            </w:tcMar>
            <w:hideMark/>
          </w:tcPr>
          <w:p w14:paraId="0F240347" w14:textId="77777777" w:rsidR="00673181" w:rsidRPr="000479B1" w:rsidRDefault="00673181">
            <w:pPr>
              <w:pStyle w:val="NormalWeb"/>
              <w:spacing w:before="0" w:beforeAutospacing="0" w:after="0" w:afterAutospacing="0"/>
              <w:rPr>
                <w:sz w:val="18"/>
                <w:szCs w:val="18"/>
              </w:rPr>
            </w:pPr>
            <w:r w:rsidRPr="000479B1">
              <w:rPr>
                <w:color w:val="000000"/>
                <w:sz w:val="18"/>
                <w:szCs w:val="18"/>
              </w:rPr>
              <w:t>TV</w:t>
            </w:r>
          </w:p>
        </w:tc>
        <w:tc>
          <w:tcPr>
            <w:tcW w:w="0" w:type="auto"/>
            <w:tcMar>
              <w:top w:w="100" w:type="dxa"/>
              <w:left w:w="100" w:type="dxa"/>
              <w:bottom w:w="100" w:type="dxa"/>
              <w:right w:w="100" w:type="dxa"/>
            </w:tcMar>
            <w:hideMark/>
          </w:tcPr>
          <w:p w14:paraId="739E741C" w14:textId="77777777" w:rsidR="00673181" w:rsidRPr="000479B1" w:rsidRDefault="00673181">
            <w:pPr>
              <w:pStyle w:val="NormalWeb"/>
              <w:spacing w:before="0" w:beforeAutospacing="0" w:after="0" w:afterAutospacing="0"/>
              <w:rPr>
                <w:sz w:val="18"/>
                <w:szCs w:val="18"/>
              </w:rPr>
            </w:pPr>
            <w:r w:rsidRPr="000479B1">
              <w:rPr>
                <w:color w:val="000000"/>
                <w:sz w:val="18"/>
                <w:szCs w:val="18"/>
              </w:rPr>
              <w:t>3840x2160</w:t>
            </w:r>
          </w:p>
        </w:tc>
        <w:tc>
          <w:tcPr>
            <w:tcW w:w="0" w:type="auto"/>
            <w:tcMar>
              <w:top w:w="100" w:type="dxa"/>
              <w:left w:w="100" w:type="dxa"/>
              <w:bottom w:w="100" w:type="dxa"/>
              <w:right w:w="100" w:type="dxa"/>
            </w:tcMar>
            <w:hideMark/>
          </w:tcPr>
          <w:p w14:paraId="20D954A7" w14:textId="77777777" w:rsidR="00673181" w:rsidRPr="000479B1" w:rsidRDefault="00673181">
            <w:pPr>
              <w:pStyle w:val="NormalWeb"/>
              <w:spacing w:before="0" w:beforeAutospacing="0" w:after="0" w:afterAutospacing="0"/>
              <w:rPr>
                <w:sz w:val="18"/>
                <w:szCs w:val="18"/>
              </w:rPr>
            </w:pPr>
            <w:r w:rsidRPr="000479B1">
              <w:rPr>
                <w:color w:val="000000"/>
                <w:sz w:val="18"/>
                <w:szCs w:val="18"/>
              </w:rPr>
              <w:t>55</w:t>
            </w:r>
          </w:p>
        </w:tc>
        <w:tc>
          <w:tcPr>
            <w:tcW w:w="0" w:type="auto"/>
            <w:tcMar>
              <w:top w:w="100" w:type="dxa"/>
              <w:left w:w="100" w:type="dxa"/>
              <w:bottom w:w="100" w:type="dxa"/>
              <w:right w:w="100" w:type="dxa"/>
            </w:tcMar>
            <w:hideMark/>
          </w:tcPr>
          <w:p w14:paraId="4C915585" w14:textId="77777777" w:rsidR="00673181" w:rsidRPr="000479B1" w:rsidRDefault="00673181">
            <w:pPr>
              <w:pStyle w:val="NormalWeb"/>
              <w:spacing w:before="0" w:beforeAutospacing="0" w:after="0" w:afterAutospacing="0"/>
              <w:rPr>
                <w:sz w:val="18"/>
                <w:szCs w:val="18"/>
              </w:rPr>
            </w:pPr>
            <w:r w:rsidRPr="000479B1">
              <w:rPr>
                <w:color w:val="000000"/>
                <w:sz w:val="18"/>
                <w:szCs w:val="18"/>
              </w:rPr>
              <w:t>1.5H</w:t>
            </w:r>
          </w:p>
        </w:tc>
        <w:tc>
          <w:tcPr>
            <w:tcW w:w="0" w:type="auto"/>
            <w:tcMar>
              <w:top w:w="100" w:type="dxa"/>
              <w:left w:w="100" w:type="dxa"/>
              <w:bottom w:w="100" w:type="dxa"/>
              <w:right w:w="100" w:type="dxa"/>
            </w:tcMar>
            <w:hideMark/>
          </w:tcPr>
          <w:p w14:paraId="7E8ABAC3" w14:textId="77777777" w:rsidR="00673181" w:rsidRPr="000479B1" w:rsidRDefault="00673181">
            <w:pPr>
              <w:pStyle w:val="NormalWeb"/>
              <w:spacing w:before="0" w:beforeAutospacing="0" w:after="0" w:afterAutospacing="0"/>
              <w:rPr>
                <w:sz w:val="18"/>
                <w:szCs w:val="18"/>
              </w:rPr>
            </w:pPr>
            <w:r w:rsidRPr="000479B1">
              <w:rPr>
                <w:color w:val="000000"/>
                <w:sz w:val="18"/>
                <w:szCs w:val="18"/>
              </w:rPr>
              <w:t>120sec</w:t>
            </w:r>
          </w:p>
        </w:tc>
        <w:tc>
          <w:tcPr>
            <w:tcW w:w="0" w:type="auto"/>
            <w:tcMar>
              <w:top w:w="100" w:type="dxa"/>
              <w:left w:w="100" w:type="dxa"/>
              <w:bottom w:w="100" w:type="dxa"/>
              <w:right w:w="100" w:type="dxa"/>
            </w:tcMar>
            <w:hideMark/>
          </w:tcPr>
          <w:p w14:paraId="2B2BB6D0" w14:textId="77777777" w:rsidR="00673181" w:rsidRPr="000479B1" w:rsidRDefault="00673181">
            <w:pPr>
              <w:pStyle w:val="NormalWeb"/>
              <w:spacing w:before="0" w:beforeAutospacing="0" w:after="0" w:afterAutospacing="0"/>
              <w:rPr>
                <w:sz w:val="18"/>
                <w:szCs w:val="18"/>
              </w:rPr>
            </w:pPr>
            <w:r w:rsidRPr="000479B1">
              <w:rPr>
                <w:color w:val="000000"/>
                <w:sz w:val="18"/>
                <w:szCs w:val="18"/>
              </w:rPr>
              <w:t>30</w:t>
            </w:r>
          </w:p>
        </w:tc>
        <w:tc>
          <w:tcPr>
            <w:tcW w:w="0" w:type="auto"/>
            <w:tcMar>
              <w:top w:w="100" w:type="dxa"/>
              <w:left w:w="100" w:type="dxa"/>
              <w:bottom w:w="100" w:type="dxa"/>
              <w:right w:w="100" w:type="dxa"/>
            </w:tcMar>
            <w:hideMark/>
          </w:tcPr>
          <w:p w14:paraId="471119A9" w14:textId="77777777" w:rsidR="00673181" w:rsidRPr="000479B1" w:rsidRDefault="00673181">
            <w:pPr>
              <w:pStyle w:val="NormalWeb"/>
              <w:spacing w:before="0" w:beforeAutospacing="0" w:after="0" w:afterAutospacing="0"/>
              <w:rPr>
                <w:sz w:val="18"/>
                <w:szCs w:val="18"/>
              </w:rPr>
            </w:pPr>
            <w:r w:rsidRPr="000479B1">
              <w:rPr>
                <w:color w:val="000000"/>
                <w:sz w:val="18"/>
                <w:szCs w:val="18"/>
              </w:rPr>
              <w:t>Long</w:t>
            </w:r>
          </w:p>
        </w:tc>
        <w:tc>
          <w:tcPr>
            <w:tcW w:w="0" w:type="auto"/>
            <w:tcMar>
              <w:top w:w="100" w:type="dxa"/>
              <w:left w:w="100" w:type="dxa"/>
              <w:bottom w:w="100" w:type="dxa"/>
              <w:right w:w="100" w:type="dxa"/>
            </w:tcMar>
            <w:hideMark/>
          </w:tcPr>
          <w:p w14:paraId="761248E6" w14:textId="77777777" w:rsidR="00673181" w:rsidRPr="000479B1" w:rsidRDefault="00673181">
            <w:pPr>
              <w:pStyle w:val="NormalWeb"/>
              <w:spacing w:before="0" w:beforeAutospacing="0" w:after="0" w:afterAutospacing="0"/>
              <w:jc w:val="center"/>
              <w:rPr>
                <w:sz w:val="18"/>
                <w:szCs w:val="18"/>
              </w:rPr>
            </w:pPr>
            <w:r w:rsidRPr="000479B1">
              <w:rPr>
                <w:color w:val="000000"/>
                <w:sz w:val="18"/>
                <w:szCs w:val="18"/>
              </w:rPr>
              <w:t>DTTU</w:t>
            </w:r>
          </w:p>
        </w:tc>
      </w:tr>
      <w:tr w:rsidR="00673181" w:rsidRPr="000479B1" w14:paraId="3E00D5F0" w14:textId="77777777" w:rsidTr="006713A4">
        <w:tc>
          <w:tcPr>
            <w:tcW w:w="0" w:type="auto"/>
            <w:tcMar>
              <w:top w:w="100" w:type="dxa"/>
              <w:left w:w="100" w:type="dxa"/>
              <w:bottom w:w="100" w:type="dxa"/>
              <w:right w:w="100" w:type="dxa"/>
            </w:tcMar>
            <w:hideMark/>
          </w:tcPr>
          <w:p w14:paraId="724FAA53" w14:textId="77777777" w:rsidR="00673181" w:rsidRPr="000479B1" w:rsidRDefault="00673181">
            <w:pPr>
              <w:pStyle w:val="NormalWeb"/>
              <w:spacing w:before="0" w:beforeAutospacing="0" w:after="0" w:afterAutospacing="0"/>
              <w:rPr>
                <w:sz w:val="18"/>
                <w:szCs w:val="18"/>
              </w:rPr>
            </w:pPr>
            <w:r w:rsidRPr="000479B1">
              <w:rPr>
                <w:b/>
                <w:bCs/>
                <w:color w:val="000000"/>
                <w:sz w:val="18"/>
                <w:szCs w:val="18"/>
              </w:rPr>
              <w:lastRenderedPageBreak/>
              <w:t>P2LVL23</w:t>
            </w:r>
          </w:p>
        </w:tc>
        <w:tc>
          <w:tcPr>
            <w:tcW w:w="0" w:type="auto"/>
            <w:tcMar>
              <w:top w:w="100" w:type="dxa"/>
              <w:left w:w="100" w:type="dxa"/>
              <w:bottom w:w="100" w:type="dxa"/>
              <w:right w:w="100" w:type="dxa"/>
            </w:tcMar>
            <w:hideMark/>
          </w:tcPr>
          <w:p w14:paraId="754628B0" w14:textId="77777777" w:rsidR="00673181" w:rsidRPr="000479B1" w:rsidRDefault="00673181">
            <w:pPr>
              <w:pStyle w:val="NormalWeb"/>
              <w:spacing w:before="0" w:beforeAutospacing="0" w:after="0" w:afterAutospacing="0"/>
              <w:rPr>
                <w:sz w:val="18"/>
                <w:szCs w:val="18"/>
              </w:rPr>
            </w:pPr>
            <w:r w:rsidRPr="000479B1">
              <w:rPr>
                <w:color w:val="000000"/>
                <w:sz w:val="18"/>
                <w:szCs w:val="18"/>
              </w:rPr>
              <w:t>Mobile</w:t>
            </w:r>
          </w:p>
        </w:tc>
        <w:tc>
          <w:tcPr>
            <w:tcW w:w="0" w:type="auto"/>
            <w:tcMar>
              <w:top w:w="100" w:type="dxa"/>
              <w:left w:w="100" w:type="dxa"/>
              <w:bottom w:w="100" w:type="dxa"/>
              <w:right w:w="100" w:type="dxa"/>
            </w:tcMar>
            <w:hideMark/>
          </w:tcPr>
          <w:p w14:paraId="1F93CF91" w14:textId="77777777" w:rsidR="00673181" w:rsidRPr="000479B1" w:rsidRDefault="00673181">
            <w:pPr>
              <w:pStyle w:val="NormalWeb"/>
              <w:spacing w:before="0" w:beforeAutospacing="0" w:after="0" w:afterAutospacing="0"/>
              <w:rPr>
                <w:sz w:val="18"/>
                <w:szCs w:val="18"/>
              </w:rPr>
            </w:pPr>
            <w:r w:rsidRPr="000479B1">
              <w:rPr>
                <w:color w:val="000000"/>
                <w:sz w:val="18"/>
                <w:szCs w:val="18"/>
              </w:rPr>
              <w:t>2560x1440</w:t>
            </w:r>
          </w:p>
        </w:tc>
        <w:tc>
          <w:tcPr>
            <w:tcW w:w="0" w:type="auto"/>
            <w:tcMar>
              <w:top w:w="100" w:type="dxa"/>
              <w:left w:w="100" w:type="dxa"/>
              <w:bottom w:w="100" w:type="dxa"/>
              <w:right w:w="100" w:type="dxa"/>
            </w:tcMar>
            <w:hideMark/>
          </w:tcPr>
          <w:p w14:paraId="048EA93F" w14:textId="77777777" w:rsidR="00673181" w:rsidRPr="000479B1" w:rsidRDefault="00673181">
            <w:pPr>
              <w:pStyle w:val="NormalWeb"/>
              <w:spacing w:before="0" w:beforeAutospacing="0" w:after="0" w:afterAutospacing="0"/>
              <w:rPr>
                <w:sz w:val="18"/>
                <w:szCs w:val="18"/>
              </w:rPr>
            </w:pPr>
            <w:r w:rsidRPr="000479B1">
              <w:rPr>
                <w:color w:val="000000"/>
                <w:sz w:val="18"/>
                <w:szCs w:val="18"/>
              </w:rPr>
              <w:t>5.1</w:t>
            </w:r>
          </w:p>
        </w:tc>
        <w:tc>
          <w:tcPr>
            <w:tcW w:w="0" w:type="auto"/>
            <w:tcMar>
              <w:top w:w="100" w:type="dxa"/>
              <w:left w:w="100" w:type="dxa"/>
              <w:bottom w:w="100" w:type="dxa"/>
              <w:right w:w="100" w:type="dxa"/>
            </w:tcMar>
            <w:hideMark/>
          </w:tcPr>
          <w:p w14:paraId="6FFF98DF" w14:textId="77777777" w:rsidR="00673181" w:rsidRPr="000479B1" w:rsidRDefault="00673181">
            <w:pPr>
              <w:pStyle w:val="NormalWeb"/>
              <w:spacing w:before="0" w:beforeAutospacing="0" w:after="0" w:afterAutospacing="0"/>
              <w:rPr>
                <w:sz w:val="18"/>
                <w:szCs w:val="18"/>
              </w:rPr>
            </w:pPr>
            <w:r w:rsidRPr="000479B1">
              <w:rPr>
                <w:color w:val="000000"/>
                <w:sz w:val="18"/>
                <w:szCs w:val="18"/>
              </w:rPr>
              <w:t>5-7H</w:t>
            </w:r>
          </w:p>
        </w:tc>
        <w:tc>
          <w:tcPr>
            <w:tcW w:w="0" w:type="auto"/>
            <w:tcMar>
              <w:top w:w="100" w:type="dxa"/>
              <w:left w:w="100" w:type="dxa"/>
              <w:bottom w:w="100" w:type="dxa"/>
              <w:right w:w="100" w:type="dxa"/>
            </w:tcMar>
            <w:hideMark/>
          </w:tcPr>
          <w:p w14:paraId="3B988BB0" w14:textId="77777777" w:rsidR="00673181" w:rsidRPr="000479B1" w:rsidRDefault="00673181">
            <w:pPr>
              <w:pStyle w:val="NormalWeb"/>
              <w:spacing w:before="0" w:beforeAutospacing="0" w:after="0" w:afterAutospacing="0"/>
              <w:rPr>
                <w:sz w:val="18"/>
                <w:szCs w:val="18"/>
              </w:rPr>
            </w:pPr>
            <w:r w:rsidRPr="000479B1">
              <w:rPr>
                <w:color w:val="000000"/>
                <w:sz w:val="18"/>
                <w:szCs w:val="18"/>
              </w:rPr>
              <w:t>300sec</w:t>
            </w:r>
          </w:p>
        </w:tc>
        <w:tc>
          <w:tcPr>
            <w:tcW w:w="0" w:type="auto"/>
            <w:tcMar>
              <w:top w:w="100" w:type="dxa"/>
              <w:left w:w="100" w:type="dxa"/>
              <w:bottom w:w="100" w:type="dxa"/>
              <w:right w:w="100" w:type="dxa"/>
            </w:tcMar>
            <w:hideMark/>
          </w:tcPr>
          <w:p w14:paraId="6633AF55" w14:textId="77777777" w:rsidR="00673181" w:rsidRPr="000479B1" w:rsidRDefault="00673181">
            <w:pPr>
              <w:pStyle w:val="NormalWeb"/>
              <w:spacing w:before="0" w:beforeAutospacing="0" w:after="0" w:afterAutospacing="0"/>
              <w:rPr>
                <w:sz w:val="18"/>
                <w:szCs w:val="18"/>
              </w:rPr>
            </w:pPr>
            <w:r w:rsidRPr="000479B1">
              <w:rPr>
                <w:color w:val="000000"/>
                <w:sz w:val="18"/>
                <w:szCs w:val="18"/>
              </w:rPr>
              <w:t>14</w:t>
            </w:r>
          </w:p>
        </w:tc>
        <w:tc>
          <w:tcPr>
            <w:tcW w:w="0" w:type="auto"/>
            <w:tcMar>
              <w:top w:w="100" w:type="dxa"/>
              <w:left w:w="100" w:type="dxa"/>
              <w:bottom w:w="100" w:type="dxa"/>
              <w:right w:w="100" w:type="dxa"/>
            </w:tcMar>
            <w:hideMark/>
          </w:tcPr>
          <w:p w14:paraId="67DA4C42" w14:textId="77777777" w:rsidR="00673181" w:rsidRPr="000479B1" w:rsidRDefault="00673181">
            <w:pPr>
              <w:pStyle w:val="NormalWeb"/>
              <w:spacing w:before="0" w:beforeAutospacing="0" w:after="0" w:afterAutospacing="0"/>
              <w:rPr>
                <w:sz w:val="18"/>
                <w:szCs w:val="18"/>
              </w:rPr>
            </w:pPr>
            <w:r w:rsidRPr="000479B1">
              <w:rPr>
                <w:color w:val="000000"/>
                <w:sz w:val="18"/>
                <w:szCs w:val="18"/>
              </w:rPr>
              <w:t>Long</w:t>
            </w:r>
          </w:p>
        </w:tc>
        <w:tc>
          <w:tcPr>
            <w:tcW w:w="0" w:type="auto"/>
            <w:tcMar>
              <w:top w:w="100" w:type="dxa"/>
              <w:left w:w="100" w:type="dxa"/>
              <w:bottom w:w="100" w:type="dxa"/>
              <w:right w:w="100" w:type="dxa"/>
            </w:tcMar>
            <w:hideMark/>
          </w:tcPr>
          <w:p w14:paraId="3CAC6DE6" w14:textId="7150A35F" w:rsidR="00673181" w:rsidRPr="000479B1" w:rsidRDefault="00F4233A">
            <w:pPr>
              <w:pStyle w:val="NormalWeb"/>
              <w:spacing w:before="0" w:beforeAutospacing="0" w:after="0" w:afterAutospacing="0"/>
              <w:jc w:val="center"/>
              <w:rPr>
                <w:sz w:val="18"/>
                <w:szCs w:val="18"/>
              </w:rPr>
            </w:pPr>
            <w:r>
              <w:rPr>
                <w:color w:val="000000"/>
                <w:sz w:val="18"/>
                <w:szCs w:val="18"/>
              </w:rPr>
              <w:t>ANNY</w:t>
            </w:r>
          </w:p>
        </w:tc>
      </w:tr>
    </w:tbl>
    <w:p w14:paraId="411C39AB" w14:textId="77777777" w:rsidR="00673181" w:rsidRPr="00673181" w:rsidRDefault="00673181" w:rsidP="00673181"/>
    <w:p w14:paraId="2C2E3038" w14:textId="33A54761" w:rsidR="00673181" w:rsidRDefault="00673181" w:rsidP="00530DF1">
      <w:pPr>
        <w:pStyle w:val="NormalWeb"/>
        <w:spacing w:before="0" w:beforeAutospacing="0" w:after="0" w:afterAutospacing="0"/>
        <w:rPr>
          <w:color w:val="000000"/>
          <w:sz w:val="22"/>
          <w:szCs w:val="22"/>
          <w:lang w:val="en-US"/>
        </w:rPr>
      </w:pPr>
      <w:r w:rsidRPr="00673181">
        <w:rPr>
          <w:color w:val="000000"/>
          <w:sz w:val="22"/>
          <w:szCs w:val="22"/>
          <w:lang w:val="en-US"/>
        </w:rPr>
        <w:t>Details about Subjective Testing of Databases</w:t>
      </w:r>
    </w:p>
    <w:p w14:paraId="66B0210A" w14:textId="77777777" w:rsidR="00530DF1" w:rsidRPr="00530DF1" w:rsidRDefault="00530DF1" w:rsidP="00530DF1">
      <w:pPr>
        <w:pStyle w:val="NormalWeb"/>
        <w:spacing w:before="0" w:beforeAutospacing="0" w:after="0" w:afterAutospacing="0"/>
        <w:rPr>
          <w:lang w:val="en-US"/>
        </w:rPr>
      </w:pPr>
    </w:p>
    <w:p w14:paraId="29CD6FF2" w14:textId="77777777" w:rsidR="000B4F51" w:rsidRPr="000B4F51" w:rsidRDefault="00673181" w:rsidP="000B4F51">
      <w:r w:rsidRPr="000B4F51">
        <w:t>Correlation values in the table below are mean, max and average of per-subject linear correlation with the MOS.</w:t>
      </w:r>
    </w:p>
    <w:p w14:paraId="67FA7BD5" w14:textId="51404615" w:rsidR="00673181" w:rsidRPr="004353D7" w:rsidRDefault="00673181" w:rsidP="004353D7">
      <w:pPr>
        <w:pStyle w:val="NormalWeb"/>
        <w:spacing w:before="0" w:beforeAutospacing="0" w:after="0" w:afterAutospacing="0"/>
        <w:rPr>
          <w:color w:val="000000"/>
          <w:sz w:val="18"/>
          <w:szCs w:val="18"/>
          <w:lang w:val="en-US"/>
        </w:rPr>
      </w:pPr>
      <w:r w:rsidRPr="004353D7">
        <w:rPr>
          <w:color w:val="000000"/>
          <w:sz w:val="18"/>
          <w:szCs w:val="18"/>
          <w:lang w:val="en-US"/>
        </w:rPr>
        <w:t>Training Databases</w:t>
      </w:r>
    </w:p>
    <w:tbl>
      <w:tblPr>
        <w:tblW w:w="9360" w:type="dxa"/>
        <w:tblCellMar>
          <w:top w:w="15" w:type="dxa"/>
          <w:left w:w="15" w:type="dxa"/>
          <w:bottom w:w="15" w:type="dxa"/>
          <w:right w:w="15" w:type="dxa"/>
        </w:tblCellMar>
        <w:tblLook w:val="04A0" w:firstRow="1" w:lastRow="0" w:firstColumn="1" w:lastColumn="0" w:noHBand="0" w:noVBand="1"/>
      </w:tblPr>
      <w:tblGrid>
        <w:gridCol w:w="951"/>
        <w:gridCol w:w="1157"/>
        <w:gridCol w:w="997"/>
        <w:gridCol w:w="1270"/>
        <w:gridCol w:w="874"/>
        <w:gridCol w:w="1366"/>
        <w:gridCol w:w="1385"/>
        <w:gridCol w:w="1360"/>
      </w:tblGrid>
      <w:tr w:rsidR="00673181" w:rsidRPr="00673181" w14:paraId="0D96792A" w14:textId="77777777" w:rsidTr="00673181">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F6D91E5" w14:textId="77777777" w:rsidR="00673181" w:rsidRPr="000479B1" w:rsidRDefault="00673181">
            <w:pPr>
              <w:pStyle w:val="NormalWeb"/>
              <w:spacing w:before="0" w:beforeAutospacing="0" w:after="0" w:afterAutospacing="0"/>
              <w:rPr>
                <w:b/>
                <w:bCs/>
                <w:sz w:val="18"/>
                <w:szCs w:val="18"/>
              </w:rPr>
            </w:pPr>
            <w:r w:rsidRPr="000479B1">
              <w:rPr>
                <w:b/>
                <w:bCs/>
                <w:color w:val="000000"/>
                <w:sz w:val="18"/>
                <w:szCs w:val="18"/>
              </w:rPr>
              <w:t>Database</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982A6CD" w14:textId="77777777" w:rsidR="00673181" w:rsidRPr="000479B1" w:rsidRDefault="00673181">
            <w:pPr>
              <w:pStyle w:val="NormalWeb"/>
              <w:spacing w:before="0" w:beforeAutospacing="0" w:after="0" w:afterAutospacing="0"/>
              <w:rPr>
                <w:b/>
                <w:bCs/>
                <w:sz w:val="18"/>
                <w:szCs w:val="18"/>
              </w:rPr>
            </w:pPr>
            <w:r w:rsidRPr="000479B1">
              <w:rPr>
                <w:b/>
                <w:bCs/>
                <w:color w:val="000000"/>
                <w:sz w:val="18"/>
                <w:szCs w:val="18"/>
              </w:rPr>
              <w:t>Nr. of Subjects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445F18C" w14:textId="77777777" w:rsidR="00673181" w:rsidRPr="000479B1" w:rsidRDefault="00673181">
            <w:pPr>
              <w:pStyle w:val="NormalWeb"/>
              <w:spacing w:before="0" w:beforeAutospacing="0" w:after="0" w:afterAutospacing="0"/>
              <w:rPr>
                <w:b/>
                <w:bCs/>
                <w:sz w:val="18"/>
                <w:szCs w:val="18"/>
              </w:rPr>
            </w:pPr>
            <w:r w:rsidRPr="000479B1">
              <w:rPr>
                <w:b/>
                <w:bCs/>
                <w:color w:val="000000"/>
                <w:sz w:val="18"/>
                <w:szCs w:val="18"/>
              </w:rPr>
              <w:t>Min. </w:t>
            </w:r>
          </w:p>
          <w:p w14:paraId="2A505111" w14:textId="77777777" w:rsidR="00673181" w:rsidRPr="000479B1" w:rsidRDefault="00673181">
            <w:pPr>
              <w:pStyle w:val="NormalWeb"/>
              <w:spacing w:before="0" w:beforeAutospacing="0" w:after="0" w:afterAutospacing="0"/>
              <w:rPr>
                <w:b/>
                <w:bCs/>
                <w:sz w:val="18"/>
                <w:szCs w:val="18"/>
              </w:rPr>
            </w:pPr>
            <w:r w:rsidRPr="000479B1">
              <w:rPr>
                <w:b/>
                <w:bCs/>
                <w:color w:val="000000"/>
                <w:sz w:val="18"/>
                <w:szCs w:val="18"/>
              </w:rPr>
              <w:t>Sub. Correl.</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642BE68" w14:textId="77777777" w:rsidR="00673181" w:rsidRPr="000479B1" w:rsidRDefault="00673181">
            <w:pPr>
              <w:pStyle w:val="NormalWeb"/>
              <w:spacing w:before="0" w:beforeAutospacing="0" w:after="0" w:afterAutospacing="0"/>
              <w:rPr>
                <w:b/>
                <w:bCs/>
                <w:sz w:val="18"/>
                <w:szCs w:val="18"/>
              </w:rPr>
            </w:pPr>
            <w:r w:rsidRPr="000479B1">
              <w:rPr>
                <w:b/>
                <w:bCs/>
                <w:color w:val="000000"/>
                <w:sz w:val="18"/>
                <w:szCs w:val="18"/>
              </w:rPr>
              <w:t>Max. Sub. Correl.</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98F95B1" w14:textId="77777777" w:rsidR="00673181" w:rsidRPr="000479B1" w:rsidRDefault="00673181">
            <w:pPr>
              <w:pStyle w:val="NormalWeb"/>
              <w:spacing w:before="0" w:beforeAutospacing="0" w:after="0" w:afterAutospacing="0"/>
              <w:rPr>
                <w:b/>
                <w:bCs/>
                <w:sz w:val="18"/>
                <w:szCs w:val="18"/>
              </w:rPr>
            </w:pPr>
            <w:r w:rsidRPr="000479B1">
              <w:rPr>
                <w:b/>
                <w:bCs/>
                <w:color w:val="000000"/>
                <w:sz w:val="18"/>
                <w:szCs w:val="18"/>
              </w:rPr>
              <w:t>Avg. Sub.</w:t>
            </w:r>
          </w:p>
          <w:p w14:paraId="046E6F16" w14:textId="77777777" w:rsidR="00673181" w:rsidRPr="000479B1" w:rsidRDefault="00673181">
            <w:pPr>
              <w:pStyle w:val="NormalWeb"/>
              <w:spacing w:before="0" w:beforeAutospacing="0" w:after="0" w:afterAutospacing="0"/>
              <w:rPr>
                <w:b/>
                <w:bCs/>
                <w:sz w:val="18"/>
                <w:szCs w:val="18"/>
              </w:rPr>
            </w:pPr>
            <w:r w:rsidRPr="000479B1">
              <w:rPr>
                <w:b/>
                <w:bCs/>
                <w:color w:val="000000"/>
                <w:sz w:val="18"/>
                <w:szCs w:val="18"/>
              </w:rPr>
              <w:t>Correl.</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BA852EC" w14:textId="77777777" w:rsidR="00673181" w:rsidRPr="000479B1" w:rsidRDefault="00673181">
            <w:pPr>
              <w:pStyle w:val="NormalWeb"/>
              <w:spacing w:before="0" w:beforeAutospacing="0" w:after="0" w:afterAutospacing="0"/>
              <w:rPr>
                <w:b/>
                <w:bCs/>
                <w:sz w:val="18"/>
                <w:szCs w:val="18"/>
              </w:rPr>
            </w:pPr>
            <w:r w:rsidRPr="000479B1">
              <w:rPr>
                <w:b/>
                <w:bCs/>
                <w:color w:val="000000"/>
                <w:sz w:val="18"/>
                <w:szCs w:val="18"/>
              </w:rPr>
              <w:t>Min. Conf. Interval</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381D67E" w14:textId="77777777" w:rsidR="00673181" w:rsidRPr="000479B1" w:rsidRDefault="00673181">
            <w:pPr>
              <w:pStyle w:val="NormalWeb"/>
              <w:spacing w:before="0" w:beforeAutospacing="0" w:after="0" w:afterAutospacing="0"/>
              <w:rPr>
                <w:b/>
                <w:bCs/>
                <w:sz w:val="18"/>
                <w:szCs w:val="18"/>
              </w:rPr>
            </w:pPr>
            <w:r w:rsidRPr="000479B1">
              <w:rPr>
                <w:b/>
                <w:bCs/>
                <w:color w:val="000000"/>
                <w:sz w:val="18"/>
                <w:szCs w:val="18"/>
              </w:rPr>
              <w:t>Max. Conf. Interval</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70E6070" w14:textId="77777777" w:rsidR="00673181" w:rsidRPr="000479B1" w:rsidRDefault="00673181">
            <w:pPr>
              <w:pStyle w:val="NormalWeb"/>
              <w:spacing w:before="0" w:beforeAutospacing="0" w:after="0" w:afterAutospacing="0"/>
              <w:rPr>
                <w:b/>
                <w:bCs/>
                <w:sz w:val="18"/>
                <w:szCs w:val="18"/>
              </w:rPr>
            </w:pPr>
            <w:r w:rsidRPr="000479B1">
              <w:rPr>
                <w:b/>
                <w:bCs/>
                <w:color w:val="000000"/>
                <w:sz w:val="18"/>
                <w:szCs w:val="18"/>
              </w:rPr>
              <w:t>Avg, Conf. Interval</w:t>
            </w:r>
          </w:p>
        </w:tc>
      </w:tr>
      <w:tr w:rsidR="00673181" w:rsidRPr="00673181" w14:paraId="49180FE8" w14:textId="77777777" w:rsidTr="00673181">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0B2F6E1" w14:textId="77777777" w:rsidR="00673181" w:rsidRPr="000479B1" w:rsidRDefault="00673181">
            <w:pPr>
              <w:pStyle w:val="NormalWeb"/>
              <w:spacing w:before="0" w:beforeAutospacing="0" w:after="0" w:afterAutospacing="0"/>
              <w:rPr>
                <w:sz w:val="18"/>
                <w:szCs w:val="18"/>
              </w:rPr>
            </w:pPr>
            <w:r w:rsidRPr="000479B1">
              <w:rPr>
                <w:b/>
                <w:bCs/>
                <w:color w:val="000000"/>
                <w:sz w:val="18"/>
                <w:szCs w:val="18"/>
              </w:rPr>
              <w:t>P2STR01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CB5FF89" w14:textId="77777777" w:rsidR="00673181" w:rsidRPr="000479B1" w:rsidRDefault="00673181">
            <w:pPr>
              <w:pStyle w:val="NormalWeb"/>
              <w:spacing w:before="0" w:beforeAutospacing="0" w:after="0" w:afterAutospacing="0"/>
              <w:rPr>
                <w:sz w:val="18"/>
                <w:szCs w:val="18"/>
              </w:rPr>
            </w:pPr>
            <w:r w:rsidRPr="000479B1">
              <w:rPr>
                <w:color w:val="000000"/>
                <w:sz w:val="18"/>
                <w:szCs w:val="18"/>
              </w:rPr>
              <w:t>26</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D1916E3" w14:textId="77777777" w:rsidR="00673181" w:rsidRPr="000479B1" w:rsidRDefault="00673181">
            <w:pPr>
              <w:pStyle w:val="NormalWeb"/>
              <w:spacing w:before="0" w:beforeAutospacing="0" w:after="0" w:afterAutospacing="0"/>
              <w:rPr>
                <w:sz w:val="18"/>
                <w:szCs w:val="18"/>
              </w:rPr>
            </w:pPr>
            <w:r w:rsidRPr="000479B1">
              <w:rPr>
                <w:color w:val="000000"/>
                <w:sz w:val="18"/>
                <w:szCs w:val="18"/>
              </w:rPr>
              <w:t>0.71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69006CA" w14:textId="77777777" w:rsidR="00673181" w:rsidRPr="000479B1" w:rsidRDefault="00673181">
            <w:pPr>
              <w:pStyle w:val="NormalWeb"/>
              <w:spacing w:before="0" w:beforeAutospacing="0" w:after="0" w:afterAutospacing="0"/>
              <w:rPr>
                <w:sz w:val="18"/>
                <w:szCs w:val="18"/>
              </w:rPr>
            </w:pPr>
            <w:r w:rsidRPr="000479B1">
              <w:rPr>
                <w:color w:val="000000"/>
                <w:sz w:val="18"/>
                <w:szCs w:val="18"/>
              </w:rPr>
              <w:t>0.91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E6144D5" w14:textId="77777777" w:rsidR="00673181" w:rsidRPr="000479B1" w:rsidRDefault="00673181">
            <w:pPr>
              <w:pStyle w:val="NormalWeb"/>
              <w:spacing w:before="0" w:beforeAutospacing="0" w:after="0" w:afterAutospacing="0"/>
              <w:rPr>
                <w:sz w:val="18"/>
                <w:szCs w:val="18"/>
              </w:rPr>
            </w:pPr>
            <w:r w:rsidRPr="000479B1">
              <w:rPr>
                <w:color w:val="000000"/>
                <w:sz w:val="18"/>
                <w:szCs w:val="18"/>
              </w:rPr>
              <w:t>0.82</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49A63DE" w14:textId="77777777" w:rsidR="00673181" w:rsidRPr="000479B1" w:rsidRDefault="00673181">
            <w:pPr>
              <w:pStyle w:val="NormalWeb"/>
              <w:spacing w:before="0" w:beforeAutospacing="0" w:after="0" w:afterAutospacing="0"/>
              <w:rPr>
                <w:sz w:val="18"/>
                <w:szCs w:val="18"/>
              </w:rPr>
            </w:pPr>
            <w:r w:rsidRPr="000479B1">
              <w:rPr>
                <w:color w:val="000000"/>
                <w:sz w:val="18"/>
                <w:szCs w:val="18"/>
              </w:rPr>
              <w:t>0.16</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1F5EFE1" w14:textId="77777777" w:rsidR="00673181" w:rsidRPr="000479B1" w:rsidRDefault="00673181">
            <w:pPr>
              <w:pStyle w:val="NormalWeb"/>
              <w:spacing w:before="0" w:beforeAutospacing="0" w:after="0" w:afterAutospacing="0"/>
              <w:rPr>
                <w:sz w:val="18"/>
                <w:szCs w:val="18"/>
              </w:rPr>
            </w:pPr>
            <w:r w:rsidRPr="000479B1">
              <w:rPr>
                <w:color w:val="000000"/>
                <w:sz w:val="18"/>
                <w:szCs w:val="18"/>
              </w:rPr>
              <w:t>0.44</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3002F01" w14:textId="77777777" w:rsidR="00673181" w:rsidRPr="000479B1" w:rsidRDefault="00673181">
            <w:pPr>
              <w:pStyle w:val="NormalWeb"/>
              <w:spacing w:before="0" w:beforeAutospacing="0" w:after="0" w:afterAutospacing="0"/>
              <w:rPr>
                <w:sz w:val="18"/>
                <w:szCs w:val="18"/>
              </w:rPr>
            </w:pPr>
            <w:r w:rsidRPr="000479B1">
              <w:rPr>
                <w:color w:val="000000"/>
                <w:sz w:val="18"/>
                <w:szCs w:val="18"/>
              </w:rPr>
              <w:t>0.29</w:t>
            </w:r>
          </w:p>
        </w:tc>
      </w:tr>
      <w:tr w:rsidR="00673181" w:rsidRPr="00673181" w14:paraId="0625E3F5" w14:textId="77777777" w:rsidTr="00673181">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B272042" w14:textId="77777777" w:rsidR="00673181" w:rsidRPr="000479B1" w:rsidRDefault="00673181">
            <w:pPr>
              <w:pStyle w:val="NormalWeb"/>
              <w:spacing w:before="0" w:beforeAutospacing="0" w:after="0" w:afterAutospacing="0"/>
              <w:rPr>
                <w:sz w:val="18"/>
                <w:szCs w:val="18"/>
              </w:rPr>
            </w:pPr>
            <w:r w:rsidRPr="000479B1">
              <w:rPr>
                <w:b/>
                <w:bCs/>
                <w:color w:val="000000"/>
                <w:sz w:val="18"/>
                <w:szCs w:val="18"/>
              </w:rPr>
              <w:t>P2STR02</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70D49CF" w14:textId="77777777" w:rsidR="00673181" w:rsidRPr="000479B1" w:rsidRDefault="00673181">
            <w:pPr>
              <w:pStyle w:val="NormalWeb"/>
              <w:spacing w:before="0" w:beforeAutospacing="0" w:after="0" w:afterAutospacing="0"/>
              <w:rPr>
                <w:sz w:val="18"/>
                <w:szCs w:val="18"/>
              </w:rPr>
            </w:pPr>
            <w:r w:rsidRPr="000479B1">
              <w:rPr>
                <w:color w:val="000000"/>
                <w:sz w:val="18"/>
                <w:szCs w:val="18"/>
              </w:rPr>
              <w:t>24</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3D56F22" w14:textId="77777777" w:rsidR="00673181" w:rsidRPr="000479B1" w:rsidRDefault="00673181">
            <w:pPr>
              <w:pStyle w:val="NormalWeb"/>
              <w:spacing w:before="0" w:beforeAutospacing="0" w:after="0" w:afterAutospacing="0"/>
              <w:rPr>
                <w:sz w:val="18"/>
                <w:szCs w:val="18"/>
              </w:rPr>
            </w:pPr>
            <w:r w:rsidRPr="000479B1">
              <w:rPr>
                <w:color w:val="000000"/>
                <w:sz w:val="18"/>
                <w:szCs w:val="18"/>
              </w:rPr>
              <w:t>0.79</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15122A" w14:textId="77777777" w:rsidR="00673181" w:rsidRPr="000479B1" w:rsidRDefault="00673181">
            <w:pPr>
              <w:pStyle w:val="NormalWeb"/>
              <w:spacing w:before="0" w:beforeAutospacing="0" w:after="0" w:afterAutospacing="0"/>
              <w:rPr>
                <w:sz w:val="18"/>
                <w:szCs w:val="18"/>
              </w:rPr>
            </w:pPr>
            <w:r w:rsidRPr="000479B1">
              <w:rPr>
                <w:color w:val="000000"/>
                <w:sz w:val="18"/>
                <w:szCs w:val="18"/>
              </w:rPr>
              <w:t>0.93</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966B28A" w14:textId="77777777" w:rsidR="00673181" w:rsidRPr="000479B1" w:rsidRDefault="00673181">
            <w:pPr>
              <w:pStyle w:val="NormalWeb"/>
              <w:spacing w:before="0" w:beforeAutospacing="0" w:after="0" w:afterAutospacing="0"/>
              <w:rPr>
                <w:sz w:val="18"/>
                <w:szCs w:val="18"/>
              </w:rPr>
            </w:pPr>
            <w:r w:rsidRPr="000479B1">
              <w:rPr>
                <w:color w:val="000000"/>
                <w:sz w:val="18"/>
                <w:szCs w:val="18"/>
              </w:rPr>
              <w:t>0.87</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3DC5DCD" w14:textId="77777777" w:rsidR="00673181" w:rsidRPr="000479B1" w:rsidRDefault="00673181">
            <w:pPr>
              <w:pStyle w:val="NormalWeb"/>
              <w:spacing w:before="0" w:beforeAutospacing="0" w:after="0" w:afterAutospacing="0"/>
              <w:rPr>
                <w:sz w:val="18"/>
                <w:szCs w:val="18"/>
              </w:rPr>
            </w:pPr>
            <w:r w:rsidRPr="000479B1">
              <w:rPr>
                <w:color w:val="000000"/>
                <w:sz w:val="18"/>
                <w:szCs w:val="18"/>
              </w:rPr>
              <w:t>0.00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8078379" w14:textId="77777777" w:rsidR="00673181" w:rsidRPr="000479B1" w:rsidRDefault="00673181">
            <w:pPr>
              <w:pStyle w:val="NormalWeb"/>
              <w:spacing w:before="0" w:beforeAutospacing="0" w:after="0" w:afterAutospacing="0"/>
              <w:rPr>
                <w:sz w:val="18"/>
                <w:szCs w:val="18"/>
              </w:rPr>
            </w:pPr>
            <w:r w:rsidRPr="000479B1">
              <w:rPr>
                <w:color w:val="000000"/>
                <w:sz w:val="18"/>
                <w:szCs w:val="18"/>
              </w:rPr>
              <w:t>0.41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34B987F" w14:textId="77777777" w:rsidR="00673181" w:rsidRPr="000479B1" w:rsidRDefault="00673181">
            <w:pPr>
              <w:pStyle w:val="NormalWeb"/>
              <w:spacing w:before="0" w:beforeAutospacing="0" w:after="0" w:afterAutospacing="0"/>
              <w:rPr>
                <w:sz w:val="18"/>
                <w:szCs w:val="18"/>
              </w:rPr>
            </w:pPr>
            <w:r w:rsidRPr="000479B1">
              <w:rPr>
                <w:color w:val="000000"/>
                <w:sz w:val="18"/>
                <w:szCs w:val="18"/>
              </w:rPr>
              <w:t>0.27</w:t>
            </w:r>
          </w:p>
        </w:tc>
      </w:tr>
      <w:tr w:rsidR="00673181" w:rsidRPr="00673181" w14:paraId="731635C1" w14:textId="77777777" w:rsidTr="00673181">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6A6DABC" w14:textId="77777777" w:rsidR="00673181" w:rsidRPr="000479B1" w:rsidRDefault="00673181">
            <w:pPr>
              <w:pStyle w:val="NormalWeb"/>
              <w:spacing w:before="0" w:beforeAutospacing="0" w:after="0" w:afterAutospacing="0"/>
              <w:rPr>
                <w:sz w:val="18"/>
                <w:szCs w:val="18"/>
              </w:rPr>
            </w:pPr>
            <w:r w:rsidRPr="000479B1">
              <w:rPr>
                <w:b/>
                <w:bCs/>
                <w:color w:val="000000"/>
                <w:sz w:val="18"/>
                <w:szCs w:val="18"/>
              </w:rPr>
              <w:t>P2STR03</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A225FFC" w14:textId="595BCB5D" w:rsidR="00673181" w:rsidRPr="000479B1" w:rsidRDefault="00673181">
            <w:pPr>
              <w:pStyle w:val="NormalWeb"/>
              <w:spacing w:before="0" w:beforeAutospacing="0" w:after="0" w:afterAutospacing="0"/>
              <w:rPr>
                <w:sz w:val="18"/>
                <w:szCs w:val="18"/>
              </w:rPr>
            </w:pPr>
            <w:r w:rsidRPr="000479B1">
              <w:rPr>
                <w:color w:val="000000"/>
                <w:sz w:val="18"/>
                <w:szCs w:val="18"/>
              </w:rPr>
              <w:t>30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3C947A7" w14:textId="31958C99" w:rsidR="00673181" w:rsidRPr="000479B1" w:rsidRDefault="00673181">
            <w:pPr>
              <w:pStyle w:val="NormalWeb"/>
              <w:spacing w:before="0" w:beforeAutospacing="0" w:after="0" w:afterAutospacing="0"/>
              <w:rPr>
                <w:sz w:val="18"/>
                <w:szCs w:val="18"/>
              </w:rPr>
            </w:pPr>
            <w:r w:rsidRPr="000479B1">
              <w:rPr>
                <w:color w:val="000000"/>
                <w:sz w:val="18"/>
                <w:szCs w:val="18"/>
              </w:rPr>
              <w:t>0.76</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BCE83F2" w14:textId="513F8CF1" w:rsidR="00673181" w:rsidRPr="000479B1" w:rsidRDefault="00673181">
            <w:pPr>
              <w:pStyle w:val="NormalWeb"/>
              <w:spacing w:before="0" w:beforeAutospacing="0" w:after="0" w:afterAutospacing="0"/>
              <w:rPr>
                <w:sz w:val="18"/>
                <w:szCs w:val="18"/>
              </w:rPr>
            </w:pPr>
            <w:r w:rsidRPr="000479B1">
              <w:rPr>
                <w:color w:val="000000"/>
                <w:sz w:val="18"/>
                <w:szCs w:val="18"/>
              </w:rPr>
              <w:t>0.93</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CA8B02F" w14:textId="0E0EDEB5" w:rsidR="00673181" w:rsidRPr="000479B1" w:rsidRDefault="00673181">
            <w:pPr>
              <w:pStyle w:val="NormalWeb"/>
              <w:spacing w:before="0" w:beforeAutospacing="0" w:after="0" w:afterAutospacing="0"/>
              <w:rPr>
                <w:sz w:val="18"/>
                <w:szCs w:val="18"/>
              </w:rPr>
            </w:pPr>
            <w:r w:rsidRPr="000479B1">
              <w:rPr>
                <w:color w:val="000000"/>
                <w:sz w:val="18"/>
                <w:szCs w:val="18"/>
              </w:rPr>
              <w:t>0.87</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E7BC9AC" w14:textId="6B828178" w:rsidR="00673181" w:rsidRPr="000479B1" w:rsidRDefault="00673181">
            <w:pPr>
              <w:pStyle w:val="NormalWeb"/>
              <w:spacing w:before="0" w:beforeAutospacing="0" w:after="0" w:afterAutospacing="0"/>
              <w:rPr>
                <w:sz w:val="18"/>
                <w:szCs w:val="18"/>
              </w:rPr>
            </w:pPr>
            <w:r w:rsidRPr="000479B1">
              <w:rPr>
                <w:color w:val="000000"/>
                <w:sz w:val="18"/>
                <w:szCs w:val="18"/>
              </w:rPr>
              <w:t>0.12</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DF4BA14" w14:textId="08ADCFE2" w:rsidR="00673181" w:rsidRPr="000479B1" w:rsidRDefault="00673181">
            <w:pPr>
              <w:pStyle w:val="NormalWeb"/>
              <w:spacing w:before="0" w:beforeAutospacing="0" w:after="0" w:afterAutospacing="0"/>
              <w:rPr>
                <w:sz w:val="18"/>
                <w:szCs w:val="18"/>
              </w:rPr>
            </w:pPr>
            <w:r w:rsidRPr="000479B1">
              <w:rPr>
                <w:color w:val="000000"/>
                <w:sz w:val="18"/>
                <w:szCs w:val="18"/>
              </w:rPr>
              <w:t>0.36</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0936F00" w14:textId="0F0CCB2D" w:rsidR="00673181" w:rsidRPr="000479B1" w:rsidRDefault="00673181">
            <w:pPr>
              <w:pStyle w:val="NormalWeb"/>
              <w:spacing w:before="0" w:beforeAutospacing="0" w:after="0" w:afterAutospacing="0"/>
              <w:rPr>
                <w:sz w:val="18"/>
                <w:szCs w:val="18"/>
              </w:rPr>
            </w:pPr>
            <w:r w:rsidRPr="000479B1">
              <w:rPr>
                <w:color w:val="000000"/>
                <w:sz w:val="18"/>
                <w:szCs w:val="18"/>
              </w:rPr>
              <w:t>0.23</w:t>
            </w:r>
          </w:p>
        </w:tc>
      </w:tr>
      <w:tr w:rsidR="00673181" w:rsidRPr="00673181" w14:paraId="5178464E" w14:textId="77777777" w:rsidTr="00673181">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6191663" w14:textId="77777777" w:rsidR="00673181" w:rsidRPr="000479B1" w:rsidRDefault="00673181">
            <w:pPr>
              <w:pStyle w:val="NormalWeb"/>
              <w:spacing w:before="0" w:beforeAutospacing="0" w:after="0" w:afterAutospacing="0"/>
              <w:rPr>
                <w:sz w:val="18"/>
                <w:szCs w:val="18"/>
              </w:rPr>
            </w:pPr>
            <w:r w:rsidRPr="000479B1">
              <w:rPr>
                <w:b/>
                <w:bCs/>
                <w:color w:val="000000"/>
                <w:sz w:val="18"/>
                <w:szCs w:val="18"/>
              </w:rPr>
              <w:t>P2STR04</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B7CB5BE" w14:textId="77777777" w:rsidR="00673181" w:rsidRPr="000479B1" w:rsidRDefault="00673181">
            <w:pPr>
              <w:pStyle w:val="NormalWeb"/>
              <w:spacing w:before="0" w:beforeAutospacing="0" w:after="0" w:afterAutospacing="0"/>
              <w:rPr>
                <w:sz w:val="18"/>
                <w:szCs w:val="18"/>
              </w:rPr>
            </w:pPr>
            <w:r w:rsidRPr="000479B1">
              <w:rPr>
                <w:color w:val="000000"/>
                <w:sz w:val="18"/>
                <w:szCs w:val="18"/>
              </w:rPr>
              <w:t>26</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A553BCC" w14:textId="77777777" w:rsidR="00673181" w:rsidRPr="000479B1" w:rsidRDefault="00673181">
            <w:pPr>
              <w:pStyle w:val="NormalWeb"/>
              <w:spacing w:before="0" w:beforeAutospacing="0" w:after="0" w:afterAutospacing="0"/>
              <w:rPr>
                <w:sz w:val="18"/>
                <w:szCs w:val="18"/>
              </w:rPr>
            </w:pPr>
            <w:r w:rsidRPr="000479B1">
              <w:rPr>
                <w:color w:val="000000"/>
                <w:sz w:val="18"/>
                <w:szCs w:val="18"/>
              </w:rPr>
              <w:t>0.82</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2E3F207" w14:textId="77777777" w:rsidR="00673181" w:rsidRPr="000479B1" w:rsidRDefault="00673181">
            <w:pPr>
              <w:pStyle w:val="NormalWeb"/>
              <w:spacing w:before="0" w:beforeAutospacing="0" w:after="0" w:afterAutospacing="0"/>
              <w:rPr>
                <w:sz w:val="18"/>
                <w:szCs w:val="18"/>
              </w:rPr>
            </w:pPr>
            <w:r w:rsidRPr="000479B1">
              <w:rPr>
                <w:color w:val="000000"/>
                <w:sz w:val="18"/>
                <w:szCs w:val="18"/>
              </w:rPr>
              <w:t>0.95</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DC8C630" w14:textId="77777777" w:rsidR="00673181" w:rsidRPr="000479B1" w:rsidRDefault="00673181">
            <w:pPr>
              <w:pStyle w:val="NormalWeb"/>
              <w:spacing w:before="0" w:beforeAutospacing="0" w:after="0" w:afterAutospacing="0"/>
              <w:rPr>
                <w:sz w:val="18"/>
                <w:szCs w:val="18"/>
              </w:rPr>
            </w:pPr>
            <w:r w:rsidRPr="000479B1">
              <w:rPr>
                <w:color w:val="000000"/>
                <w:sz w:val="18"/>
                <w:szCs w:val="18"/>
              </w:rPr>
              <w:t>0.91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A6822DD" w14:textId="77777777" w:rsidR="00673181" w:rsidRPr="000479B1" w:rsidRDefault="00673181">
            <w:pPr>
              <w:pStyle w:val="NormalWeb"/>
              <w:spacing w:before="0" w:beforeAutospacing="0" w:after="0" w:afterAutospacing="0"/>
              <w:rPr>
                <w:sz w:val="18"/>
                <w:szCs w:val="18"/>
              </w:rPr>
            </w:pPr>
            <w:r w:rsidRPr="000479B1">
              <w:rPr>
                <w:color w:val="000000"/>
                <w:sz w:val="18"/>
                <w:szCs w:val="18"/>
              </w:rPr>
              <w:t>0.00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80E42D7" w14:textId="77777777" w:rsidR="00673181" w:rsidRPr="000479B1" w:rsidRDefault="00673181">
            <w:pPr>
              <w:pStyle w:val="NormalWeb"/>
              <w:spacing w:before="0" w:beforeAutospacing="0" w:after="0" w:afterAutospacing="0"/>
              <w:rPr>
                <w:sz w:val="18"/>
                <w:szCs w:val="18"/>
              </w:rPr>
            </w:pPr>
            <w:r w:rsidRPr="000479B1">
              <w:rPr>
                <w:color w:val="000000"/>
                <w:sz w:val="18"/>
                <w:szCs w:val="18"/>
              </w:rPr>
              <w:t>0.40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62701AD" w14:textId="77777777" w:rsidR="00673181" w:rsidRPr="000479B1" w:rsidRDefault="00673181">
            <w:pPr>
              <w:pStyle w:val="NormalWeb"/>
              <w:spacing w:before="0" w:beforeAutospacing="0" w:after="0" w:afterAutospacing="0"/>
              <w:rPr>
                <w:sz w:val="18"/>
                <w:szCs w:val="18"/>
              </w:rPr>
            </w:pPr>
            <w:r w:rsidRPr="000479B1">
              <w:rPr>
                <w:color w:val="000000"/>
                <w:sz w:val="18"/>
                <w:szCs w:val="18"/>
              </w:rPr>
              <w:t>0.24</w:t>
            </w:r>
          </w:p>
        </w:tc>
      </w:tr>
      <w:tr w:rsidR="00673181" w:rsidRPr="00673181" w14:paraId="16930AED" w14:textId="77777777" w:rsidTr="00673181">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E2DECF0" w14:textId="77777777" w:rsidR="00673181" w:rsidRPr="000479B1" w:rsidRDefault="00673181">
            <w:pPr>
              <w:pStyle w:val="NormalWeb"/>
              <w:spacing w:before="0" w:beforeAutospacing="0" w:after="0" w:afterAutospacing="0"/>
              <w:rPr>
                <w:sz w:val="18"/>
                <w:szCs w:val="18"/>
              </w:rPr>
            </w:pPr>
            <w:r w:rsidRPr="000479B1">
              <w:rPr>
                <w:b/>
                <w:bCs/>
                <w:color w:val="000000"/>
                <w:sz w:val="18"/>
                <w:szCs w:val="18"/>
              </w:rPr>
              <w:t>P2STR05</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2E77B6C" w14:textId="77777777" w:rsidR="00673181" w:rsidRPr="000479B1" w:rsidRDefault="00673181">
            <w:pPr>
              <w:pStyle w:val="NormalWeb"/>
              <w:spacing w:before="0" w:beforeAutospacing="0" w:after="0" w:afterAutospacing="0"/>
              <w:rPr>
                <w:sz w:val="18"/>
                <w:szCs w:val="18"/>
              </w:rPr>
            </w:pPr>
            <w:r w:rsidRPr="000479B1">
              <w:rPr>
                <w:color w:val="000000"/>
                <w:sz w:val="18"/>
                <w:szCs w:val="18"/>
              </w:rPr>
              <w:t>26</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576959B" w14:textId="77777777" w:rsidR="00673181" w:rsidRPr="000479B1" w:rsidRDefault="00673181">
            <w:pPr>
              <w:pStyle w:val="NormalWeb"/>
              <w:spacing w:before="0" w:beforeAutospacing="0" w:after="0" w:afterAutospacing="0"/>
              <w:rPr>
                <w:sz w:val="18"/>
                <w:szCs w:val="18"/>
              </w:rPr>
            </w:pPr>
            <w:r w:rsidRPr="000479B1">
              <w:rPr>
                <w:color w:val="000000"/>
                <w:sz w:val="18"/>
                <w:szCs w:val="18"/>
              </w:rPr>
              <w:t>0.78</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1563E10" w14:textId="77777777" w:rsidR="00673181" w:rsidRPr="000479B1" w:rsidRDefault="00673181">
            <w:pPr>
              <w:pStyle w:val="NormalWeb"/>
              <w:spacing w:before="0" w:beforeAutospacing="0" w:after="0" w:afterAutospacing="0"/>
              <w:rPr>
                <w:sz w:val="18"/>
                <w:szCs w:val="18"/>
              </w:rPr>
            </w:pPr>
            <w:r w:rsidRPr="000479B1">
              <w:rPr>
                <w:color w:val="000000"/>
                <w:sz w:val="18"/>
                <w:szCs w:val="18"/>
              </w:rPr>
              <w:t>0.91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497D517" w14:textId="77777777" w:rsidR="00673181" w:rsidRPr="000479B1" w:rsidRDefault="00673181">
            <w:pPr>
              <w:pStyle w:val="NormalWeb"/>
              <w:spacing w:before="0" w:beforeAutospacing="0" w:after="0" w:afterAutospacing="0"/>
              <w:rPr>
                <w:sz w:val="18"/>
                <w:szCs w:val="18"/>
              </w:rPr>
            </w:pPr>
            <w:r w:rsidRPr="000479B1">
              <w:rPr>
                <w:color w:val="000000"/>
                <w:sz w:val="18"/>
                <w:szCs w:val="18"/>
              </w:rPr>
              <w:t>0.84</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FD68EB2" w14:textId="77777777" w:rsidR="00673181" w:rsidRPr="000479B1" w:rsidRDefault="00673181">
            <w:pPr>
              <w:pStyle w:val="NormalWeb"/>
              <w:spacing w:before="0" w:beforeAutospacing="0" w:after="0" w:afterAutospacing="0"/>
              <w:rPr>
                <w:sz w:val="18"/>
                <w:szCs w:val="18"/>
              </w:rPr>
            </w:pPr>
            <w:r w:rsidRPr="000479B1">
              <w:rPr>
                <w:color w:val="000000"/>
                <w:sz w:val="18"/>
                <w:szCs w:val="18"/>
              </w:rPr>
              <w:t>0.00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52D3D79" w14:textId="77777777" w:rsidR="00673181" w:rsidRPr="000479B1" w:rsidRDefault="00673181">
            <w:pPr>
              <w:pStyle w:val="NormalWeb"/>
              <w:spacing w:before="0" w:beforeAutospacing="0" w:after="0" w:afterAutospacing="0"/>
              <w:rPr>
                <w:sz w:val="18"/>
                <w:szCs w:val="18"/>
              </w:rPr>
            </w:pPr>
            <w:r w:rsidRPr="000479B1">
              <w:rPr>
                <w:color w:val="000000"/>
                <w:sz w:val="18"/>
                <w:szCs w:val="18"/>
              </w:rPr>
              <w:t>0.41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39C19B6" w14:textId="77777777" w:rsidR="00673181" w:rsidRPr="000479B1" w:rsidRDefault="00673181">
            <w:pPr>
              <w:pStyle w:val="NormalWeb"/>
              <w:spacing w:before="0" w:beforeAutospacing="0" w:after="0" w:afterAutospacing="0"/>
              <w:rPr>
                <w:sz w:val="18"/>
                <w:szCs w:val="18"/>
              </w:rPr>
            </w:pPr>
            <w:r w:rsidRPr="000479B1">
              <w:rPr>
                <w:color w:val="000000"/>
                <w:sz w:val="18"/>
                <w:szCs w:val="18"/>
              </w:rPr>
              <w:t>0.27</w:t>
            </w:r>
          </w:p>
        </w:tc>
      </w:tr>
      <w:tr w:rsidR="00673181" w:rsidRPr="00673181" w14:paraId="120CA89B" w14:textId="77777777" w:rsidTr="00673181">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216D53B" w14:textId="77777777" w:rsidR="00673181" w:rsidRPr="000479B1" w:rsidRDefault="00673181">
            <w:pPr>
              <w:pStyle w:val="NormalWeb"/>
              <w:spacing w:before="0" w:beforeAutospacing="0" w:after="0" w:afterAutospacing="0"/>
              <w:rPr>
                <w:sz w:val="18"/>
                <w:szCs w:val="18"/>
              </w:rPr>
            </w:pPr>
            <w:r w:rsidRPr="000479B1">
              <w:rPr>
                <w:b/>
                <w:bCs/>
                <w:color w:val="000000"/>
                <w:sz w:val="18"/>
                <w:szCs w:val="18"/>
              </w:rPr>
              <w:t>P2STR06</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0FEF593" w14:textId="77777777" w:rsidR="00673181" w:rsidRPr="000479B1" w:rsidRDefault="00673181">
            <w:pPr>
              <w:pStyle w:val="NormalWeb"/>
              <w:spacing w:before="0" w:beforeAutospacing="0" w:after="0" w:afterAutospacing="0"/>
              <w:rPr>
                <w:sz w:val="18"/>
                <w:szCs w:val="18"/>
              </w:rPr>
            </w:pPr>
            <w:r w:rsidRPr="000479B1">
              <w:rPr>
                <w:color w:val="000000"/>
                <w:sz w:val="18"/>
                <w:szCs w:val="18"/>
              </w:rPr>
              <w:t>24</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01FEAA2" w14:textId="77777777" w:rsidR="00673181" w:rsidRPr="000479B1" w:rsidRDefault="00673181">
            <w:pPr>
              <w:pStyle w:val="NormalWeb"/>
              <w:spacing w:before="0" w:beforeAutospacing="0" w:after="0" w:afterAutospacing="0"/>
              <w:rPr>
                <w:sz w:val="18"/>
                <w:szCs w:val="18"/>
              </w:rPr>
            </w:pPr>
            <w:r w:rsidRPr="000479B1">
              <w:rPr>
                <w:color w:val="000000"/>
                <w:sz w:val="18"/>
                <w:szCs w:val="18"/>
              </w:rPr>
              <w:t>0.76</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37927B6" w14:textId="77777777" w:rsidR="00673181" w:rsidRPr="000479B1" w:rsidRDefault="00673181">
            <w:pPr>
              <w:pStyle w:val="NormalWeb"/>
              <w:spacing w:before="0" w:beforeAutospacing="0" w:after="0" w:afterAutospacing="0"/>
              <w:rPr>
                <w:sz w:val="18"/>
                <w:szCs w:val="18"/>
              </w:rPr>
            </w:pPr>
            <w:r w:rsidRPr="000479B1">
              <w:rPr>
                <w:color w:val="000000"/>
                <w:sz w:val="18"/>
                <w:szCs w:val="18"/>
              </w:rPr>
              <w:t>0.88</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9F5494E" w14:textId="77777777" w:rsidR="00673181" w:rsidRPr="000479B1" w:rsidRDefault="00673181">
            <w:pPr>
              <w:pStyle w:val="NormalWeb"/>
              <w:spacing w:before="0" w:beforeAutospacing="0" w:after="0" w:afterAutospacing="0"/>
              <w:rPr>
                <w:sz w:val="18"/>
                <w:szCs w:val="18"/>
              </w:rPr>
            </w:pPr>
            <w:r w:rsidRPr="000479B1">
              <w:rPr>
                <w:color w:val="000000"/>
                <w:sz w:val="18"/>
                <w:szCs w:val="18"/>
              </w:rPr>
              <w:t>0.82</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20A2D86" w14:textId="77777777" w:rsidR="00673181" w:rsidRPr="000479B1" w:rsidRDefault="00673181">
            <w:pPr>
              <w:pStyle w:val="NormalWeb"/>
              <w:spacing w:before="0" w:beforeAutospacing="0" w:after="0" w:afterAutospacing="0"/>
              <w:rPr>
                <w:sz w:val="18"/>
                <w:szCs w:val="18"/>
              </w:rPr>
            </w:pPr>
            <w:r w:rsidRPr="000479B1">
              <w:rPr>
                <w:color w:val="000000"/>
                <w:sz w:val="18"/>
                <w:szCs w:val="18"/>
              </w:rPr>
              <w:t>0.08</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B812EA4" w14:textId="77777777" w:rsidR="00673181" w:rsidRPr="000479B1" w:rsidRDefault="00673181">
            <w:pPr>
              <w:pStyle w:val="NormalWeb"/>
              <w:spacing w:before="0" w:beforeAutospacing="0" w:after="0" w:afterAutospacing="0"/>
              <w:rPr>
                <w:sz w:val="18"/>
                <w:szCs w:val="18"/>
              </w:rPr>
            </w:pPr>
            <w:r w:rsidRPr="000479B1">
              <w:rPr>
                <w:color w:val="000000"/>
                <w:sz w:val="18"/>
                <w:szCs w:val="18"/>
              </w:rPr>
              <w:t>0.38</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5E735EE" w14:textId="77777777" w:rsidR="00673181" w:rsidRPr="000479B1" w:rsidRDefault="00673181">
            <w:pPr>
              <w:pStyle w:val="NormalWeb"/>
              <w:spacing w:before="0" w:beforeAutospacing="0" w:after="0" w:afterAutospacing="0"/>
              <w:rPr>
                <w:sz w:val="18"/>
                <w:szCs w:val="18"/>
              </w:rPr>
            </w:pPr>
            <w:r w:rsidRPr="000479B1">
              <w:rPr>
                <w:color w:val="000000"/>
                <w:sz w:val="18"/>
                <w:szCs w:val="18"/>
              </w:rPr>
              <w:t>0.25</w:t>
            </w:r>
          </w:p>
        </w:tc>
      </w:tr>
      <w:tr w:rsidR="00673181" w:rsidRPr="00673181" w14:paraId="06B87932" w14:textId="77777777" w:rsidTr="00673181">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AACFE2E" w14:textId="77777777" w:rsidR="00673181" w:rsidRPr="000479B1" w:rsidRDefault="00673181">
            <w:pPr>
              <w:pStyle w:val="NormalWeb"/>
              <w:spacing w:before="0" w:beforeAutospacing="0" w:after="0" w:afterAutospacing="0"/>
              <w:rPr>
                <w:sz w:val="18"/>
                <w:szCs w:val="18"/>
              </w:rPr>
            </w:pPr>
            <w:r w:rsidRPr="000479B1">
              <w:rPr>
                <w:b/>
                <w:bCs/>
                <w:color w:val="000000"/>
                <w:sz w:val="18"/>
                <w:szCs w:val="18"/>
              </w:rPr>
              <w:t>P2STR08</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99FE335" w14:textId="77777777" w:rsidR="00673181" w:rsidRPr="000479B1" w:rsidRDefault="00673181">
            <w:pPr>
              <w:pStyle w:val="NormalWeb"/>
              <w:spacing w:before="0" w:beforeAutospacing="0" w:after="0" w:afterAutospacing="0"/>
              <w:rPr>
                <w:sz w:val="18"/>
                <w:szCs w:val="18"/>
              </w:rPr>
            </w:pPr>
            <w:r w:rsidRPr="000479B1">
              <w:rPr>
                <w:color w:val="000000"/>
                <w:sz w:val="18"/>
                <w:szCs w:val="18"/>
              </w:rPr>
              <w:t>24</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5DC4071" w14:textId="77777777" w:rsidR="00673181" w:rsidRPr="000479B1" w:rsidRDefault="00673181">
            <w:pPr>
              <w:pStyle w:val="NormalWeb"/>
              <w:spacing w:before="0" w:beforeAutospacing="0" w:after="0" w:afterAutospacing="0"/>
              <w:rPr>
                <w:sz w:val="18"/>
                <w:szCs w:val="18"/>
              </w:rPr>
            </w:pPr>
            <w:r w:rsidRPr="000479B1">
              <w:rPr>
                <w:color w:val="000000"/>
                <w:sz w:val="18"/>
                <w:szCs w:val="18"/>
              </w:rPr>
              <w:t>0.80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DA1273D" w14:textId="77777777" w:rsidR="00673181" w:rsidRPr="000479B1" w:rsidRDefault="00673181">
            <w:pPr>
              <w:pStyle w:val="NormalWeb"/>
              <w:spacing w:before="0" w:beforeAutospacing="0" w:after="0" w:afterAutospacing="0"/>
              <w:rPr>
                <w:sz w:val="18"/>
                <w:szCs w:val="18"/>
              </w:rPr>
            </w:pPr>
            <w:r w:rsidRPr="000479B1">
              <w:rPr>
                <w:color w:val="000000"/>
                <w:sz w:val="18"/>
                <w:szCs w:val="18"/>
              </w:rPr>
              <w:t>0.95</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A6B101F" w14:textId="77777777" w:rsidR="00673181" w:rsidRPr="000479B1" w:rsidRDefault="00673181">
            <w:pPr>
              <w:pStyle w:val="NormalWeb"/>
              <w:spacing w:before="0" w:beforeAutospacing="0" w:after="0" w:afterAutospacing="0"/>
              <w:rPr>
                <w:sz w:val="18"/>
                <w:szCs w:val="18"/>
              </w:rPr>
            </w:pPr>
            <w:r w:rsidRPr="000479B1">
              <w:rPr>
                <w:color w:val="000000"/>
                <w:sz w:val="18"/>
                <w:szCs w:val="18"/>
              </w:rPr>
              <w:t>0.89</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856619D" w14:textId="77777777" w:rsidR="00673181" w:rsidRPr="000479B1" w:rsidRDefault="00673181">
            <w:pPr>
              <w:pStyle w:val="NormalWeb"/>
              <w:spacing w:before="0" w:beforeAutospacing="0" w:after="0" w:afterAutospacing="0"/>
              <w:rPr>
                <w:sz w:val="18"/>
                <w:szCs w:val="18"/>
              </w:rPr>
            </w:pPr>
            <w:r w:rsidRPr="000479B1">
              <w:rPr>
                <w:color w:val="000000"/>
                <w:sz w:val="18"/>
                <w:szCs w:val="18"/>
              </w:rPr>
              <w:t>0.08</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4EB6A2C" w14:textId="77777777" w:rsidR="00673181" w:rsidRPr="000479B1" w:rsidRDefault="00673181">
            <w:pPr>
              <w:pStyle w:val="NormalWeb"/>
              <w:spacing w:before="0" w:beforeAutospacing="0" w:after="0" w:afterAutospacing="0"/>
              <w:rPr>
                <w:sz w:val="18"/>
                <w:szCs w:val="18"/>
              </w:rPr>
            </w:pPr>
            <w:r w:rsidRPr="000479B1">
              <w:rPr>
                <w:color w:val="000000"/>
                <w:sz w:val="18"/>
                <w:szCs w:val="18"/>
              </w:rPr>
              <w:t>0.39</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6550549" w14:textId="77777777" w:rsidR="00673181" w:rsidRPr="000479B1" w:rsidRDefault="00673181">
            <w:pPr>
              <w:pStyle w:val="NormalWeb"/>
              <w:spacing w:before="0" w:beforeAutospacing="0" w:after="0" w:afterAutospacing="0"/>
              <w:rPr>
                <w:sz w:val="18"/>
                <w:szCs w:val="18"/>
              </w:rPr>
            </w:pPr>
            <w:r w:rsidRPr="000479B1">
              <w:rPr>
                <w:color w:val="000000"/>
                <w:sz w:val="18"/>
                <w:szCs w:val="18"/>
              </w:rPr>
              <w:t>0.26</w:t>
            </w:r>
          </w:p>
        </w:tc>
      </w:tr>
      <w:tr w:rsidR="00673181" w:rsidRPr="00673181" w14:paraId="5C0557F7" w14:textId="77777777" w:rsidTr="00673181">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E0E2510" w14:textId="77777777" w:rsidR="00673181" w:rsidRPr="000479B1" w:rsidRDefault="00673181">
            <w:pPr>
              <w:pStyle w:val="NormalWeb"/>
              <w:spacing w:before="0" w:beforeAutospacing="0" w:after="0" w:afterAutospacing="0"/>
              <w:rPr>
                <w:sz w:val="18"/>
                <w:szCs w:val="18"/>
              </w:rPr>
            </w:pPr>
            <w:r w:rsidRPr="000479B1">
              <w:rPr>
                <w:b/>
                <w:bCs/>
                <w:color w:val="000000"/>
                <w:sz w:val="18"/>
                <w:szCs w:val="18"/>
              </w:rPr>
              <w:t>P2STR09</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FB0D5F8" w14:textId="77777777" w:rsidR="00673181" w:rsidRPr="000479B1" w:rsidRDefault="00673181">
            <w:pPr>
              <w:pStyle w:val="NormalWeb"/>
              <w:spacing w:before="0" w:beforeAutospacing="0" w:after="0" w:afterAutospacing="0"/>
              <w:rPr>
                <w:sz w:val="18"/>
                <w:szCs w:val="18"/>
              </w:rPr>
            </w:pPr>
            <w:r w:rsidRPr="000479B1">
              <w:rPr>
                <w:color w:val="000000"/>
                <w:sz w:val="18"/>
                <w:szCs w:val="18"/>
              </w:rPr>
              <w:t>25</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0D4803" w14:textId="77777777" w:rsidR="00673181" w:rsidRPr="000479B1" w:rsidRDefault="00673181">
            <w:pPr>
              <w:pStyle w:val="NormalWeb"/>
              <w:spacing w:before="0" w:beforeAutospacing="0" w:after="0" w:afterAutospacing="0"/>
              <w:rPr>
                <w:sz w:val="18"/>
                <w:szCs w:val="18"/>
              </w:rPr>
            </w:pPr>
            <w:r w:rsidRPr="000479B1">
              <w:rPr>
                <w:color w:val="000000"/>
                <w:sz w:val="18"/>
                <w:szCs w:val="18"/>
              </w:rPr>
              <w:t>0.81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E90686A" w14:textId="77777777" w:rsidR="00673181" w:rsidRPr="000479B1" w:rsidRDefault="00673181">
            <w:pPr>
              <w:pStyle w:val="NormalWeb"/>
              <w:spacing w:before="0" w:beforeAutospacing="0" w:after="0" w:afterAutospacing="0"/>
              <w:rPr>
                <w:sz w:val="18"/>
                <w:szCs w:val="18"/>
              </w:rPr>
            </w:pPr>
            <w:r w:rsidRPr="000479B1">
              <w:rPr>
                <w:color w:val="000000"/>
                <w:sz w:val="18"/>
                <w:szCs w:val="18"/>
              </w:rPr>
              <w:t>0.90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50295BC" w14:textId="77777777" w:rsidR="00673181" w:rsidRPr="000479B1" w:rsidRDefault="00673181">
            <w:pPr>
              <w:pStyle w:val="NormalWeb"/>
              <w:spacing w:before="0" w:beforeAutospacing="0" w:after="0" w:afterAutospacing="0"/>
              <w:rPr>
                <w:sz w:val="18"/>
                <w:szCs w:val="18"/>
              </w:rPr>
            </w:pPr>
            <w:r w:rsidRPr="000479B1">
              <w:rPr>
                <w:color w:val="000000"/>
                <w:sz w:val="18"/>
                <w:szCs w:val="18"/>
              </w:rPr>
              <w:t>0.86</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F36FE01" w14:textId="77777777" w:rsidR="00673181" w:rsidRPr="000479B1" w:rsidRDefault="00673181">
            <w:pPr>
              <w:pStyle w:val="NormalWeb"/>
              <w:spacing w:before="0" w:beforeAutospacing="0" w:after="0" w:afterAutospacing="0"/>
              <w:rPr>
                <w:sz w:val="18"/>
                <w:szCs w:val="18"/>
              </w:rPr>
            </w:pPr>
            <w:r w:rsidRPr="000479B1">
              <w:rPr>
                <w:color w:val="000000"/>
                <w:sz w:val="18"/>
                <w:szCs w:val="18"/>
              </w:rPr>
              <w:t>0.00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BBB2264" w14:textId="77777777" w:rsidR="00673181" w:rsidRPr="000479B1" w:rsidRDefault="00673181">
            <w:pPr>
              <w:pStyle w:val="NormalWeb"/>
              <w:spacing w:before="0" w:beforeAutospacing="0" w:after="0" w:afterAutospacing="0"/>
              <w:rPr>
                <w:sz w:val="18"/>
                <w:szCs w:val="18"/>
              </w:rPr>
            </w:pPr>
            <w:r w:rsidRPr="000479B1">
              <w:rPr>
                <w:color w:val="000000"/>
                <w:sz w:val="18"/>
                <w:szCs w:val="18"/>
              </w:rPr>
              <w:t>0.41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5230861" w14:textId="77777777" w:rsidR="00673181" w:rsidRPr="000479B1" w:rsidRDefault="00673181">
            <w:pPr>
              <w:pStyle w:val="NormalWeb"/>
              <w:spacing w:before="0" w:beforeAutospacing="0" w:after="0" w:afterAutospacing="0"/>
              <w:rPr>
                <w:sz w:val="18"/>
                <w:szCs w:val="18"/>
              </w:rPr>
            </w:pPr>
            <w:r w:rsidRPr="000479B1">
              <w:rPr>
                <w:color w:val="000000"/>
                <w:sz w:val="18"/>
                <w:szCs w:val="18"/>
              </w:rPr>
              <w:t>0.25</w:t>
            </w:r>
          </w:p>
        </w:tc>
      </w:tr>
      <w:tr w:rsidR="00673181" w:rsidRPr="00673181" w14:paraId="369467EB" w14:textId="77777777" w:rsidTr="00673181">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40C79C4" w14:textId="77777777" w:rsidR="00673181" w:rsidRPr="000479B1" w:rsidRDefault="00673181">
            <w:pPr>
              <w:pStyle w:val="NormalWeb"/>
              <w:spacing w:before="0" w:beforeAutospacing="0" w:after="0" w:afterAutospacing="0"/>
              <w:rPr>
                <w:sz w:val="18"/>
                <w:szCs w:val="18"/>
              </w:rPr>
            </w:pPr>
            <w:r w:rsidRPr="000479B1">
              <w:rPr>
                <w:b/>
                <w:bCs/>
                <w:color w:val="000000"/>
                <w:sz w:val="18"/>
                <w:szCs w:val="18"/>
              </w:rPr>
              <w:t>P2STR10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DA848A3" w14:textId="77777777" w:rsidR="00673181" w:rsidRPr="000479B1" w:rsidRDefault="00673181">
            <w:pPr>
              <w:pStyle w:val="NormalWeb"/>
              <w:spacing w:before="0" w:beforeAutospacing="0" w:after="0" w:afterAutospacing="0"/>
              <w:rPr>
                <w:sz w:val="18"/>
                <w:szCs w:val="18"/>
              </w:rPr>
            </w:pPr>
            <w:r w:rsidRPr="000479B1">
              <w:rPr>
                <w:color w:val="000000"/>
                <w:sz w:val="18"/>
                <w:szCs w:val="18"/>
              </w:rPr>
              <w:t>34</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BF79FC2" w14:textId="77777777" w:rsidR="00673181" w:rsidRPr="000479B1" w:rsidRDefault="00673181">
            <w:pPr>
              <w:pStyle w:val="NormalWeb"/>
              <w:spacing w:before="0" w:beforeAutospacing="0" w:after="0" w:afterAutospacing="0"/>
              <w:rPr>
                <w:sz w:val="18"/>
                <w:szCs w:val="18"/>
              </w:rPr>
            </w:pPr>
            <w:r w:rsidRPr="000479B1">
              <w:rPr>
                <w:color w:val="000000"/>
                <w:sz w:val="18"/>
                <w:szCs w:val="18"/>
              </w:rPr>
              <w:t>0.39</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5B8A9C6" w14:textId="77777777" w:rsidR="00673181" w:rsidRPr="000479B1" w:rsidRDefault="00673181">
            <w:pPr>
              <w:pStyle w:val="NormalWeb"/>
              <w:spacing w:before="0" w:beforeAutospacing="0" w:after="0" w:afterAutospacing="0"/>
              <w:rPr>
                <w:sz w:val="18"/>
                <w:szCs w:val="18"/>
              </w:rPr>
            </w:pPr>
            <w:r w:rsidRPr="000479B1">
              <w:rPr>
                <w:color w:val="000000"/>
                <w:sz w:val="18"/>
                <w:szCs w:val="18"/>
              </w:rPr>
              <w:t>0.93</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855D1AB" w14:textId="77777777" w:rsidR="00673181" w:rsidRPr="000479B1" w:rsidRDefault="00673181">
            <w:pPr>
              <w:pStyle w:val="NormalWeb"/>
              <w:spacing w:before="0" w:beforeAutospacing="0" w:after="0" w:afterAutospacing="0"/>
              <w:rPr>
                <w:sz w:val="18"/>
                <w:szCs w:val="18"/>
              </w:rPr>
            </w:pPr>
            <w:r w:rsidRPr="000479B1">
              <w:rPr>
                <w:color w:val="000000"/>
                <w:sz w:val="18"/>
                <w:szCs w:val="18"/>
              </w:rPr>
              <w:t>0.86</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F596490" w14:textId="77777777" w:rsidR="00673181" w:rsidRPr="000479B1" w:rsidRDefault="00673181">
            <w:pPr>
              <w:pStyle w:val="NormalWeb"/>
              <w:spacing w:before="0" w:beforeAutospacing="0" w:after="0" w:afterAutospacing="0"/>
              <w:rPr>
                <w:sz w:val="18"/>
                <w:szCs w:val="18"/>
              </w:rPr>
            </w:pPr>
            <w:r w:rsidRPr="000479B1">
              <w:rPr>
                <w:color w:val="000000"/>
                <w:sz w:val="18"/>
                <w:szCs w:val="18"/>
              </w:rPr>
              <w:t>0.00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373C12E" w14:textId="77777777" w:rsidR="00673181" w:rsidRPr="000479B1" w:rsidRDefault="00673181">
            <w:pPr>
              <w:pStyle w:val="NormalWeb"/>
              <w:spacing w:before="0" w:beforeAutospacing="0" w:after="0" w:afterAutospacing="0"/>
              <w:rPr>
                <w:sz w:val="18"/>
                <w:szCs w:val="18"/>
              </w:rPr>
            </w:pPr>
            <w:r w:rsidRPr="000479B1">
              <w:rPr>
                <w:color w:val="000000"/>
                <w:sz w:val="18"/>
                <w:szCs w:val="18"/>
              </w:rPr>
              <w:t>0.32</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AC6C585" w14:textId="77777777" w:rsidR="00673181" w:rsidRPr="000479B1" w:rsidRDefault="00673181">
            <w:pPr>
              <w:pStyle w:val="NormalWeb"/>
              <w:spacing w:before="0" w:beforeAutospacing="0" w:after="0" w:afterAutospacing="0"/>
              <w:rPr>
                <w:sz w:val="18"/>
                <w:szCs w:val="18"/>
              </w:rPr>
            </w:pPr>
            <w:r w:rsidRPr="000479B1">
              <w:rPr>
                <w:color w:val="000000"/>
                <w:sz w:val="18"/>
                <w:szCs w:val="18"/>
              </w:rPr>
              <w:t>0.21</w:t>
            </w:r>
          </w:p>
        </w:tc>
      </w:tr>
      <w:tr w:rsidR="00673181" w:rsidRPr="00673181" w14:paraId="15CFC761" w14:textId="77777777" w:rsidTr="00673181">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6636BB9" w14:textId="77777777" w:rsidR="00673181" w:rsidRPr="000479B1" w:rsidRDefault="00673181">
            <w:pPr>
              <w:pStyle w:val="NormalWeb"/>
              <w:spacing w:before="0" w:beforeAutospacing="0" w:after="0" w:afterAutospacing="0"/>
              <w:rPr>
                <w:sz w:val="18"/>
                <w:szCs w:val="18"/>
              </w:rPr>
            </w:pPr>
            <w:r w:rsidRPr="000479B1">
              <w:rPr>
                <w:b/>
                <w:bCs/>
                <w:color w:val="000000"/>
                <w:sz w:val="18"/>
                <w:szCs w:val="18"/>
              </w:rPr>
              <w:t>P2STR11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F2891BD" w14:textId="77777777" w:rsidR="00673181" w:rsidRPr="000479B1" w:rsidRDefault="00673181">
            <w:pPr>
              <w:pStyle w:val="NormalWeb"/>
              <w:spacing w:before="0" w:beforeAutospacing="0" w:after="0" w:afterAutospacing="0"/>
              <w:rPr>
                <w:sz w:val="18"/>
                <w:szCs w:val="18"/>
              </w:rPr>
            </w:pPr>
            <w:r w:rsidRPr="000479B1">
              <w:rPr>
                <w:color w:val="000000"/>
                <w:sz w:val="18"/>
                <w:szCs w:val="18"/>
              </w:rPr>
              <w:t>24</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26BF17A" w14:textId="77777777" w:rsidR="00673181" w:rsidRPr="000479B1" w:rsidRDefault="00673181">
            <w:pPr>
              <w:pStyle w:val="NormalWeb"/>
              <w:spacing w:before="0" w:beforeAutospacing="0" w:after="0" w:afterAutospacing="0"/>
              <w:rPr>
                <w:sz w:val="18"/>
                <w:szCs w:val="18"/>
              </w:rPr>
            </w:pPr>
            <w:r w:rsidRPr="000479B1">
              <w:rPr>
                <w:color w:val="000000"/>
                <w:sz w:val="18"/>
                <w:szCs w:val="18"/>
              </w:rPr>
              <w:t>0.81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21BABC9" w14:textId="77777777" w:rsidR="00673181" w:rsidRPr="000479B1" w:rsidRDefault="00673181">
            <w:pPr>
              <w:pStyle w:val="NormalWeb"/>
              <w:spacing w:before="0" w:beforeAutospacing="0" w:after="0" w:afterAutospacing="0"/>
              <w:rPr>
                <w:sz w:val="18"/>
                <w:szCs w:val="18"/>
              </w:rPr>
            </w:pPr>
            <w:r w:rsidRPr="000479B1">
              <w:rPr>
                <w:color w:val="000000"/>
                <w:sz w:val="18"/>
                <w:szCs w:val="18"/>
              </w:rPr>
              <w:t>0.94</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A9A2F63" w14:textId="77777777" w:rsidR="00673181" w:rsidRPr="000479B1" w:rsidRDefault="00673181">
            <w:pPr>
              <w:pStyle w:val="NormalWeb"/>
              <w:spacing w:before="0" w:beforeAutospacing="0" w:after="0" w:afterAutospacing="0"/>
              <w:rPr>
                <w:sz w:val="18"/>
                <w:szCs w:val="18"/>
              </w:rPr>
            </w:pPr>
            <w:r w:rsidRPr="000479B1">
              <w:rPr>
                <w:color w:val="000000"/>
                <w:sz w:val="18"/>
                <w:szCs w:val="18"/>
              </w:rPr>
              <w:t>0.89</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818BC0F" w14:textId="77777777" w:rsidR="00673181" w:rsidRPr="000479B1" w:rsidRDefault="00673181">
            <w:pPr>
              <w:pStyle w:val="NormalWeb"/>
              <w:spacing w:before="0" w:beforeAutospacing="0" w:after="0" w:afterAutospacing="0"/>
              <w:rPr>
                <w:sz w:val="18"/>
                <w:szCs w:val="18"/>
              </w:rPr>
            </w:pPr>
            <w:r w:rsidRPr="000479B1">
              <w:rPr>
                <w:color w:val="000000"/>
                <w:sz w:val="18"/>
                <w:szCs w:val="18"/>
              </w:rPr>
              <w:t>0.11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7F37625" w14:textId="77777777" w:rsidR="00673181" w:rsidRPr="000479B1" w:rsidRDefault="00673181">
            <w:pPr>
              <w:pStyle w:val="NormalWeb"/>
              <w:spacing w:before="0" w:beforeAutospacing="0" w:after="0" w:afterAutospacing="0"/>
              <w:rPr>
                <w:sz w:val="18"/>
                <w:szCs w:val="18"/>
              </w:rPr>
            </w:pPr>
            <w:r w:rsidRPr="000479B1">
              <w:rPr>
                <w:color w:val="000000"/>
                <w:sz w:val="18"/>
                <w:szCs w:val="18"/>
              </w:rPr>
              <w:t>0.37</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2085C76" w14:textId="77777777" w:rsidR="00673181" w:rsidRPr="000479B1" w:rsidRDefault="00673181">
            <w:pPr>
              <w:pStyle w:val="NormalWeb"/>
              <w:spacing w:before="0" w:beforeAutospacing="0" w:after="0" w:afterAutospacing="0"/>
              <w:rPr>
                <w:sz w:val="18"/>
                <w:szCs w:val="18"/>
              </w:rPr>
            </w:pPr>
            <w:r w:rsidRPr="000479B1">
              <w:rPr>
                <w:color w:val="000000"/>
                <w:sz w:val="18"/>
                <w:szCs w:val="18"/>
              </w:rPr>
              <w:t>0.25</w:t>
            </w:r>
          </w:p>
        </w:tc>
      </w:tr>
      <w:tr w:rsidR="00673181" w:rsidRPr="00673181" w14:paraId="7CA1F2A2" w14:textId="77777777" w:rsidTr="00673181">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F2083AB" w14:textId="77777777" w:rsidR="00673181" w:rsidRPr="000479B1" w:rsidRDefault="00673181">
            <w:pPr>
              <w:pStyle w:val="NormalWeb"/>
              <w:spacing w:before="0" w:beforeAutospacing="0" w:after="0" w:afterAutospacing="0"/>
              <w:rPr>
                <w:sz w:val="18"/>
                <w:szCs w:val="18"/>
              </w:rPr>
            </w:pPr>
            <w:r w:rsidRPr="000479B1">
              <w:rPr>
                <w:b/>
                <w:bCs/>
                <w:color w:val="000000"/>
                <w:sz w:val="18"/>
                <w:szCs w:val="18"/>
              </w:rPr>
              <w:t>P2STR12</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D682723" w14:textId="77777777" w:rsidR="00673181" w:rsidRPr="000479B1" w:rsidRDefault="00673181">
            <w:pPr>
              <w:pStyle w:val="NormalWeb"/>
              <w:spacing w:before="0" w:beforeAutospacing="0" w:after="0" w:afterAutospacing="0"/>
              <w:rPr>
                <w:sz w:val="18"/>
                <w:szCs w:val="18"/>
              </w:rPr>
            </w:pPr>
            <w:r w:rsidRPr="000479B1">
              <w:rPr>
                <w:color w:val="000000"/>
                <w:sz w:val="18"/>
                <w:szCs w:val="18"/>
              </w:rPr>
              <w:t>24</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FB258C3" w14:textId="77777777" w:rsidR="00673181" w:rsidRPr="000479B1" w:rsidRDefault="00673181">
            <w:pPr>
              <w:pStyle w:val="NormalWeb"/>
              <w:spacing w:before="0" w:beforeAutospacing="0" w:after="0" w:afterAutospacing="0"/>
              <w:rPr>
                <w:sz w:val="18"/>
                <w:szCs w:val="18"/>
              </w:rPr>
            </w:pPr>
            <w:r w:rsidRPr="000479B1">
              <w:rPr>
                <w:color w:val="000000"/>
                <w:sz w:val="18"/>
                <w:szCs w:val="18"/>
              </w:rPr>
              <w:t>0.76</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803EBD0" w14:textId="77777777" w:rsidR="00673181" w:rsidRPr="000479B1" w:rsidRDefault="00673181">
            <w:pPr>
              <w:pStyle w:val="NormalWeb"/>
              <w:spacing w:before="0" w:beforeAutospacing="0" w:after="0" w:afterAutospacing="0"/>
              <w:rPr>
                <w:sz w:val="18"/>
                <w:szCs w:val="18"/>
              </w:rPr>
            </w:pPr>
            <w:r w:rsidRPr="000479B1">
              <w:rPr>
                <w:color w:val="000000"/>
                <w:sz w:val="18"/>
                <w:szCs w:val="18"/>
              </w:rPr>
              <w:t>0.91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97A3C2A" w14:textId="77777777" w:rsidR="00673181" w:rsidRPr="000479B1" w:rsidRDefault="00673181">
            <w:pPr>
              <w:pStyle w:val="NormalWeb"/>
              <w:spacing w:before="0" w:beforeAutospacing="0" w:after="0" w:afterAutospacing="0"/>
              <w:rPr>
                <w:sz w:val="18"/>
                <w:szCs w:val="18"/>
              </w:rPr>
            </w:pPr>
            <w:r w:rsidRPr="000479B1">
              <w:rPr>
                <w:color w:val="000000"/>
                <w:sz w:val="18"/>
                <w:szCs w:val="18"/>
              </w:rPr>
              <w:t>0.85</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162FA8A" w14:textId="77777777" w:rsidR="00673181" w:rsidRPr="000479B1" w:rsidRDefault="00673181">
            <w:pPr>
              <w:pStyle w:val="NormalWeb"/>
              <w:spacing w:before="0" w:beforeAutospacing="0" w:after="0" w:afterAutospacing="0"/>
              <w:rPr>
                <w:sz w:val="18"/>
                <w:szCs w:val="18"/>
              </w:rPr>
            </w:pPr>
            <w:r w:rsidRPr="000479B1">
              <w:rPr>
                <w:color w:val="000000"/>
                <w:sz w:val="18"/>
                <w:szCs w:val="18"/>
              </w:rPr>
              <w:t>0.11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D324D76" w14:textId="77777777" w:rsidR="00673181" w:rsidRPr="000479B1" w:rsidRDefault="00673181">
            <w:pPr>
              <w:pStyle w:val="NormalWeb"/>
              <w:spacing w:before="0" w:beforeAutospacing="0" w:after="0" w:afterAutospacing="0"/>
              <w:rPr>
                <w:sz w:val="18"/>
                <w:szCs w:val="18"/>
              </w:rPr>
            </w:pPr>
            <w:r w:rsidRPr="000479B1">
              <w:rPr>
                <w:color w:val="000000"/>
                <w:sz w:val="18"/>
                <w:szCs w:val="18"/>
              </w:rPr>
              <w:t>0.41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DD26CBA" w14:textId="77777777" w:rsidR="00673181" w:rsidRPr="000479B1" w:rsidRDefault="00673181">
            <w:pPr>
              <w:pStyle w:val="NormalWeb"/>
              <w:spacing w:before="0" w:beforeAutospacing="0" w:after="0" w:afterAutospacing="0"/>
              <w:rPr>
                <w:sz w:val="18"/>
                <w:szCs w:val="18"/>
              </w:rPr>
            </w:pPr>
            <w:r w:rsidRPr="000479B1">
              <w:rPr>
                <w:color w:val="000000"/>
                <w:sz w:val="18"/>
                <w:szCs w:val="18"/>
              </w:rPr>
              <w:t>0.28</w:t>
            </w:r>
          </w:p>
        </w:tc>
      </w:tr>
      <w:tr w:rsidR="00673181" w:rsidRPr="00673181" w14:paraId="0DF2A358" w14:textId="77777777" w:rsidTr="00673181">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BE63399" w14:textId="77777777" w:rsidR="00673181" w:rsidRPr="000479B1" w:rsidRDefault="00673181">
            <w:pPr>
              <w:pStyle w:val="NormalWeb"/>
              <w:spacing w:before="0" w:beforeAutospacing="0" w:after="0" w:afterAutospacing="0"/>
              <w:rPr>
                <w:sz w:val="18"/>
                <w:szCs w:val="18"/>
              </w:rPr>
            </w:pPr>
            <w:r w:rsidRPr="000479B1">
              <w:rPr>
                <w:b/>
                <w:bCs/>
                <w:color w:val="000000"/>
                <w:sz w:val="18"/>
                <w:szCs w:val="18"/>
              </w:rPr>
              <w:t>P2STR13</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956736F" w14:textId="77777777" w:rsidR="00673181" w:rsidRPr="000479B1" w:rsidRDefault="00673181">
            <w:pPr>
              <w:pStyle w:val="NormalWeb"/>
              <w:spacing w:before="0" w:beforeAutospacing="0" w:after="0" w:afterAutospacing="0"/>
              <w:rPr>
                <w:sz w:val="18"/>
                <w:szCs w:val="18"/>
              </w:rPr>
            </w:pPr>
            <w:r w:rsidRPr="000479B1">
              <w:rPr>
                <w:color w:val="000000"/>
                <w:sz w:val="18"/>
                <w:szCs w:val="18"/>
              </w:rPr>
              <w:t>25</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4975719" w14:textId="77777777" w:rsidR="00673181" w:rsidRPr="000479B1" w:rsidRDefault="00673181">
            <w:pPr>
              <w:pStyle w:val="NormalWeb"/>
              <w:spacing w:before="0" w:beforeAutospacing="0" w:after="0" w:afterAutospacing="0"/>
              <w:rPr>
                <w:sz w:val="18"/>
                <w:szCs w:val="18"/>
              </w:rPr>
            </w:pPr>
            <w:r w:rsidRPr="000479B1">
              <w:rPr>
                <w:color w:val="000000"/>
                <w:sz w:val="18"/>
                <w:szCs w:val="18"/>
              </w:rPr>
              <w:t>0.77</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CF5119B" w14:textId="77777777" w:rsidR="00673181" w:rsidRPr="000479B1" w:rsidRDefault="00673181">
            <w:pPr>
              <w:pStyle w:val="NormalWeb"/>
              <w:spacing w:before="0" w:beforeAutospacing="0" w:after="0" w:afterAutospacing="0"/>
              <w:rPr>
                <w:sz w:val="18"/>
                <w:szCs w:val="18"/>
              </w:rPr>
            </w:pPr>
            <w:r w:rsidRPr="000479B1">
              <w:rPr>
                <w:color w:val="000000"/>
                <w:sz w:val="18"/>
                <w:szCs w:val="18"/>
              </w:rPr>
              <w:t>0.93</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0B131A4" w14:textId="77777777" w:rsidR="00673181" w:rsidRPr="000479B1" w:rsidRDefault="00673181">
            <w:pPr>
              <w:pStyle w:val="NormalWeb"/>
              <w:spacing w:before="0" w:beforeAutospacing="0" w:after="0" w:afterAutospacing="0"/>
              <w:rPr>
                <w:sz w:val="18"/>
                <w:szCs w:val="18"/>
              </w:rPr>
            </w:pPr>
            <w:r w:rsidRPr="000479B1">
              <w:rPr>
                <w:color w:val="000000"/>
                <w:sz w:val="18"/>
                <w:szCs w:val="18"/>
              </w:rPr>
              <w:t>0.87</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8CA1B3F" w14:textId="77777777" w:rsidR="00673181" w:rsidRPr="000479B1" w:rsidRDefault="00673181">
            <w:pPr>
              <w:pStyle w:val="NormalWeb"/>
              <w:spacing w:before="0" w:beforeAutospacing="0" w:after="0" w:afterAutospacing="0"/>
              <w:rPr>
                <w:sz w:val="18"/>
                <w:szCs w:val="18"/>
              </w:rPr>
            </w:pPr>
            <w:r w:rsidRPr="000479B1">
              <w:rPr>
                <w:color w:val="000000"/>
                <w:sz w:val="18"/>
                <w:szCs w:val="18"/>
              </w:rPr>
              <w:t>0.00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C842259" w14:textId="77777777" w:rsidR="00673181" w:rsidRPr="000479B1" w:rsidRDefault="00673181">
            <w:pPr>
              <w:pStyle w:val="NormalWeb"/>
              <w:spacing w:before="0" w:beforeAutospacing="0" w:after="0" w:afterAutospacing="0"/>
              <w:rPr>
                <w:sz w:val="18"/>
                <w:szCs w:val="18"/>
              </w:rPr>
            </w:pPr>
            <w:r w:rsidRPr="000479B1">
              <w:rPr>
                <w:color w:val="000000"/>
                <w:sz w:val="18"/>
                <w:szCs w:val="18"/>
              </w:rPr>
              <w:t>0.38</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426575F" w14:textId="77777777" w:rsidR="00673181" w:rsidRPr="000479B1" w:rsidRDefault="00673181">
            <w:pPr>
              <w:pStyle w:val="NormalWeb"/>
              <w:spacing w:before="0" w:beforeAutospacing="0" w:after="0" w:afterAutospacing="0"/>
              <w:rPr>
                <w:sz w:val="18"/>
                <w:szCs w:val="18"/>
              </w:rPr>
            </w:pPr>
            <w:r w:rsidRPr="000479B1">
              <w:rPr>
                <w:color w:val="000000"/>
                <w:sz w:val="18"/>
                <w:szCs w:val="18"/>
              </w:rPr>
              <w:t>0.25</w:t>
            </w:r>
          </w:p>
        </w:tc>
      </w:tr>
      <w:tr w:rsidR="00673181" w:rsidRPr="00673181" w14:paraId="5A2243A0" w14:textId="77777777" w:rsidTr="00673181">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071138D" w14:textId="77777777" w:rsidR="00673181" w:rsidRPr="000479B1" w:rsidRDefault="00673181">
            <w:pPr>
              <w:pStyle w:val="NormalWeb"/>
              <w:spacing w:before="0" w:beforeAutospacing="0" w:after="0" w:afterAutospacing="0"/>
              <w:rPr>
                <w:sz w:val="18"/>
                <w:szCs w:val="18"/>
              </w:rPr>
            </w:pPr>
            <w:r w:rsidRPr="000479B1">
              <w:rPr>
                <w:b/>
                <w:bCs/>
                <w:color w:val="000000"/>
                <w:sz w:val="18"/>
                <w:szCs w:val="18"/>
              </w:rPr>
              <w:t>P2STR14</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D07E4FB" w14:textId="77777777" w:rsidR="00673181" w:rsidRPr="000479B1" w:rsidRDefault="00673181">
            <w:pPr>
              <w:pStyle w:val="NormalWeb"/>
              <w:spacing w:before="0" w:beforeAutospacing="0" w:after="0" w:afterAutospacing="0"/>
              <w:rPr>
                <w:sz w:val="18"/>
                <w:szCs w:val="18"/>
              </w:rPr>
            </w:pPr>
            <w:r w:rsidRPr="000479B1">
              <w:rPr>
                <w:color w:val="000000"/>
                <w:sz w:val="18"/>
                <w:szCs w:val="18"/>
              </w:rPr>
              <w:t>24</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2E86C71" w14:textId="77777777" w:rsidR="00673181" w:rsidRPr="000479B1" w:rsidRDefault="00673181">
            <w:pPr>
              <w:pStyle w:val="NormalWeb"/>
              <w:spacing w:before="0" w:beforeAutospacing="0" w:after="0" w:afterAutospacing="0"/>
              <w:rPr>
                <w:sz w:val="18"/>
                <w:szCs w:val="18"/>
              </w:rPr>
            </w:pPr>
            <w:r w:rsidRPr="000479B1">
              <w:rPr>
                <w:color w:val="000000"/>
                <w:sz w:val="18"/>
                <w:szCs w:val="18"/>
              </w:rPr>
              <w:t>0.76</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994FD40" w14:textId="77777777" w:rsidR="00673181" w:rsidRPr="000479B1" w:rsidRDefault="00673181">
            <w:pPr>
              <w:pStyle w:val="NormalWeb"/>
              <w:spacing w:before="0" w:beforeAutospacing="0" w:after="0" w:afterAutospacing="0"/>
              <w:rPr>
                <w:sz w:val="18"/>
                <w:szCs w:val="18"/>
              </w:rPr>
            </w:pPr>
            <w:r w:rsidRPr="000479B1">
              <w:rPr>
                <w:color w:val="000000"/>
                <w:sz w:val="18"/>
                <w:szCs w:val="18"/>
              </w:rPr>
              <w:t>0.88</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3C43DB2" w14:textId="77777777" w:rsidR="00673181" w:rsidRPr="000479B1" w:rsidRDefault="00673181">
            <w:pPr>
              <w:pStyle w:val="NormalWeb"/>
              <w:spacing w:before="0" w:beforeAutospacing="0" w:after="0" w:afterAutospacing="0"/>
              <w:rPr>
                <w:sz w:val="18"/>
                <w:szCs w:val="18"/>
              </w:rPr>
            </w:pPr>
            <w:r w:rsidRPr="000479B1">
              <w:rPr>
                <w:color w:val="000000"/>
                <w:sz w:val="18"/>
                <w:szCs w:val="18"/>
              </w:rPr>
              <w:t>0.84</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A7F870B" w14:textId="77777777" w:rsidR="00673181" w:rsidRPr="000479B1" w:rsidRDefault="00673181">
            <w:pPr>
              <w:pStyle w:val="NormalWeb"/>
              <w:spacing w:before="0" w:beforeAutospacing="0" w:after="0" w:afterAutospacing="0"/>
              <w:rPr>
                <w:sz w:val="18"/>
                <w:szCs w:val="18"/>
              </w:rPr>
            </w:pPr>
            <w:r w:rsidRPr="000479B1">
              <w:rPr>
                <w:color w:val="000000"/>
                <w:sz w:val="18"/>
                <w:szCs w:val="18"/>
              </w:rPr>
              <w:t>0.11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96C7F5F" w14:textId="77777777" w:rsidR="00673181" w:rsidRPr="000479B1" w:rsidRDefault="00673181">
            <w:pPr>
              <w:pStyle w:val="NormalWeb"/>
              <w:spacing w:before="0" w:beforeAutospacing="0" w:after="0" w:afterAutospacing="0"/>
              <w:rPr>
                <w:sz w:val="18"/>
                <w:szCs w:val="18"/>
              </w:rPr>
            </w:pPr>
            <w:r w:rsidRPr="000479B1">
              <w:rPr>
                <w:color w:val="000000"/>
                <w:sz w:val="18"/>
                <w:szCs w:val="18"/>
              </w:rPr>
              <w:t>0.54</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25F3933" w14:textId="77777777" w:rsidR="00673181" w:rsidRPr="000479B1" w:rsidRDefault="00673181">
            <w:pPr>
              <w:pStyle w:val="NormalWeb"/>
              <w:spacing w:before="0" w:beforeAutospacing="0" w:after="0" w:afterAutospacing="0"/>
              <w:rPr>
                <w:sz w:val="18"/>
                <w:szCs w:val="18"/>
              </w:rPr>
            </w:pPr>
            <w:r w:rsidRPr="000479B1">
              <w:rPr>
                <w:color w:val="000000"/>
                <w:sz w:val="18"/>
                <w:szCs w:val="18"/>
              </w:rPr>
              <w:t>0.24</w:t>
            </w:r>
          </w:p>
        </w:tc>
      </w:tr>
      <w:tr w:rsidR="00673181" w:rsidRPr="00673181" w14:paraId="0B2C4C64" w14:textId="77777777" w:rsidTr="00673181">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F8932C1" w14:textId="77777777" w:rsidR="00673181" w:rsidRPr="000479B1" w:rsidRDefault="00673181">
            <w:pPr>
              <w:pStyle w:val="NormalWeb"/>
              <w:spacing w:before="0" w:beforeAutospacing="0" w:after="0" w:afterAutospacing="0"/>
              <w:rPr>
                <w:sz w:val="18"/>
                <w:szCs w:val="18"/>
              </w:rPr>
            </w:pPr>
            <w:r w:rsidRPr="000479B1">
              <w:rPr>
                <w:b/>
                <w:bCs/>
                <w:color w:val="000000"/>
                <w:sz w:val="18"/>
                <w:szCs w:val="18"/>
              </w:rPr>
              <w:t>P2LTR15</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D6D09F3" w14:textId="3826095A" w:rsidR="00673181" w:rsidRPr="000479B1" w:rsidRDefault="00673181">
            <w:pPr>
              <w:pStyle w:val="NormalWeb"/>
              <w:spacing w:before="0" w:beforeAutospacing="0" w:after="0" w:afterAutospacing="0"/>
              <w:rPr>
                <w:sz w:val="18"/>
                <w:szCs w:val="18"/>
              </w:rPr>
            </w:pPr>
            <w:r w:rsidRPr="000479B1">
              <w:rPr>
                <w:color w:val="000000"/>
                <w:sz w:val="18"/>
                <w:szCs w:val="18"/>
              </w:rPr>
              <w:t>22</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B23A896" w14:textId="26419578" w:rsidR="00673181" w:rsidRPr="000479B1" w:rsidRDefault="00673181">
            <w:pPr>
              <w:pStyle w:val="NormalWeb"/>
              <w:spacing w:before="0" w:beforeAutospacing="0" w:after="0" w:afterAutospacing="0"/>
              <w:rPr>
                <w:sz w:val="18"/>
                <w:szCs w:val="18"/>
              </w:rPr>
            </w:pPr>
            <w:r w:rsidRPr="000479B1">
              <w:rPr>
                <w:color w:val="000000"/>
                <w:sz w:val="18"/>
                <w:szCs w:val="18"/>
              </w:rPr>
              <w:t>0.66</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2075F55" w14:textId="3D0FD2EB" w:rsidR="00673181" w:rsidRPr="000479B1" w:rsidRDefault="00673181">
            <w:pPr>
              <w:pStyle w:val="NormalWeb"/>
              <w:spacing w:before="0" w:beforeAutospacing="0" w:after="0" w:afterAutospacing="0"/>
              <w:rPr>
                <w:sz w:val="18"/>
                <w:szCs w:val="18"/>
              </w:rPr>
            </w:pPr>
            <w:r w:rsidRPr="000479B1">
              <w:rPr>
                <w:color w:val="000000"/>
                <w:sz w:val="18"/>
                <w:szCs w:val="18"/>
              </w:rPr>
              <w:t>0.91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FE0F560" w14:textId="231B4F4C" w:rsidR="00673181" w:rsidRPr="000479B1" w:rsidRDefault="00673181">
            <w:pPr>
              <w:pStyle w:val="NormalWeb"/>
              <w:spacing w:before="0" w:beforeAutospacing="0" w:after="0" w:afterAutospacing="0"/>
              <w:rPr>
                <w:sz w:val="18"/>
                <w:szCs w:val="18"/>
              </w:rPr>
            </w:pPr>
            <w:r w:rsidRPr="000479B1">
              <w:rPr>
                <w:color w:val="000000"/>
                <w:sz w:val="18"/>
                <w:szCs w:val="18"/>
              </w:rPr>
              <w:t>0.78</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432583E" w14:textId="69BDECDA" w:rsidR="00673181" w:rsidRPr="000479B1" w:rsidRDefault="00673181">
            <w:pPr>
              <w:pStyle w:val="NormalWeb"/>
              <w:spacing w:before="0" w:beforeAutospacing="0" w:after="0" w:afterAutospacing="0"/>
              <w:rPr>
                <w:sz w:val="18"/>
                <w:szCs w:val="18"/>
              </w:rPr>
            </w:pPr>
            <w:r w:rsidRPr="000479B1">
              <w:rPr>
                <w:color w:val="000000"/>
                <w:sz w:val="18"/>
                <w:szCs w:val="18"/>
              </w:rPr>
              <w:t>0.16</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A701060" w14:textId="363443A8" w:rsidR="00673181" w:rsidRPr="000479B1" w:rsidRDefault="00673181">
            <w:pPr>
              <w:pStyle w:val="NormalWeb"/>
              <w:spacing w:before="0" w:beforeAutospacing="0" w:after="0" w:afterAutospacing="0"/>
              <w:rPr>
                <w:sz w:val="18"/>
                <w:szCs w:val="18"/>
              </w:rPr>
            </w:pPr>
            <w:r w:rsidRPr="000479B1">
              <w:rPr>
                <w:color w:val="000000"/>
                <w:sz w:val="18"/>
                <w:szCs w:val="18"/>
              </w:rPr>
              <w:t>0.46</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8310225" w14:textId="0E14636B" w:rsidR="00673181" w:rsidRPr="000479B1" w:rsidRDefault="00673181">
            <w:pPr>
              <w:pStyle w:val="NormalWeb"/>
              <w:spacing w:before="0" w:beforeAutospacing="0" w:after="0" w:afterAutospacing="0"/>
              <w:rPr>
                <w:sz w:val="18"/>
                <w:szCs w:val="18"/>
              </w:rPr>
            </w:pPr>
            <w:r w:rsidRPr="000479B1">
              <w:rPr>
                <w:color w:val="000000"/>
                <w:sz w:val="18"/>
                <w:szCs w:val="18"/>
              </w:rPr>
              <w:t>0.33</w:t>
            </w:r>
          </w:p>
        </w:tc>
      </w:tr>
      <w:tr w:rsidR="00673181" w:rsidRPr="00673181" w14:paraId="1692F6B3" w14:textId="77777777" w:rsidTr="00673181">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D7B510D" w14:textId="77777777" w:rsidR="00673181" w:rsidRPr="000479B1" w:rsidRDefault="00673181">
            <w:pPr>
              <w:pStyle w:val="NormalWeb"/>
              <w:spacing w:before="0" w:beforeAutospacing="0" w:after="0" w:afterAutospacing="0"/>
              <w:rPr>
                <w:sz w:val="18"/>
                <w:szCs w:val="18"/>
              </w:rPr>
            </w:pPr>
            <w:r w:rsidRPr="000479B1">
              <w:rPr>
                <w:b/>
                <w:bCs/>
                <w:color w:val="000000"/>
                <w:sz w:val="18"/>
                <w:szCs w:val="18"/>
              </w:rPr>
              <w:t>P2LTR17</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EE12675" w14:textId="78DB280E" w:rsidR="00673181" w:rsidRPr="000479B1" w:rsidRDefault="00673181">
            <w:pPr>
              <w:pStyle w:val="NormalWeb"/>
              <w:spacing w:before="0" w:beforeAutospacing="0" w:after="0" w:afterAutospacing="0"/>
              <w:rPr>
                <w:sz w:val="18"/>
                <w:szCs w:val="18"/>
              </w:rPr>
            </w:pPr>
            <w:r w:rsidRPr="000479B1">
              <w:rPr>
                <w:color w:val="000000"/>
                <w:sz w:val="18"/>
                <w:szCs w:val="18"/>
              </w:rPr>
              <w:t>27</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E8D1BF6" w14:textId="0A9C8F75" w:rsidR="00673181" w:rsidRPr="000479B1" w:rsidRDefault="00673181">
            <w:pPr>
              <w:pStyle w:val="NormalWeb"/>
              <w:spacing w:before="0" w:beforeAutospacing="0" w:after="0" w:afterAutospacing="0"/>
              <w:rPr>
                <w:sz w:val="18"/>
                <w:szCs w:val="18"/>
              </w:rPr>
            </w:pPr>
            <w:r w:rsidRPr="000479B1">
              <w:rPr>
                <w:color w:val="000000"/>
                <w:sz w:val="18"/>
                <w:szCs w:val="18"/>
              </w:rPr>
              <w:t>0.75</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67694D1" w14:textId="33384469" w:rsidR="00673181" w:rsidRPr="000479B1" w:rsidRDefault="00673181">
            <w:pPr>
              <w:pStyle w:val="NormalWeb"/>
              <w:spacing w:before="0" w:beforeAutospacing="0" w:after="0" w:afterAutospacing="0"/>
              <w:rPr>
                <w:sz w:val="18"/>
                <w:szCs w:val="18"/>
              </w:rPr>
            </w:pPr>
            <w:r w:rsidRPr="000479B1">
              <w:rPr>
                <w:color w:val="000000"/>
                <w:sz w:val="18"/>
                <w:szCs w:val="18"/>
              </w:rPr>
              <w:t>0.97</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E37F7B4" w14:textId="10A53FDF" w:rsidR="00673181" w:rsidRPr="000479B1" w:rsidRDefault="00673181">
            <w:pPr>
              <w:pStyle w:val="NormalWeb"/>
              <w:spacing w:before="0" w:beforeAutospacing="0" w:after="0" w:afterAutospacing="0"/>
              <w:rPr>
                <w:sz w:val="18"/>
                <w:szCs w:val="18"/>
              </w:rPr>
            </w:pPr>
            <w:r w:rsidRPr="000479B1">
              <w:rPr>
                <w:color w:val="000000"/>
                <w:sz w:val="18"/>
                <w:szCs w:val="18"/>
              </w:rPr>
              <w:t>0.87</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426B62A" w14:textId="2E900BAE" w:rsidR="00673181" w:rsidRPr="000479B1" w:rsidRDefault="00673181">
            <w:pPr>
              <w:pStyle w:val="NormalWeb"/>
              <w:spacing w:before="0" w:beforeAutospacing="0" w:after="0" w:afterAutospacing="0"/>
              <w:rPr>
                <w:sz w:val="18"/>
                <w:szCs w:val="18"/>
              </w:rPr>
            </w:pPr>
            <w:r w:rsidRPr="000479B1">
              <w:rPr>
                <w:color w:val="000000"/>
                <w:sz w:val="18"/>
                <w:szCs w:val="18"/>
              </w:rPr>
              <w:t>0.12</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C275A2E" w14:textId="671CD87E" w:rsidR="00673181" w:rsidRPr="000479B1" w:rsidRDefault="00673181">
            <w:pPr>
              <w:pStyle w:val="NormalWeb"/>
              <w:spacing w:before="0" w:beforeAutospacing="0" w:after="0" w:afterAutospacing="0"/>
              <w:rPr>
                <w:sz w:val="18"/>
                <w:szCs w:val="18"/>
              </w:rPr>
            </w:pPr>
            <w:r w:rsidRPr="000479B1">
              <w:rPr>
                <w:color w:val="000000"/>
                <w:sz w:val="18"/>
                <w:szCs w:val="18"/>
              </w:rPr>
              <w:t>0.38</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CBB3FFF" w14:textId="58AA4226" w:rsidR="00673181" w:rsidRPr="000479B1" w:rsidRDefault="00673181">
            <w:pPr>
              <w:pStyle w:val="NormalWeb"/>
              <w:spacing w:before="0" w:beforeAutospacing="0" w:after="0" w:afterAutospacing="0"/>
              <w:rPr>
                <w:sz w:val="18"/>
                <w:szCs w:val="18"/>
              </w:rPr>
            </w:pPr>
            <w:r w:rsidRPr="000479B1">
              <w:rPr>
                <w:color w:val="000000"/>
                <w:sz w:val="18"/>
                <w:szCs w:val="18"/>
              </w:rPr>
              <w:t>0.25</w:t>
            </w:r>
          </w:p>
        </w:tc>
      </w:tr>
    </w:tbl>
    <w:p w14:paraId="1F0EFB6F" w14:textId="77777777" w:rsidR="00673181" w:rsidRPr="00673181" w:rsidRDefault="00673181" w:rsidP="00673181"/>
    <w:p w14:paraId="1CD092F7" w14:textId="77777777" w:rsidR="00673181" w:rsidRPr="004353D7" w:rsidRDefault="00673181" w:rsidP="00673181">
      <w:pPr>
        <w:pStyle w:val="NormalWeb"/>
        <w:spacing w:before="0" w:beforeAutospacing="0" w:after="0" w:afterAutospacing="0"/>
        <w:rPr>
          <w:color w:val="000000"/>
          <w:sz w:val="18"/>
          <w:szCs w:val="18"/>
          <w:lang w:val="en-US"/>
        </w:rPr>
      </w:pPr>
      <w:r w:rsidRPr="004353D7">
        <w:rPr>
          <w:color w:val="000000"/>
          <w:sz w:val="18"/>
          <w:szCs w:val="18"/>
          <w:lang w:val="en-US"/>
        </w:rPr>
        <w:t>Validation Databases</w:t>
      </w:r>
    </w:p>
    <w:tbl>
      <w:tblPr>
        <w:tblW w:w="9360" w:type="dxa"/>
        <w:tblCellMar>
          <w:top w:w="15" w:type="dxa"/>
          <w:left w:w="15" w:type="dxa"/>
          <w:bottom w:w="15" w:type="dxa"/>
          <w:right w:w="15" w:type="dxa"/>
        </w:tblCellMar>
        <w:tblLook w:val="04A0" w:firstRow="1" w:lastRow="0" w:firstColumn="1" w:lastColumn="0" w:noHBand="0" w:noVBand="1"/>
      </w:tblPr>
      <w:tblGrid>
        <w:gridCol w:w="951"/>
        <w:gridCol w:w="1157"/>
        <w:gridCol w:w="997"/>
        <w:gridCol w:w="1270"/>
        <w:gridCol w:w="874"/>
        <w:gridCol w:w="1366"/>
        <w:gridCol w:w="1385"/>
        <w:gridCol w:w="1360"/>
      </w:tblGrid>
      <w:tr w:rsidR="00673181" w:rsidRPr="000479B1" w14:paraId="3C8F438D" w14:textId="77777777" w:rsidTr="000479B1">
        <w:trPr>
          <w:tblHeader/>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8A2C5B5" w14:textId="77777777" w:rsidR="00673181" w:rsidRPr="000479B1" w:rsidRDefault="00673181">
            <w:pPr>
              <w:pStyle w:val="NormalWeb"/>
              <w:spacing w:before="0" w:beforeAutospacing="0" w:after="0" w:afterAutospacing="0"/>
              <w:rPr>
                <w:b/>
                <w:bCs/>
                <w:sz w:val="18"/>
                <w:szCs w:val="18"/>
              </w:rPr>
            </w:pPr>
            <w:r w:rsidRPr="000479B1">
              <w:rPr>
                <w:b/>
                <w:bCs/>
                <w:color w:val="000000"/>
                <w:sz w:val="18"/>
                <w:szCs w:val="18"/>
              </w:rPr>
              <w:t>Database</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787582A" w14:textId="77777777" w:rsidR="00673181" w:rsidRPr="000479B1" w:rsidRDefault="00673181">
            <w:pPr>
              <w:pStyle w:val="NormalWeb"/>
              <w:spacing w:before="0" w:beforeAutospacing="0" w:after="0" w:afterAutospacing="0"/>
              <w:rPr>
                <w:b/>
                <w:bCs/>
                <w:sz w:val="18"/>
                <w:szCs w:val="18"/>
              </w:rPr>
            </w:pPr>
            <w:r w:rsidRPr="000479B1">
              <w:rPr>
                <w:b/>
                <w:bCs/>
                <w:color w:val="000000"/>
                <w:sz w:val="18"/>
                <w:szCs w:val="18"/>
              </w:rPr>
              <w:t>Nr. of Subjects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E4E31ED" w14:textId="77777777" w:rsidR="00673181" w:rsidRPr="000479B1" w:rsidRDefault="00673181">
            <w:pPr>
              <w:pStyle w:val="NormalWeb"/>
              <w:spacing w:before="0" w:beforeAutospacing="0" w:after="0" w:afterAutospacing="0"/>
              <w:rPr>
                <w:b/>
                <w:bCs/>
                <w:sz w:val="18"/>
                <w:szCs w:val="18"/>
              </w:rPr>
            </w:pPr>
            <w:r w:rsidRPr="000479B1">
              <w:rPr>
                <w:b/>
                <w:bCs/>
                <w:color w:val="000000"/>
                <w:sz w:val="18"/>
                <w:szCs w:val="18"/>
              </w:rPr>
              <w:t>Min. </w:t>
            </w:r>
          </w:p>
          <w:p w14:paraId="28DE35CE" w14:textId="77777777" w:rsidR="00673181" w:rsidRPr="000479B1" w:rsidRDefault="00673181">
            <w:pPr>
              <w:pStyle w:val="NormalWeb"/>
              <w:spacing w:before="0" w:beforeAutospacing="0" w:after="0" w:afterAutospacing="0"/>
              <w:rPr>
                <w:b/>
                <w:bCs/>
                <w:sz w:val="18"/>
                <w:szCs w:val="18"/>
              </w:rPr>
            </w:pPr>
            <w:r w:rsidRPr="000479B1">
              <w:rPr>
                <w:b/>
                <w:bCs/>
                <w:color w:val="000000"/>
                <w:sz w:val="18"/>
                <w:szCs w:val="18"/>
              </w:rPr>
              <w:t>Sub. Correl.</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FC2D81B" w14:textId="77777777" w:rsidR="00673181" w:rsidRPr="000479B1" w:rsidRDefault="00673181">
            <w:pPr>
              <w:pStyle w:val="NormalWeb"/>
              <w:spacing w:before="0" w:beforeAutospacing="0" w:after="0" w:afterAutospacing="0"/>
              <w:rPr>
                <w:b/>
                <w:bCs/>
                <w:sz w:val="18"/>
                <w:szCs w:val="18"/>
              </w:rPr>
            </w:pPr>
            <w:r w:rsidRPr="000479B1">
              <w:rPr>
                <w:b/>
                <w:bCs/>
                <w:color w:val="000000"/>
                <w:sz w:val="18"/>
                <w:szCs w:val="18"/>
              </w:rPr>
              <w:t>Max. Sub. Correl.</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0E96D76" w14:textId="77777777" w:rsidR="00673181" w:rsidRPr="000479B1" w:rsidRDefault="00673181">
            <w:pPr>
              <w:pStyle w:val="NormalWeb"/>
              <w:spacing w:before="0" w:beforeAutospacing="0" w:after="0" w:afterAutospacing="0"/>
              <w:rPr>
                <w:b/>
                <w:bCs/>
                <w:sz w:val="18"/>
                <w:szCs w:val="18"/>
              </w:rPr>
            </w:pPr>
            <w:r w:rsidRPr="000479B1">
              <w:rPr>
                <w:b/>
                <w:bCs/>
                <w:color w:val="000000"/>
                <w:sz w:val="18"/>
                <w:szCs w:val="18"/>
              </w:rPr>
              <w:t>Avg. Sub.</w:t>
            </w:r>
          </w:p>
          <w:p w14:paraId="3618FFD7" w14:textId="77777777" w:rsidR="00673181" w:rsidRPr="000479B1" w:rsidRDefault="00673181">
            <w:pPr>
              <w:pStyle w:val="NormalWeb"/>
              <w:spacing w:before="0" w:beforeAutospacing="0" w:after="0" w:afterAutospacing="0"/>
              <w:rPr>
                <w:b/>
                <w:bCs/>
                <w:sz w:val="18"/>
                <w:szCs w:val="18"/>
              </w:rPr>
            </w:pPr>
            <w:r w:rsidRPr="000479B1">
              <w:rPr>
                <w:b/>
                <w:bCs/>
                <w:color w:val="000000"/>
                <w:sz w:val="18"/>
                <w:szCs w:val="18"/>
              </w:rPr>
              <w:t>Correl.</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81BA8E1" w14:textId="77777777" w:rsidR="00673181" w:rsidRPr="000479B1" w:rsidRDefault="00673181">
            <w:pPr>
              <w:pStyle w:val="NormalWeb"/>
              <w:spacing w:before="0" w:beforeAutospacing="0" w:after="0" w:afterAutospacing="0"/>
              <w:rPr>
                <w:b/>
                <w:bCs/>
                <w:sz w:val="18"/>
                <w:szCs w:val="18"/>
              </w:rPr>
            </w:pPr>
            <w:r w:rsidRPr="000479B1">
              <w:rPr>
                <w:b/>
                <w:bCs/>
                <w:color w:val="000000"/>
                <w:sz w:val="18"/>
                <w:szCs w:val="18"/>
              </w:rPr>
              <w:t>Min. Conf. Interval</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82AAE68" w14:textId="77777777" w:rsidR="00673181" w:rsidRPr="000479B1" w:rsidRDefault="00673181">
            <w:pPr>
              <w:pStyle w:val="NormalWeb"/>
              <w:spacing w:before="0" w:beforeAutospacing="0" w:after="0" w:afterAutospacing="0"/>
              <w:rPr>
                <w:b/>
                <w:bCs/>
                <w:sz w:val="18"/>
                <w:szCs w:val="18"/>
              </w:rPr>
            </w:pPr>
            <w:r w:rsidRPr="000479B1">
              <w:rPr>
                <w:b/>
                <w:bCs/>
                <w:color w:val="000000"/>
                <w:sz w:val="18"/>
                <w:szCs w:val="18"/>
              </w:rPr>
              <w:t>Max. Conf. Interval</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871B08F" w14:textId="77777777" w:rsidR="00673181" w:rsidRPr="000479B1" w:rsidRDefault="00673181">
            <w:pPr>
              <w:pStyle w:val="NormalWeb"/>
              <w:spacing w:before="0" w:beforeAutospacing="0" w:after="0" w:afterAutospacing="0"/>
              <w:rPr>
                <w:b/>
                <w:bCs/>
                <w:sz w:val="18"/>
                <w:szCs w:val="18"/>
              </w:rPr>
            </w:pPr>
            <w:r w:rsidRPr="000479B1">
              <w:rPr>
                <w:b/>
                <w:bCs/>
                <w:color w:val="000000"/>
                <w:sz w:val="18"/>
                <w:szCs w:val="18"/>
              </w:rPr>
              <w:t>Avg, Conf. Interval</w:t>
            </w:r>
          </w:p>
        </w:tc>
      </w:tr>
      <w:tr w:rsidR="00673181" w:rsidRPr="000479B1" w14:paraId="7E26E8F2" w14:textId="77777777" w:rsidTr="00673181">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F1F5DC0" w14:textId="77777777" w:rsidR="00673181" w:rsidRPr="000479B1" w:rsidRDefault="00673181">
            <w:pPr>
              <w:pStyle w:val="NormalWeb"/>
              <w:spacing w:before="0" w:beforeAutospacing="0" w:after="0" w:afterAutospacing="0"/>
              <w:rPr>
                <w:sz w:val="18"/>
                <w:szCs w:val="18"/>
              </w:rPr>
            </w:pPr>
            <w:r w:rsidRPr="000479B1">
              <w:rPr>
                <w:b/>
                <w:bCs/>
                <w:color w:val="000000"/>
                <w:sz w:val="18"/>
                <w:szCs w:val="18"/>
              </w:rPr>
              <w:t>P2SVL01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15C6D4F" w14:textId="77777777" w:rsidR="00673181" w:rsidRPr="000479B1" w:rsidRDefault="00673181">
            <w:pPr>
              <w:pStyle w:val="NormalWeb"/>
              <w:spacing w:before="0" w:beforeAutospacing="0" w:after="0" w:afterAutospacing="0"/>
              <w:rPr>
                <w:sz w:val="18"/>
                <w:szCs w:val="18"/>
              </w:rPr>
            </w:pPr>
            <w:r w:rsidRPr="000479B1">
              <w:rPr>
                <w:color w:val="000000"/>
                <w:sz w:val="18"/>
                <w:szCs w:val="18"/>
              </w:rPr>
              <w:t>30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1DA5261" w14:textId="77777777" w:rsidR="00673181" w:rsidRPr="000479B1" w:rsidRDefault="00673181">
            <w:pPr>
              <w:pStyle w:val="NormalWeb"/>
              <w:spacing w:before="0" w:beforeAutospacing="0" w:after="0" w:afterAutospacing="0"/>
              <w:rPr>
                <w:sz w:val="18"/>
                <w:szCs w:val="18"/>
              </w:rPr>
            </w:pPr>
            <w:r w:rsidRPr="000479B1">
              <w:rPr>
                <w:color w:val="000000"/>
                <w:sz w:val="18"/>
                <w:szCs w:val="18"/>
              </w:rPr>
              <w:t>0.77</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F97358C" w14:textId="77777777" w:rsidR="00673181" w:rsidRPr="000479B1" w:rsidRDefault="00673181">
            <w:pPr>
              <w:pStyle w:val="NormalWeb"/>
              <w:spacing w:before="0" w:beforeAutospacing="0" w:after="0" w:afterAutospacing="0"/>
              <w:rPr>
                <w:sz w:val="18"/>
                <w:szCs w:val="18"/>
              </w:rPr>
            </w:pPr>
            <w:r w:rsidRPr="000479B1">
              <w:rPr>
                <w:color w:val="000000"/>
                <w:sz w:val="18"/>
                <w:szCs w:val="18"/>
              </w:rPr>
              <w:t>0.90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6EDFB53" w14:textId="77777777" w:rsidR="00673181" w:rsidRPr="000479B1" w:rsidRDefault="00673181">
            <w:pPr>
              <w:pStyle w:val="NormalWeb"/>
              <w:spacing w:before="0" w:beforeAutospacing="0" w:after="0" w:afterAutospacing="0"/>
              <w:rPr>
                <w:sz w:val="18"/>
                <w:szCs w:val="18"/>
              </w:rPr>
            </w:pPr>
            <w:r w:rsidRPr="000479B1">
              <w:rPr>
                <w:color w:val="000000"/>
                <w:sz w:val="18"/>
                <w:szCs w:val="18"/>
              </w:rPr>
              <w:t>0.82</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2CF7338" w14:textId="77777777" w:rsidR="00673181" w:rsidRPr="000479B1" w:rsidRDefault="00673181">
            <w:pPr>
              <w:pStyle w:val="NormalWeb"/>
              <w:spacing w:before="0" w:beforeAutospacing="0" w:after="0" w:afterAutospacing="0"/>
              <w:rPr>
                <w:sz w:val="18"/>
                <w:szCs w:val="18"/>
              </w:rPr>
            </w:pPr>
            <w:r w:rsidRPr="000479B1">
              <w:rPr>
                <w:color w:val="000000"/>
                <w:sz w:val="18"/>
                <w:szCs w:val="18"/>
              </w:rPr>
              <w:t>0.11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B8423E7" w14:textId="77777777" w:rsidR="00673181" w:rsidRPr="000479B1" w:rsidRDefault="00673181">
            <w:pPr>
              <w:pStyle w:val="NormalWeb"/>
              <w:spacing w:before="0" w:beforeAutospacing="0" w:after="0" w:afterAutospacing="0"/>
              <w:rPr>
                <w:sz w:val="18"/>
                <w:szCs w:val="18"/>
              </w:rPr>
            </w:pPr>
            <w:r w:rsidRPr="000479B1">
              <w:rPr>
                <w:color w:val="000000"/>
                <w:sz w:val="18"/>
                <w:szCs w:val="18"/>
              </w:rPr>
              <w:t>0.40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76238B9" w14:textId="77777777" w:rsidR="00673181" w:rsidRPr="000479B1" w:rsidRDefault="00673181">
            <w:pPr>
              <w:pStyle w:val="NormalWeb"/>
              <w:spacing w:before="0" w:beforeAutospacing="0" w:after="0" w:afterAutospacing="0"/>
              <w:rPr>
                <w:sz w:val="18"/>
                <w:szCs w:val="18"/>
              </w:rPr>
            </w:pPr>
            <w:r w:rsidRPr="000479B1">
              <w:rPr>
                <w:color w:val="000000"/>
                <w:sz w:val="18"/>
                <w:szCs w:val="18"/>
              </w:rPr>
              <w:t>0.25</w:t>
            </w:r>
          </w:p>
        </w:tc>
      </w:tr>
      <w:tr w:rsidR="00673181" w:rsidRPr="000479B1" w14:paraId="1B473613" w14:textId="77777777" w:rsidTr="00673181">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5C380A7" w14:textId="77777777" w:rsidR="00673181" w:rsidRPr="000479B1" w:rsidRDefault="00673181">
            <w:pPr>
              <w:pStyle w:val="NormalWeb"/>
              <w:spacing w:before="0" w:beforeAutospacing="0" w:after="0" w:afterAutospacing="0"/>
              <w:rPr>
                <w:sz w:val="18"/>
                <w:szCs w:val="18"/>
              </w:rPr>
            </w:pPr>
            <w:r w:rsidRPr="000479B1">
              <w:rPr>
                <w:b/>
                <w:bCs/>
                <w:color w:val="000000"/>
                <w:sz w:val="18"/>
                <w:szCs w:val="18"/>
              </w:rPr>
              <w:t>P2SVL02</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82B6082" w14:textId="16B8869F" w:rsidR="00673181" w:rsidRPr="000479B1" w:rsidRDefault="00673181">
            <w:pPr>
              <w:pStyle w:val="NormalWeb"/>
              <w:spacing w:before="0" w:beforeAutospacing="0" w:after="0" w:afterAutospacing="0"/>
              <w:rPr>
                <w:sz w:val="18"/>
                <w:szCs w:val="18"/>
              </w:rPr>
            </w:pPr>
            <w:r w:rsidRPr="000479B1">
              <w:rPr>
                <w:color w:val="000000"/>
                <w:sz w:val="18"/>
                <w:szCs w:val="18"/>
              </w:rPr>
              <w:t>24</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3222CE7" w14:textId="40113AEF" w:rsidR="00673181" w:rsidRPr="000479B1" w:rsidRDefault="00673181">
            <w:pPr>
              <w:pStyle w:val="NormalWeb"/>
              <w:spacing w:before="0" w:beforeAutospacing="0" w:after="0" w:afterAutospacing="0"/>
              <w:rPr>
                <w:sz w:val="18"/>
                <w:szCs w:val="18"/>
              </w:rPr>
            </w:pPr>
            <w:r w:rsidRPr="000479B1">
              <w:rPr>
                <w:color w:val="000000"/>
                <w:sz w:val="18"/>
                <w:szCs w:val="18"/>
              </w:rPr>
              <w:t>0.75</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1214CF1" w14:textId="700EAD00" w:rsidR="00673181" w:rsidRPr="000479B1" w:rsidRDefault="00673181">
            <w:pPr>
              <w:pStyle w:val="NormalWeb"/>
              <w:spacing w:before="0" w:beforeAutospacing="0" w:after="0" w:afterAutospacing="0"/>
              <w:rPr>
                <w:sz w:val="18"/>
                <w:szCs w:val="18"/>
              </w:rPr>
            </w:pPr>
            <w:r w:rsidRPr="000479B1">
              <w:rPr>
                <w:color w:val="000000"/>
                <w:sz w:val="18"/>
                <w:szCs w:val="18"/>
              </w:rPr>
              <w:t>0.91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591AE24" w14:textId="7E0FD275" w:rsidR="00673181" w:rsidRPr="000479B1" w:rsidRDefault="00673181">
            <w:pPr>
              <w:pStyle w:val="NormalWeb"/>
              <w:spacing w:before="0" w:beforeAutospacing="0" w:after="0" w:afterAutospacing="0"/>
              <w:rPr>
                <w:sz w:val="18"/>
                <w:szCs w:val="18"/>
              </w:rPr>
            </w:pPr>
            <w:r w:rsidRPr="000479B1">
              <w:rPr>
                <w:color w:val="000000"/>
                <w:sz w:val="18"/>
                <w:szCs w:val="18"/>
              </w:rPr>
              <w:t>0.82</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0D266D4" w14:textId="4009BD47" w:rsidR="00673181" w:rsidRPr="000479B1" w:rsidRDefault="00673181">
            <w:pPr>
              <w:pStyle w:val="NormalWeb"/>
              <w:spacing w:before="0" w:beforeAutospacing="0" w:after="0" w:afterAutospacing="0"/>
              <w:rPr>
                <w:sz w:val="18"/>
                <w:szCs w:val="18"/>
              </w:rPr>
            </w:pPr>
            <w:r w:rsidRPr="000479B1">
              <w:rPr>
                <w:color w:val="000000"/>
                <w:sz w:val="18"/>
                <w:szCs w:val="18"/>
              </w:rPr>
              <w:t>0.15</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2BFC55C" w14:textId="50AF207D" w:rsidR="00673181" w:rsidRPr="000479B1" w:rsidRDefault="00673181">
            <w:pPr>
              <w:pStyle w:val="NormalWeb"/>
              <w:spacing w:before="0" w:beforeAutospacing="0" w:after="0" w:afterAutospacing="0"/>
              <w:rPr>
                <w:sz w:val="18"/>
                <w:szCs w:val="18"/>
              </w:rPr>
            </w:pPr>
            <w:r w:rsidRPr="000479B1">
              <w:rPr>
                <w:color w:val="000000"/>
                <w:sz w:val="18"/>
                <w:szCs w:val="18"/>
              </w:rPr>
              <w:t>0.39</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20314F2" w14:textId="697E3120" w:rsidR="00673181" w:rsidRPr="000479B1" w:rsidRDefault="00673181">
            <w:pPr>
              <w:pStyle w:val="NormalWeb"/>
              <w:spacing w:before="0" w:beforeAutospacing="0" w:after="0" w:afterAutospacing="0"/>
              <w:rPr>
                <w:sz w:val="18"/>
                <w:szCs w:val="18"/>
              </w:rPr>
            </w:pPr>
            <w:r w:rsidRPr="000479B1">
              <w:rPr>
                <w:color w:val="000000"/>
                <w:sz w:val="18"/>
                <w:szCs w:val="18"/>
              </w:rPr>
              <w:t>0.26</w:t>
            </w:r>
          </w:p>
        </w:tc>
      </w:tr>
      <w:tr w:rsidR="00673181" w:rsidRPr="000479B1" w14:paraId="738B49FF" w14:textId="77777777" w:rsidTr="00673181">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5F23D30" w14:textId="77777777" w:rsidR="00673181" w:rsidRPr="000479B1" w:rsidRDefault="00673181">
            <w:pPr>
              <w:pStyle w:val="NormalWeb"/>
              <w:spacing w:before="0" w:beforeAutospacing="0" w:after="0" w:afterAutospacing="0"/>
              <w:rPr>
                <w:sz w:val="18"/>
                <w:szCs w:val="18"/>
              </w:rPr>
            </w:pPr>
            <w:r w:rsidRPr="000479B1">
              <w:rPr>
                <w:b/>
                <w:bCs/>
                <w:color w:val="000000"/>
                <w:sz w:val="18"/>
                <w:szCs w:val="18"/>
              </w:rPr>
              <w:t>P2SVL03</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9221C74" w14:textId="77777777" w:rsidR="00673181" w:rsidRPr="000479B1" w:rsidRDefault="00673181">
            <w:pPr>
              <w:pStyle w:val="NormalWeb"/>
              <w:spacing w:before="0" w:beforeAutospacing="0" w:after="0" w:afterAutospacing="0"/>
              <w:rPr>
                <w:sz w:val="18"/>
                <w:szCs w:val="18"/>
              </w:rPr>
            </w:pPr>
            <w:r w:rsidRPr="000479B1">
              <w:rPr>
                <w:color w:val="000000"/>
                <w:sz w:val="18"/>
                <w:szCs w:val="18"/>
              </w:rPr>
              <w:t>21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CAA4296" w14:textId="77777777" w:rsidR="00673181" w:rsidRPr="000479B1" w:rsidRDefault="00673181">
            <w:pPr>
              <w:pStyle w:val="NormalWeb"/>
              <w:spacing w:before="0" w:beforeAutospacing="0" w:after="0" w:afterAutospacing="0"/>
              <w:rPr>
                <w:sz w:val="18"/>
                <w:szCs w:val="18"/>
              </w:rPr>
            </w:pPr>
            <w:r w:rsidRPr="000479B1">
              <w:rPr>
                <w:color w:val="000000"/>
                <w:sz w:val="18"/>
                <w:szCs w:val="18"/>
              </w:rPr>
              <w:t>0.70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AC97A64" w14:textId="77777777" w:rsidR="00673181" w:rsidRPr="000479B1" w:rsidRDefault="00673181">
            <w:pPr>
              <w:pStyle w:val="NormalWeb"/>
              <w:spacing w:before="0" w:beforeAutospacing="0" w:after="0" w:afterAutospacing="0"/>
              <w:rPr>
                <w:sz w:val="18"/>
                <w:szCs w:val="18"/>
              </w:rPr>
            </w:pPr>
            <w:r w:rsidRPr="000479B1">
              <w:rPr>
                <w:color w:val="000000"/>
                <w:sz w:val="18"/>
                <w:szCs w:val="18"/>
              </w:rPr>
              <w:t>0.89</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E691896" w14:textId="77777777" w:rsidR="00673181" w:rsidRPr="000479B1" w:rsidRDefault="00673181">
            <w:pPr>
              <w:pStyle w:val="NormalWeb"/>
              <w:spacing w:before="0" w:beforeAutospacing="0" w:after="0" w:afterAutospacing="0"/>
              <w:rPr>
                <w:sz w:val="18"/>
                <w:szCs w:val="18"/>
              </w:rPr>
            </w:pPr>
            <w:r w:rsidRPr="000479B1">
              <w:rPr>
                <w:color w:val="000000"/>
                <w:sz w:val="18"/>
                <w:szCs w:val="18"/>
              </w:rPr>
              <w:t>0.82</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0E0E631" w14:textId="77777777" w:rsidR="00673181" w:rsidRPr="000479B1" w:rsidRDefault="00673181">
            <w:pPr>
              <w:pStyle w:val="NormalWeb"/>
              <w:spacing w:before="0" w:beforeAutospacing="0" w:after="0" w:afterAutospacing="0"/>
              <w:rPr>
                <w:sz w:val="18"/>
                <w:szCs w:val="18"/>
              </w:rPr>
            </w:pPr>
            <w:r w:rsidRPr="000479B1">
              <w:rPr>
                <w:color w:val="000000"/>
                <w:sz w:val="18"/>
                <w:szCs w:val="18"/>
              </w:rPr>
              <w:t>0.13</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EEBCC60" w14:textId="77777777" w:rsidR="00673181" w:rsidRPr="000479B1" w:rsidRDefault="00673181">
            <w:pPr>
              <w:pStyle w:val="NormalWeb"/>
              <w:spacing w:before="0" w:beforeAutospacing="0" w:after="0" w:afterAutospacing="0"/>
              <w:rPr>
                <w:sz w:val="18"/>
                <w:szCs w:val="18"/>
              </w:rPr>
            </w:pPr>
            <w:r w:rsidRPr="000479B1">
              <w:rPr>
                <w:color w:val="000000"/>
                <w:sz w:val="18"/>
                <w:szCs w:val="18"/>
              </w:rPr>
              <w:t>0.44</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70C7257" w14:textId="77777777" w:rsidR="00673181" w:rsidRPr="000479B1" w:rsidRDefault="00673181">
            <w:pPr>
              <w:pStyle w:val="NormalWeb"/>
              <w:spacing w:before="0" w:beforeAutospacing="0" w:after="0" w:afterAutospacing="0"/>
              <w:rPr>
                <w:sz w:val="18"/>
                <w:szCs w:val="18"/>
              </w:rPr>
            </w:pPr>
            <w:r w:rsidRPr="000479B1">
              <w:rPr>
                <w:color w:val="000000"/>
                <w:sz w:val="18"/>
                <w:szCs w:val="18"/>
              </w:rPr>
              <w:t>0.30</w:t>
            </w:r>
          </w:p>
        </w:tc>
      </w:tr>
      <w:tr w:rsidR="00673181" w:rsidRPr="000479B1" w14:paraId="21A2067F" w14:textId="77777777" w:rsidTr="00673181">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1A2A609" w14:textId="77777777" w:rsidR="00673181" w:rsidRPr="000479B1" w:rsidRDefault="00673181">
            <w:pPr>
              <w:pStyle w:val="NormalWeb"/>
              <w:spacing w:before="0" w:beforeAutospacing="0" w:after="0" w:afterAutospacing="0"/>
              <w:rPr>
                <w:sz w:val="18"/>
                <w:szCs w:val="18"/>
              </w:rPr>
            </w:pPr>
            <w:r w:rsidRPr="000479B1">
              <w:rPr>
                <w:b/>
                <w:bCs/>
                <w:color w:val="000000"/>
                <w:sz w:val="18"/>
                <w:szCs w:val="18"/>
              </w:rPr>
              <w:t>P2SVL04</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7C87E6A" w14:textId="77777777" w:rsidR="00673181" w:rsidRPr="000479B1" w:rsidRDefault="00673181">
            <w:pPr>
              <w:pStyle w:val="NormalWeb"/>
              <w:spacing w:before="0" w:beforeAutospacing="0" w:after="0" w:afterAutospacing="0"/>
              <w:rPr>
                <w:sz w:val="18"/>
                <w:szCs w:val="18"/>
              </w:rPr>
            </w:pPr>
            <w:r w:rsidRPr="000479B1">
              <w:rPr>
                <w:color w:val="000000"/>
                <w:sz w:val="18"/>
                <w:szCs w:val="18"/>
              </w:rPr>
              <w:t>24</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1A66581" w14:textId="77777777" w:rsidR="00673181" w:rsidRPr="000479B1" w:rsidRDefault="00673181">
            <w:pPr>
              <w:pStyle w:val="NormalWeb"/>
              <w:spacing w:before="0" w:beforeAutospacing="0" w:after="0" w:afterAutospacing="0"/>
              <w:rPr>
                <w:sz w:val="18"/>
                <w:szCs w:val="18"/>
              </w:rPr>
            </w:pPr>
            <w:r w:rsidRPr="000479B1">
              <w:rPr>
                <w:color w:val="000000"/>
                <w:sz w:val="18"/>
                <w:szCs w:val="18"/>
              </w:rPr>
              <w:t>0.76</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790B3CB" w14:textId="77777777" w:rsidR="00673181" w:rsidRPr="000479B1" w:rsidRDefault="00673181">
            <w:pPr>
              <w:pStyle w:val="NormalWeb"/>
              <w:spacing w:before="0" w:beforeAutospacing="0" w:after="0" w:afterAutospacing="0"/>
              <w:rPr>
                <w:sz w:val="18"/>
                <w:szCs w:val="18"/>
              </w:rPr>
            </w:pPr>
            <w:r w:rsidRPr="000479B1">
              <w:rPr>
                <w:color w:val="000000"/>
                <w:sz w:val="18"/>
                <w:szCs w:val="18"/>
              </w:rPr>
              <w:t>0.92</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54E59D9" w14:textId="77777777" w:rsidR="00673181" w:rsidRPr="000479B1" w:rsidRDefault="00673181">
            <w:pPr>
              <w:pStyle w:val="NormalWeb"/>
              <w:spacing w:before="0" w:beforeAutospacing="0" w:after="0" w:afterAutospacing="0"/>
              <w:rPr>
                <w:sz w:val="18"/>
                <w:szCs w:val="18"/>
              </w:rPr>
            </w:pPr>
            <w:r w:rsidRPr="000479B1">
              <w:rPr>
                <w:color w:val="000000"/>
                <w:sz w:val="18"/>
                <w:szCs w:val="18"/>
              </w:rPr>
              <w:t>0.88</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9D9BCBD" w14:textId="77777777" w:rsidR="00673181" w:rsidRPr="000479B1" w:rsidRDefault="00673181">
            <w:pPr>
              <w:pStyle w:val="NormalWeb"/>
              <w:spacing w:before="0" w:beforeAutospacing="0" w:after="0" w:afterAutospacing="0"/>
              <w:rPr>
                <w:sz w:val="18"/>
                <w:szCs w:val="18"/>
              </w:rPr>
            </w:pPr>
            <w:r w:rsidRPr="000479B1">
              <w:rPr>
                <w:color w:val="000000"/>
                <w:sz w:val="18"/>
                <w:szCs w:val="18"/>
              </w:rPr>
              <w:t>0.14</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12A6F82" w14:textId="77777777" w:rsidR="00673181" w:rsidRPr="000479B1" w:rsidRDefault="00673181">
            <w:pPr>
              <w:pStyle w:val="NormalWeb"/>
              <w:spacing w:before="0" w:beforeAutospacing="0" w:after="0" w:afterAutospacing="0"/>
              <w:rPr>
                <w:sz w:val="18"/>
                <w:szCs w:val="18"/>
              </w:rPr>
            </w:pPr>
            <w:r w:rsidRPr="000479B1">
              <w:rPr>
                <w:color w:val="000000"/>
                <w:sz w:val="18"/>
                <w:szCs w:val="18"/>
              </w:rPr>
              <w:t>0.43</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404A7B0" w14:textId="77777777" w:rsidR="00673181" w:rsidRPr="000479B1" w:rsidRDefault="00673181">
            <w:pPr>
              <w:pStyle w:val="NormalWeb"/>
              <w:spacing w:before="0" w:beforeAutospacing="0" w:after="0" w:afterAutospacing="0"/>
              <w:rPr>
                <w:sz w:val="18"/>
                <w:szCs w:val="18"/>
              </w:rPr>
            </w:pPr>
            <w:r w:rsidRPr="000479B1">
              <w:rPr>
                <w:color w:val="000000"/>
                <w:sz w:val="18"/>
                <w:szCs w:val="18"/>
              </w:rPr>
              <w:t>0.28</w:t>
            </w:r>
          </w:p>
        </w:tc>
      </w:tr>
      <w:tr w:rsidR="00673181" w:rsidRPr="000479B1" w14:paraId="7B2B9FC6" w14:textId="77777777" w:rsidTr="00673181">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FDFFDC4" w14:textId="77777777" w:rsidR="00673181" w:rsidRPr="000479B1" w:rsidRDefault="00673181">
            <w:pPr>
              <w:pStyle w:val="NormalWeb"/>
              <w:spacing w:before="0" w:beforeAutospacing="0" w:after="0" w:afterAutospacing="0"/>
              <w:rPr>
                <w:sz w:val="18"/>
                <w:szCs w:val="18"/>
              </w:rPr>
            </w:pPr>
            <w:r w:rsidRPr="000479B1">
              <w:rPr>
                <w:b/>
                <w:bCs/>
                <w:color w:val="000000"/>
                <w:sz w:val="18"/>
                <w:szCs w:val="18"/>
              </w:rPr>
              <w:t>P2SVL05</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F173AEB" w14:textId="77777777" w:rsidR="00673181" w:rsidRPr="000479B1" w:rsidRDefault="00673181">
            <w:pPr>
              <w:pStyle w:val="NormalWeb"/>
              <w:spacing w:before="0" w:beforeAutospacing="0" w:after="0" w:afterAutospacing="0"/>
              <w:rPr>
                <w:sz w:val="18"/>
                <w:szCs w:val="18"/>
              </w:rPr>
            </w:pPr>
            <w:r w:rsidRPr="000479B1">
              <w:rPr>
                <w:color w:val="000000"/>
                <w:sz w:val="18"/>
                <w:szCs w:val="18"/>
              </w:rPr>
              <w:t>25</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93C26BC" w14:textId="77777777" w:rsidR="00673181" w:rsidRPr="000479B1" w:rsidRDefault="00673181">
            <w:pPr>
              <w:pStyle w:val="NormalWeb"/>
              <w:spacing w:before="0" w:beforeAutospacing="0" w:after="0" w:afterAutospacing="0"/>
              <w:rPr>
                <w:sz w:val="18"/>
                <w:szCs w:val="18"/>
              </w:rPr>
            </w:pPr>
            <w:r w:rsidRPr="000479B1">
              <w:rPr>
                <w:color w:val="000000"/>
                <w:sz w:val="18"/>
                <w:szCs w:val="18"/>
              </w:rPr>
              <w:t>0.82</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3A6BA37" w14:textId="77777777" w:rsidR="00673181" w:rsidRPr="000479B1" w:rsidRDefault="00673181">
            <w:pPr>
              <w:pStyle w:val="NormalWeb"/>
              <w:spacing w:before="0" w:beforeAutospacing="0" w:after="0" w:afterAutospacing="0"/>
              <w:rPr>
                <w:sz w:val="18"/>
                <w:szCs w:val="18"/>
              </w:rPr>
            </w:pPr>
            <w:r w:rsidRPr="000479B1">
              <w:rPr>
                <w:color w:val="000000"/>
                <w:sz w:val="18"/>
                <w:szCs w:val="18"/>
              </w:rPr>
              <w:t>0.92</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428123" w14:textId="77777777" w:rsidR="00673181" w:rsidRPr="000479B1" w:rsidRDefault="00673181">
            <w:pPr>
              <w:pStyle w:val="NormalWeb"/>
              <w:spacing w:before="0" w:beforeAutospacing="0" w:after="0" w:afterAutospacing="0"/>
              <w:rPr>
                <w:sz w:val="18"/>
                <w:szCs w:val="18"/>
              </w:rPr>
            </w:pPr>
            <w:r w:rsidRPr="000479B1">
              <w:rPr>
                <w:color w:val="000000"/>
                <w:sz w:val="18"/>
                <w:szCs w:val="18"/>
              </w:rPr>
              <w:t>0.87</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860D52F" w14:textId="77777777" w:rsidR="00673181" w:rsidRPr="000479B1" w:rsidRDefault="00673181">
            <w:pPr>
              <w:pStyle w:val="NormalWeb"/>
              <w:spacing w:before="0" w:beforeAutospacing="0" w:after="0" w:afterAutospacing="0"/>
              <w:rPr>
                <w:sz w:val="18"/>
                <w:szCs w:val="18"/>
              </w:rPr>
            </w:pPr>
            <w:r w:rsidRPr="000479B1">
              <w:rPr>
                <w:color w:val="000000"/>
                <w:sz w:val="18"/>
                <w:szCs w:val="18"/>
              </w:rPr>
              <w:t>0.08</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5DF5220" w14:textId="77777777" w:rsidR="00673181" w:rsidRPr="000479B1" w:rsidRDefault="00673181">
            <w:pPr>
              <w:pStyle w:val="NormalWeb"/>
              <w:spacing w:before="0" w:beforeAutospacing="0" w:after="0" w:afterAutospacing="0"/>
              <w:rPr>
                <w:sz w:val="18"/>
                <w:szCs w:val="18"/>
              </w:rPr>
            </w:pPr>
            <w:r w:rsidRPr="000479B1">
              <w:rPr>
                <w:color w:val="000000"/>
                <w:sz w:val="18"/>
                <w:szCs w:val="18"/>
              </w:rPr>
              <w:t>0.43</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35E7E9A" w14:textId="77777777" w:rsidR="00673181" w:rsidRPr="000479B1" w:rsidRDefault="00673181">
            <w:pPr>
              <w:pStyle w:val="NormalWeb"/>
              <w:spacing w:before="0" w:beforeAutospacing="0" w:after="0" w:afterAutospacing="0"/>
              <w:rPr>
                <w:sz w:val="18"/>
                <w:szCs w:val="18"/>
              </w:rPr>
            </w:pPr>
            <w:r w:rsidRPr="000479B1">
              <w:rPr>
                <w:color w:val="000000"/>
                <w:sz w:val="18"/>
                <w:szCs w:val="18"/>
              </w:rPr>
              <w:t>0.28</w:t>
            </w:r>
          </w:p>
        </w:tc>
      </w:tr>
      <w:tr w:rsidR="00673181" w:rsidRPr="000479B1" w14:paraId="7B6E9F8C" w14:textId="77777777" w:rsidTr="00673181">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39D7A38" w14:textId="77777777" w:rsidR="00673181" w:rsidRPr="000479B1" w:rsidRDefault="00673181">
            <w:pPr>
              <w:pStyle w:val="NormalWeb"/>
              <w:spacing w:before="0" w:beforeAutospacing="0" w:after="0" w:afterAutospacing="0"/>
              <w:rPr>
                <w:sz w:val="18"/>
                <w:szCs w:val="18"/>
              </w:rPr>
            </w:pPr>
            <w:r w:rsidRPr="000479B1">
              <w:rPr>
                <w:b/>
                <w:bCs/>
                <w:color w:val="000000"/>
                <w:sz w:val="18"/>
                <w:szCs w:val="18"/>
              </w:rPr>
              <w:t>P2SVL06</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B66A9F5" w14:textId="77777777" w:rsidR="00673181" w:rsidRPr="000479B1" w:rsidRDefault="00673181">
            <w:pPr>
              <w:pStyle w:val="NormalWeb"/>
              <w:spacing w:before="0" w:beforeAutospacing="0" w:after="0" w:afterAutospacing="0"/>
              <w:rPr>
                <w:sz w:val="18"/>
                <w:szCs w:val="18"/>
              </w:rPr>
            </w:pPr>
            <w:r w:rsidRPr="000479B1">
              <w:rPr>
                <w:color w:val="000000"/>
                <w:sz w:val="18"/>
                <w:szCs w:val="18"/>
              </w:rPr>
              <w:t>24</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C930043" w14:textId="77777777" w:rsidR="00673181" w:rsidRPr="000479B1" w:rsidRDefault="00673181">
            <w:pPr>
              <w:pStyle w:val="NormalWeb"/>
              <w:spacing w:before="0" w:beforeAutospacing="0" w:after="0" w:afterAutospacing="0"/>
              <w:rPr>
                <w:sz w:val="18"/>
                <w:szCs w:val="18"/>
              </w:rPr>
            </w:pPr>
            <w:r w:rsidRPr="000479B1">
              <w:rPr>
                <w:color w:val="000000"/>
                <w:sz w:val="18"/>
                <w:szCs w:val="18"/>
              </w:rPr>
              <w:t>0.80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E7DBF29" w14:textId="77777777" w:rsidR="00673181" w:rsidRPr="000479B1" w:rsidRDefault="00673181">
            <w:pPr>
              <w:pStyle w:val="NormalWeb"/>
              <w:spacing w:before="0" w:beforeAutospacing="0" w:after="0" w:afterAutospacing="0"/>
              <w:rPr>
                <w:sz w:val="18"/>
                <w:szCs w:val="18"/>
              </w:rPr>
            </w:pPr>
            <w:r w:rsidRPr="000479B1">
              <w:rPr>
                <w:color w:val="000000"/>
                <w:sz w:val="18"/>
                <w:szCs w:val="18"/>
              </w:rPr>
              <w:t>0.94</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91B8A45" w14:textId="77777777" w:rsidR="00673181" w:rsidRPr="000479B1" w:rsidRDefault="00673181">
            <w:pPr>
              <w:pStyle w:val="NormalWeb"/>
              <w:spacing w:before="0" w:beforeAutospacing="0" w:after="0" w:afterAutospacing="0"/>
              <w:rPr>
                <w:sz w:val="18"/>
                <w:szCs w:val="18"/>
              </w:rPr>
            </w:pPr>
            <w:r w:rsidRPr="000479B1">
              <w:rPr>
                <w:color w:val="000000"/>
                <w:sz w:val="18"/>
                <w:szCs w:val="18"/>
              </w:rPr>
              <w:t>0.89</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0945500" w14:textId="77777777" w:rsidR="00673181" w:rsidRPr="000479B1" w:rsidRDefault="00673181">
            <w:pPr>
              <w:pStyle w:val="NormalWeb"/>
              <w:spacing w:before="0" w:beforeAutospacing="0" w:after="0" w:afterAutospacing="0"/>
              <w:rPr>
                <w:sz w:val="18"/>
                <w:szCs w:val="18"/>
              </w:rPr>
            </w:pPr>
            <w:r w:rsidRPr="000479B1">
              <w:rPr>
                <w:color w:val="000000"/>
                <w:sz w:val="18"/>
                <w:szCs w:val="18"/>
              </w:rPr>
              <w:t>0.00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58DDC56" w14:textId="77777777" w:rsidR="00673181" w:rsidRPr="000479B1" w:rsidRDefault="00673181">
            <w:pPr>
              <w:pStyle w:val="NormalWeb"/>
              <w:spacing w:before="0" w:beforeAutospacing="0" w:after="0" w:afterAutospacing="0"/>
              <w:rPr>
                <w:sz w:val="18"/>
                <w:szCs w:val="18"/>
              </w:rPr>
            </w:pPr>
            <w:r w:rsidRPr="000479B1">
              <w:rPr>
                <w:color w:val="000000"/>
                <w:sz w:val="18"/>
                <w:szCs w:val="18"/>
              </w:rPr>
              <w:t>0.39</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4A821F" w14:textId="77777777" w:rsidR="00673181" w:rsidRPr="000479B1" w:rsidRDefault="00673181">
            <w:pPr>
              <w:pStyle w:val="NormalWeb"/>
              <w:spacing w:before="0" w:beforeAutospacing="0" w:after="0" w:afterAutospacing="0"/>
              <w:rPr>
                <w:sz w:val="18"/>
                <w:szCs w:val="18"/>
              </w:rPr>
            </w:pPr>
            <w:r w:rsidRPr="000479B1">
              <w:rPr>
                <w:color w:val="000000"/>
                <w:sz w:val="18"/>
                <w:szCs w:val="18"/>
              </w:rPr>
              <w:t>0.26</w:t>
            </w:r>
          </w:p>
        </w:tc>
      </w:tr>
      <w:tr w:rsidR="00673181" w:rsidRPr="000479B1" w14:paraId="3842DF12" w14:textId="77777777" w:rsidTr="00673181">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DEBB837" w14:textId="77777777" w:rsidR="00673181" w:rsidRPr="000479B1" w:rsidRDefault="00673181">
            <w:pPr>
              <w:pStyle w:val="NormalWeb"/>
              <w:spacing w:before="0" w:beforeAutospacing="0" w:after="0" w:afterAutospacing="0"/>
              <w:rPr>
                <w:sz w:val="18"/>
                <w:szCs w:val="18"/>
              </w:rPr>
            </w:pPr>
            <w:r w:rsidRPr="000479B1">
              <w:rPr>
                <w:b/>
                <w:bCs/>
                <w:color w:val="000000"/>
                <w:sz w:val="18"/>
                <w:szCs w:val="18"/>
              </w:rPr>
              <w:lastRenderedPageBreak/>
              <w:t>P2SVL07</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70707A6" w14:textId="77777777" w:rsidR="00673181" w:rsidRPr="000479B1" w:rsidRDefault="00673181">
            <w:pPr>
              <w:pStyle w:val="NormalWeb"/>
              <w:spacing w:before="0" w:beforeAutospacing="0" w:after="0" w:afterAutospacing="0"/>
              <w:rPr>
                <w:sz w:val="18"/>
                <w:szCs w:val="18"/>
              </w:rPr>
            </w:pPr>
            <w:r w:rsidRPr="000479B1">
              <w:rPr>
                <w:color w:val="000000"/>
                <w:sz w:val="18"/>
                <w:szCs w:val="18"/>
              </w:rPr>
              <w:t>25</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3BD33D6" w14:textId="77777777" w:rsidR="00673181" w:rsidRPr="000479B1" w:rsidRDefault="00673181">
            <w:pPr>
              <w:pStyle w:val="NormalWeb"/>
              <w:spacing w:before="0" w:beforeAutospacing="0" w:after="0" w:afterAutospacing="0"/>
              <w:rPr>
                <w:sz w:val="18"/>
                <w:szCs w:val="18"/>
              </w:rPr>
            </w:pPr>
            <w:r w:rsidRPr="000479B1">
              <w:rPr>
                <w:color w:val="000000"/>
                <w:sz w:val="18"/>
                <w:szCs w:val="18"/>
              </w:rPr>
              <w:t>0.80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C7A6BFD" w14:textId="77777777" w:rsidR="00673181" w:rsidRPr="000479B1" w:rsidRDefault="00673181">
            <w:pPr>
              <w:pStyle w:val="NormalWeb"/>
              <w:spacing w:before="0" w:beforeAutospacing="0" w:after="0" w:afterAutospacing="0"/>
              <w:rPr>
                <w:sz w:val="18"/>
                <w:szCs w:val="18"/>
              </w:rPr>
            </w:pPr>
            <w:r w:rsidRPr="000479B1">
              <w:rPr>
                <w:color w:val="000000"/>
                <w:sz w:val="18"/>
                <w:szCs w:val="18"/>
              </w:rPr>
              <w:t>0.92</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F8D9B2E" w14:textId="77777777" w:rsidR="00673181" w:rsidRPr="000479B1" w:rsidRDefault="00673181">
            <w:pPr>
              <w:pStyle w:val="NormalWeb"/>
              <w:spacing w:before="0" w:beforeAutospacing="0" w:after="0" w:afterAutospacing="0"/>
              <w:rPr>
                <w:sz w:val="18"/>
                <w:szCs w:val="18"/>
              </w:rPr>
            </w:pPr>
            <w:r w:rsidRPr="000479B1">
              <w:rPr>
                <w:color w:val="000000"/>
                <w:sz w:val="18"/>
                <w:szCs w:val="18"/>
              </w:rPr>
              <w:t>0.86</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6871E7C" w14:textId="77777777" w:rsidR="00673181" w:rsidRPr="000479B1" w:rsidRDefault="00673181">
            <w:pPr>
              <w:pStyle w:val="NormalWeb"/>
              <w:spacing w:before="0" w:beforeAutospacing="0" w:after="0" w:afterAutospacing="0"/>
              <w:rPr>
                <w:sz w:val="18"/>
                <w:szCs w:val="18"/>
              </w:rPr>
            </w:pPr>
            <w:r w:rsidRPr="000479B1">
              <w:rPr>
                <w:color w:val="000000"/>
                <w:sz w:val="18"/>
                <w:szCs w:val="18"/>
              </w:rPr>
              <w:t>0.11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8A94EBE" w14:textId="77777777" w:rsidR="00673181" w:rsidRPr="000479B1" w:rsidRDefault="00673181">
            <w:pPr>
              <w:pStyle w:val="NormalWeb"/>
              <w:spacing w:before="0" w:beforeAutospacing="0" w:after="0" w:afterAutospacing="0"/>
              <w:rPr>
                <w:sz w:val="18"/>
                <w:szCs w:val="18"/>
              </w:rPr>
            </w:pPr>
            <w:r w:rsidRPr="000479B1">
              <w:rPr>
                <w:color w:val="000000"/>
                <w:sz w:val="18"/>
                <w:szCs w:val="18"/>
              </w:rPr>
              <w:t>0.43</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23EA4BF" w14:textId="77777777" w:rsidR="00673181" w:rsidRPr="000479B1" w:rsidRDefault="00673181">
            <w:pPr>
              <w:pStyle w:val="NormalWeb"/>
              <w:spacing w:before="0" w:beforeAutospacing="0" w:after="0" w:afterAutospacing="0"/>
              <w:rPr>
                <w:sz w:val="18"/>
                <w:szCs w:val="18"/>
              </w:rPr>
            </w:pPr>
            <w:r w:rsidRPr="000479B1">
              <w:rPr>
                <w:color w:val="000000"/>
                <w:sz w:val="18"/>
                <w:szCs w:val="18"/>
              </w:rPr>
              <w:t>0.26</w:t>
            </w:r>
          </w:p>
        </w:tc>
      </w:tr>
      <w:tr w:rsidR="00673181" w:rsidRPr="000479B1" w14:paraId="189C948A" w14:textId="77777777" w:rsidTr="00673181">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8748B68" w14:textId="77777777" w:rsidR="00673181" w:rsidRPr="000479B1" w:rsidRDefault="00673181">
            <w:pPr>
              <w:pStyle w:val="NormalWeb"/>
              <w:spacing w:before="0" w:beforeAutospacing="0" w:after="0" w:afterAutospacing="0"/>
              <w:rPr>
                <w:sz w:val="18"/>
                <w:szCs w:val="18"/>
              </w:rPr>
            </w:pPr>
            <w:r w:rsidRPr="000479B1">
              <w:rPr>
                <w:b/>
                <w:bCs/>
                <w:color w:val="000000"/>
                <w:sz w:val="18"/>
                <w:szCs w:val="18"/>
              </w:rPr>
              <w:t>P2SVL08</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A150BC5" w14:textId="77777777" w:rsidR="00673181" w:rsidRPr="000479B1" w:rsidRDefault="00673181">
            <w:pPr>
              <w:pStyle w:val="NormalWeb"/>
              <w:spacing w:before="0" w:beforeAutospacing="0" w:after="0" w:afterAutospacing="0"/>
              <w:rPr>
                <w:sz w:val="18"/>
                <w:szCs w:val="18"/>
              </w:rPr>
            </w:pPr>
            <w:r w:rsidRPr="000479B1">
              <w:rPr>
                <w:color w:val="000000"/>
                <w:sz w:val="18"/>
                <w:szCs w:val="18"/>
              </w:rPr>
              <w:t>27</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4714921" w14:textId="77777777" w:rsidR="00673181" w:rsidRPr="000479B1" w:rsidRDefault="00673181">
            <w:pPr>
              <w:pStyle w:val="NormalWeb"/>
              <w:spacing w:before="0" w:beforeAutospacing="0" w:after="0" w:afterAutospacing="0"/>
              <w:rPr>
                <w:sz w:val="18"/>
                <w:szCs w:val="18"/>
              </w:rPr>
            </w:pPr>
            <w:r w:rsidRPr="000479B1">
              <w:rPr>
                <w:color w:val="000000"/>
                <w:sz w:val="18"/>
                <w:szCs w:val="18"/>
              </w:rPr>
              <w:t>0.72</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90F322F" w14:textId="77777777" w:rsidR="00673181" w:rsidRPr="000479B1" w:rsidRDefault="00673181">
            <w:pPr>
              <w:pStyle w:val="NormalWeb"/>
              <w:spacing w:before="0" w:beforeAutospacing="0" w:after="0" w:afterAutospacing="0"/>
              <w:rPr>
                <w:sz w:val="18"/>
                <w:szCs w:val="18"/>
              </w:rPr>
            </w:pPr>
            <w:r w:rsidRPr="000479B1">
              <w:rPr>
                <w:color w:val="000000"/>
                <w:sz w:val="18"/>
                <w:szCs w:val="18"/>
              </w:rPr>
              <w:t>0.90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704FB95" w14:textId="77777777" w:rsidR="00673181" w:rsidRPr="000479B1" w:rsidRDefault="00673181">
            <w:pPr>
              <w:pStyle w:val="NormalWeb"/>
              <w:spacing w:before="0" w:beforeAutospacing="0" w:after="0" w:afterAutospacing="0"/>
              <w:rPr>
                <w:sz w:val="18"/>
                <w:szCs w:val="18"/>
              </w:rPr>
            </w:pPr>
            <w:r w:rsidRPr="000479B1">
              <w:rPr>
                <w:color w:val="000000"/>
                <w:sz w:val="18"/>
                <w:szCs w:val="18"/>
              </w:rPr>
              <w:t>0.82</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5345A0D" w14:textId="77777777" w:rsidR="00673181" w:rsidRPr="000479B1" w:rsidRDefault="00673181">
            <w:pPr>
              <w:pStyle w:val="NormalWeb"/>
              <w:spacing w:before="0" w:beforeAutospacing="0" w:after="0" w:afterAutospacing="0"/>
              <w:rPr>
                <w:sz w:val="18"/>
                <w:szCs w:val="18"/>
              </w:rPr>
            </w:pPr>
            <w:r w:rsidRPr="000479B1">
              <w:rPr>
                <w:color w:val="000000"/>
                <w:sz w:val="18"/>
                <w:szCs w:val="18"/>
              </w:rPr>
              <w:t>0.00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46F4CCF" w14:textId="77777777" w:rsidR="00673181" w:rsidRPr="000479B1" w:rsidRDefault="00673181">
            <w:pPr>
              <w:pStyle w:val="NormalWeb"/>
              <w:spacing w:before="0" w:beforeAutospacing="0" w:after="0" w:afterAutospacing="0"/>
              <w:rPr>
                <w:sz w:val="18"/>
                <w:szCs w:val="18"/>
              </w:rPr>
            </w:pPr>
            <w:r w:rsidRPr="000479B1">
              <w:rPr>
                <w:color w:val="000000"/>
                <w:sz w:val="18"/>
                <w:szCs w:val="18"/>
              </w:rPr>
              <w:t>0.43</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CE281DA" w14:textId="77777777" w:rsidR="00673181" w:rsidRPr="000479B1" w:rsidRDefault="00673181">
            <w:pPr>
              <w:pStyle w:val="NormalWeb"/>
              <w:spacing w:before="0" w:beforeAutospacing="0" w:after="0" w:afterAutospacing="0"/>
              <w:rPr>
                <w:sz w:val="18"/>
                <w:szCs w:val="18"/>
              </w:rPr>
            </w:pPr>
            <w:r w:rsidRPr="000479B1">
              <w:rPr>
                <w:color w:val="000000"/>
                <w:sz w:val="18"/>
                <w:szCs w:val="18"/>
              </w:rPr>
              <w:t>0.29</w:t>
            </w:r>
          </w:p>
        </w:tc>
      </w:tr>
      <w:tr w:rsidR="00673181" w:rsidRPr="000479B1" w14:paraId="4BDFC94B" w14:textId="77777777" w:rsidTr="00673181">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9FB2DDA" w14:textId="77777777" w:rsidR="00673181" w:rsidRPr="000479B1" w:rsidRDefault="00673181">
            <w:pPr>
              <w:pStyle w:val="NormalWeb"/>
              <w:spacing w:before="0" w:beforeAutospacing="0" w:after="0" w:afterAutospacing="0"/>
              <w:rPr>
                <w:sz w:val="18"/>
                <w:szCs w:val="18"/>
              </w:rPr>
            </w:pPr>
            <w:r w:rsidRPr="000479B1">
              <w:rPr>
                <w:b/>
                <w:bCs/>
                <w:color w:val="000000"/>
                <w:sz w:val="18"/>
                <w:szCs w:val="18"/>
              </w:rPr>
              <w:t>P2SVL09</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41AD51E" w14:textId="77777777" w:rsidR="00673181" w:rsidRPr="000479B1" w:rsidRDefault="00673181">
            <w:pPr>
              <w:pStyle w:val="NormalWeb"/>
              <w:spacing w:before="0" w:beforeAutospacing="0" w:after="0" w:afterAutospacing="0"/>
              <w:rPr>
                <w:sz w:val="18"/>
                <w:szCs w:val="18"/>
              </w:rPr>
            </w:pPr>
            <w:r w:rsidRPr="000479B1">
              <w:rPr>
                <w:color w:val="000000"/>
                <w:sz w:val="18"/>
                <w:szCs w:val="18"/>
              </w:rPr>
              <w:t>28</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46EC055" w14:textId="77777777" w:rsidR="00673181" w:rsidRPr="000479B1" w:rsidRDefault="00673181">
            <w:pPr>
              <w:pStyle w:val="NormalWeb"/>
              <w:spacing w:before="0" w:beforeAutospacing="0" w:after="0" w:afterAutospacing="0"/>
              <w:rPr>
                <w:sz w:val="18"/>
                <w:szCs w:val="18"/>
              </w:rPr>
            </w:pPr>
            <w:r w:rsidRPr="000479B1">
              <w:rPr>
                <w:color w:val="000000"/>
                <w:sz w:val="18"/>
                <w:szCs w:val="18"/>
              </w:rPr>
              <w:t>0.75</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7D54DF4" w14:textId="77777777" w:rsidR="00673181" w:rsidRPr="000479B1" w:rsidRDefault="00673181">
            <w:pPr>
              <w:pStyle w:val="NormalWeb"/>
              <w:spacing w:before="0" w:beforeAutospacing="0" w:after="0" w:afterAutospacing="0"/>
              <w:rPr>
                <w:sz w:val="18"/>
                <w:szCs w:val="18"/>
              </w:rPr>
            </w:pPr>
            <w:r w:rsidRPr="000479B1">
              <w:rPr>
                <w:color w:val="000000"/>
                <w:sz w:val="18"/>
                <w:szCs w:val="18"/>
              </w:rPr>
              <w:t>0.90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D1C51A6" w14:textId="77777777" w:rsidR="00673181" w:rsidRPr="000479B1" w:rsidRDefault="00673181">
            <w:pPr>
              <w:pStyle w:val="NormalWeb"/>
              <w:spacing w:before="0" w:beforeAutospacing="0" w:after="0" w:afterAutospacing="0"/>
              <w:rPr>
                <w:sz w:val="18"/>
                <w:szCs w:val="18"/>
              </w:rPr>
            </w:pPr>
            <w:r w:rsidRPr="000479B1">
              <w:rPr>
                <w:color w:val="000000"/>
                <w:sz w:val="18"/>
                <w:szCs w:val="18"/>
              </w:rPr>
              <w:t>0.81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2751623" w14:textId="77777777" w:rsidR="00673181" w:rsidRPr="000479B1" w:rsidRDefault="00673181">
            <w:pPr>
              <w:pStyle w:val="NormalWeb"/>
              <w:spacing w:before="0" w:beforeAutospacing="0" w:after="0" w:afterAutospacing="0"/>
              <w:rPr>
                <w:sz w:val="18"/>
                <w:szCs w:val="18"/>
              </w:rPr>
            </w:pPr>
            <w:r w:rsidRPr="000479B1">
              <w:rPr>
                <w:color w:val="000000"/>
                <w:sz w:val="18"/>
                <w:szCs w:val="18"/>
              </w:rPr>
              <w:t>0.08</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0DF0579" w14:textId="77777777" w:rsidR="00673181" w:rsidRPr="000479B1" w:rsidRDefault="00673181">
            <w:pPr>
              <w:pStyle w:val="NormalWeb"/>
              <w:spacing w:before="0" w:beforeAutospacing="0" w:after="0" w:afterAutospacing="0"/>
              <w:rPr>
                <w:sz w:val="18"/>
                <w:szCs w:val="18"/>
              </w:rPr>
            </w:pPr>
            <w:r w:rsidRPr="000479B1">
              <w:rPr>
                <w:color w:val="000000"/>
                <w:sz w:val="18"/>
                <w:szCs w:val="18"/>
              </w:rPr>
              <w:t>0.39</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6E1B4BE" w14:textId="77777777" w:rsidR="00673181" w:rsidRPr="000479B1" w:rsidRDefault="00673181">
            <w:pPr>
              <w:pStyle w:val="NormalWeb"/>
              <w:spacing w:before="0" w:beforeAutospacing="0" w:after="0" w:afterAutospacing="0"/>
              <w:rPr>
                <w:sz w:val="18"/>
                <w:szCs w:val="18"/>
              </w:rPr>
            </w:pPr>
            <w:r w:rsidRPr="000479B1">
              <w:rPr>
                <w:color w:val="000000"/>
                <w:sz w:val="18"/>
                <w:szCs w:val="18"/>
              </w:rPr>
              <w:t>0.28</w:t>
            </w:r>
          </w:p>
        </w:tc>
      </w:tr>
      <w:tr w:rsidR="00673181" w:rsidRPr="000479B1" w14:paraId="560C8989" w14:textId="77777777" w:rsidTr="00673181">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33A2E37" w14:textId="77777777" w:rsidR="00673181" w:rsidRPr="000479B1" w:rsidRDefault="00673181">
            <w:pPr>
              <w:pStyle w:val="NormalWeb"/>
              <w:spacing w:before="0" w:beforeAutospacing="0" w:after="0" w:afterAutospacing="0"/>
              <w:rPr>
                <w:sz w:val="18"/>
                <w:szCs w:val="18"/>
              </w:rPr>
            </w:pPr>
            <w:r w:rsidRPr="000479B1">
              <w:rPr>
                <w:b/>
                <w:bCs/>
                <w:color w:val="000000"/>
                <w:sz w:val="18"/>
                <w:szCs w:val="18"/>
              </w:rPr>
              <w:t>P2SVL10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A0BEA5E" w14:textId="77777777" w:rsidR="00673181" w:rsidRPr="000479B1" w:rsidRDefault="00673181">
            <w:pPr>
              <w:pStyle w:val="NormalWeb"/>
              <w:spacing w:before="0" w:beforeAutospacing="0" w:after="0" w:afterAutospacing="0"/>
              <w:rPr>
                <w:sz w:val="18"/>
                <w:szCs w:val="18"/>
              </w:rPr>
            </w:pPr>
            <w:r w:rsidRPr="000479B1">
              <w:rPr>
                <w:color w:val="000000"/>
                <w:sz w:val="18"/>
                <w:szCs w:val="18"/>
              </w:rPr>
              <w:t>26</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62AF1B0" w14:textId="77777777" w:rsidR="00673181" w:rsidRPr="000479B1" w:rsidRDefault="00673181">
            <w:pPr>
              <w:pStyle w:val="NormalWeb"/>
              <w:spacing w:before="0" w:beforeAutospacing="0" w:after="0" w:afterAutospacing="0"/>
              <w:rPr>
                <w:sz w:val="18"/>
                <w:szCs w:val="18"/>
              </w:rPr>
            </w:pPr>
            <w:r w:rsidRPr="000479B1">
              <w:rPr>
                <w:color w:val="000000"/>
                <w:sz w:val="18"/>
                <w:szCs w:val="18"/>
              </w:rPr>
              <w:t>0.81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886C919" w14:textId="77777777" w:rsidR="00673181" w:rsidRPr="000479B1" w:rsidRDefault="00673181">
            <w:pPr>
              <w:pStyle w:val="NormalWeb"/>
              <w:spacing w:before="0" w:beforeAutospacing="0" w:after="0" w:afterAutospacing="0"/>
              <w:rPr>
                <w:sz w:val="18"/>
                <w:szCs w:val="18"/>
              </w:rPr>
            </w:pPr>
            <w:r w:rsidRPr="000479B1">
              <w:rPr>
                <w:color w:val="000000"/>
                <w:sz w:val="18"/>
                <w:szCs w:val="18"/>
              </w:rPr>
              <w:t>0.92</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5DDADF4" w14:textId="77777777" w:rsidR="00673181" w:rsidRPr="000479B1" w:rsidRDefault="00673181">
            <w:pPr>
              <w:pStyle w:val="NormalWeb"/>
              <w:spacing w:before="0" w:beforeAutospacing="0" w:after="0" w:afterAutospacing="0"/>
              <w:rPr>
                <w:sz w:val="18"/>
                <w:szCs w:val="18"/>
              </w:rPr>
            </w:pPr>
            <w:r w:rsidRPr="000479B1">
              <w:rPr>
                <w:color w:val="000000"/>
                <w:sz w:val="18"/>
                <w:szCs w:val="18"/>
              </w:rPr>
              <w:t>0.86</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4675CCF" w14:textId="77777777" w:rsidR="00673181" w:rsidRPr="000479B1" w:rsidRDefault="00673181">
            <w:pPr>
              <w:pStyle w:val="NormalWeb"/>
              <w:spacing w:before="0" w:beforeAutospacing="0" w:after="0" w:afterAutospacing="0"/>
              <w:rPr>
                <w:sz w:val="18"/>
                <w:szCs w:val="18"/>
              </w:rPr>
            </w:pPr>
            <w:r w:rsidRPr="000479B1">
              <w:rPr>
                <w:color w:val="000000"/>
                <w:sz w:val="18"/>
                <w:szCs w:val="18"/>
              </w:rPr>
              <w:t>0.08</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C602BA6" w14:textId="77777777" w:rsidR="00673181" w:rsidRPr="000479B1" w:rsidRDefault="00673181">
            <w:pPr>
              <w:pStyle w:val="NormalWeb"/>
              <w:spacing w:before="0" w:beforeAutospacing="0" w:after="0" w:afterAutospacing="0"/>
              <w:rPr>
                <w:sz w:val="18"/>
                <w:szCs w:val="18"/>
              </w:rPr>
            </w:pPr>
            <w:r w:rsidRPr="000479B1">
              <w:rPr>
                <w:color w:val="000000"/>
                <w:sz w:val="18"/>
                <w:szCs w:val="18"/>
              </w:rPr>
              <w:t>0.35</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077267E" w14:textId="77777777" w:rsidR="00673181" w:rsidRPr="000479B1" w:rsidRDefault="00673181">
            <w:pPr>
              <w:pStyle w:val="NormalWeb"/>
              <w:spacing w:before="0" w:beforeAutospacing="0" w:after="0" w:afterAutospacing="0"/>
              <w:rPr>
                <w:sz w:val="18"/>
                <w:szCs w:val="18"/>
              </w:rPr>
            </w:pPr>
            <w:r w:rsidRPr="000479B1">
              <w:rPr>
                <w:color w:val="000000"/>
                <w:sz w:val="18"/>
                <w:szCs w:val="18"/>
              </w:rPr>
              <w:t>0.21</w:t>
            </w:r>
          </w:p>
        </w:tc>
      </w:tr>
      <w:tr w:rsidR="00673181" w:rsidRPr="000479B1" w14:paraId="5CFC34D7" w14:textId="77777777" w:rsidTr="00673181">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A053DD6" w14:textId="77777777" w:rsidR="00673181" w:rsidRPr="000479B1" w:rsidRDefault="00673181">
            <w:pPr>
              <w:pStyle w:val="NormalWeb"/>
              <w:spacing w:before="0" w:beforeAutospacing="0" w:after="0" w:afterAutospacing="0"/>
              <w:rPr>
                <w:sz w:val="18"/>
                <w:szCs w:val="18"/>
              </w:rPr>
            </w:pPr>
            <w:r w:rsidRPr="000479B1">
              <w:rPr>
                <w:b/>
                <w:bCs/>
                <w:color w:val="000000"/>
                <w:sz w:val="18"/>
                <w:szCs w:val="18"/>
              </w:rPr>
              <w:t>P2SVL11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6221840" w14:textId="77777777" w:rsidR="00673181" w:rsidRPr="000479B1" w:rsidRDefault="00673181">
            <w:pPr>
              <w:pStyle w:val="NormalWeb"/>
              <w:spacing w:before="0" w:beforeAutospacing="0" w:after="0" w:afterAutospacing="0"/>
              <w:rPr>
                <w:sz w:val="18"/>
                <w:szCs w:val="18"/>
              </w:rPr>
            </w:pPr>
            <w:r w:rsidRPr="000479B1">
              <w:rPr>
                <w:color w:val="000000"/>
                <w:sz w:val="18"/>
                <w:szCs w:val="18"/>
              </w:rPr>
              <w:t>24</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5094377" w14:textId="77777777" w:rsidR="00673181" w:rsidRPr="000479B1" w:rsidRDefault="00673181">
            <w:pPr>
              <w:pStyle w:val="NormalWeb"/>
              <w:spacing w:before="0" w:beforeAutospacing="0" w:after="0" w:afterAutospacing="0"/>
              <w:rPr>
                <w:sz w:val="18"/>
                <w:szCs w:val="18"/>
              </w:rPr>
            </w:pPr>
            <w:r w:rsidRPr="000479B1">
              <w:rPr>
                <w:color w:val="000000"/>
                <w:sz w:val="18"/>
                <w:szCs w:val="18"/>
              </w:rPr>
              <w:t>0.77</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F6DFB95" w14:textId="77777777" w:rsidR="00673181" w:rsidRPr="000479B1" w:rsidRDefault="00673181">
            <w:pPr>
              <w:pStyle w:val="NormalWeb"/>
              <w:spacing w:before="0" w:beforeAutospacing="0" w:after="0" w:afterAutospacing="0"/>
              <w:rPr>
                <w:sz w:val="18"/>
                <w:szCs w:val="18"/>
              </w:rPr>
            </w:pPr>
            <w:r w:rsidRPr="000479B1">
              <w:rPr>
                <w:color w:val="000000"/>
                <w:sz w:val="18"/>
                <w:szCs w:val="18"/>
              </w:rPr>
              <w:t>0.91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9594451" w14:textId="77777777" w:rsidR="00673181" w:rsidRPr="000479B1" w:rsidRDefault="00673181">
            <w:pPr>
              <w:pStyle w:val="NormalWeb"/>
              <w:spacing w:before="0" w:beforeAutospacing="0" w:after="0" w:afterAutospacing="0"/>
              <w:rPr>
                <w:sz w:val="18"/>
                <w:szCs w:val="18"/>
              </w:rPr>
            </w:pPr>
            <w:r w:rsidRPr="000479B1">
              <w:rPr>
                <w:color w:val="000000"/>
                <w:sz w:val="18"/>
                <w:szCs w:val="18"/>
              </w:rPr>
              <w:t>0.87</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09EB250" w14:textId="77777777" w:rsidR="00673181" w:rsidRPr="000479B1" w:rsidRDefault="00673181">
            <w:pPr>
              <w:pStyle w:val="NormalWeb"/>
              <w:spacing w:before="0" w:beforeAutospacing="0" w:after="0" w:afterAutospacing="0"/>
              <w:rPr>
                <w:sz w:val="18"/>
                <w:szCs w:val="18"/>
              </w:rPr>
            </w:pPr>
            <w:r w:rsidRPr="000479B1">
              <w:rPr>
                <w:color w:val="000000"/>
                <w:sz w:val="18"/>
                <w:szCs w:val="18"/>
              </w:rPr>
              <w:t>0.00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32B8D90" w14:textId="77777777" w:rsidR="00673181" w:rsidRPr="000479B1" w:rsidRDefault="00673181">
            <w:pPr>
              <w:pStyle w:val="NormalWeb"/>
              <w:spacing w:before="0" w:beforeAutospacing="0" w:after="0" w:afterAutospacing="0"/>
              <w:rPr>
                <w:sz w:val="18"/>
                <w:szCs w:val="18"/>
              </w:rPr>
            </w:pPr>
            <w:r w:rsidRPr="000479B1">
              <w:rPr>
                <w:color w:val="000000"/>
                <w:sz w:val="18"/>
                <w:szCs w:val="18"/>
              </w:rPr>
              <w:t>0.39</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8E2B9BB" w14:textId="77777777" w:rsidR="00673181" w:rsidRPr="000479B1" w:rsidRDefault="00673181">
            <w:pPr>
              <w:pStyle w:val="NormalWeb"/>
              <w:spacing w:before="0" w:beforeAutospacing="0" w:after="0" w:afterAutospacing="0"/>
              <w:rPr>
                <w:sz w:val="18"/>
                <w:szCs w:val="18"/>
              </w:rPr>
            </w:pPr>
            <w:r w:rsidRPr="000479B1">
              <w:rPr>
                <w:color w:val="000000"/>
                <w:sz w:val="18"/>
                <w:szCs w:val="18"/>
              </w:rPr>
              <w:t>0.27</w:t>
            </w:r>
          </w:p>
        </w:tc>
      </w:tr>
      <w:tr w:rsidR="00673181" w:rsidRPr="000479B1" w14:paraId="3A479F09" w14:textId="77777777" w:rsidTr="00673181">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2840A40" w14:textId="77777777" w:rsidR="00673181" w:rsidRPr="000479B1" w:rsidRDefault="00673181">
            <w:pPr>
              <w:pStyle w:val="NormalWeb"/>
              <w:spacing w:before="0" w:beforeAutospacing="0" w:after="0" w:afterAutospacing="0"/>
              <w:rPr>
                <w:sz w:val="18"/>
                <w:szCs w:val="18"/>
              </w:rPr>
            </w:pPr>
            <w:r w:rsidRPr="000479B1">
              <w:rPr>
                <w:b/>
                <w:bCs/>
                <w:color w:val="000000"/>
                <w:sz w:val="18"/>
                <w:szCs w:val="18"/>
              </w:rPr>
              <w:t>P2SVL12</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8A138A" w14:textId="77777777" w:rsidR="00673181" w:rsidRPr="000479B1" w:rsidRDefault="00673181">
            <w:pPr>
              <w:pStyle w:val="NormalWeb"/>
              <w:spacing w:before="0" w:beforeAutospacing="0" w:after="0" w:afterAutospacing="0"/>
              <w:rPr>
                <w:sz w:val="18"/>
                <w:szCs w:val="18"/>
              </w:rPr>
            </w:pPr>
            <w:r w:rsidRPr="000479B1">
              <w:rPr>
                <w:color w:val="000000"/>
                <w:sz w:val="18"/>
                <w:szCs w:val="18"/>
              </w:rPr>
              <w:t>24</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21C6A41" w14:textId="77777777" w:rsidR="00673181" w:rsidRPr="000479B1" w:rsidRDefault="00673181">
            <w:pPr>
              <w:pStyle w:val="NormalWeb"/>
              <w:spacing w:before="0" w:beforeAutospacing="0" w:after="0" w:afterAutospacing="0"/>
              <w:rPr>
                <w:sz w:val="18"/>
                <w:szCs w:val="18"/>
              </w:rPr>
            </w:pPr>
            <w:r w:rsidRPr="000479B1">
              <w:rPr>
                <w:color w:val="000000"/>
                <w:sz w:val="18"/>
                <w:szCs w:val="18"/>
              </w:rPr>
              <w:t>0.79</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7250047" w14:textId="77777777" w:rsidR="00673181" w:rsidRPr="000479B1" w:rsidRDefault="00673181">
            <w:pPr>
              <w:pStyle w:val="NormalWeb"/>
              <w:spacing w:before="0" w:beforeAutospacing="0" w:after="0" w:afterAutospacing="0"/>
              <w:rPr>
                <w:sz w:val="18"/>
                <w:szCs w:val="18"/>
              </w:rPr>
            </w:pPr>
            <w:r w:rsidRPr="000479B1">
              <w:rPr>
                <w:color w:val="000000"/>
                <w:sz w:val="18"/>
                <w:szCs w:val="18"/>
              </w:rPr>
              <w:t>0.93</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1887446" w14:textId="77777777" w:rsidR="00673181" w:rsidRPr="000479B1" w:rsidRDefault="00673181">
            <w:pPr>
              <w:pStyle w:val="NormalWeb"/>
              <w:spacing w:before="0" w:beforeAutospacing="0" w:after="0" w:afterAutospacing="0"/>
              <w:rPr>
                <w:sz w:val="18"/>
                <w:szCs w:val="18"/>
              </w:rPr>
            </w:pPr>
            <w:r w:rsidRPr="000479B1">
              <w:rPr>
                <w:color w:val="000000"/>
                <w:sz w:val="18"/>
                <w:szCs w:val="18"/>
              </w:rPr>
              <w:t>0.84</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AE148B1" w14:textId="77777777" w:rsidR="00673181" w:rsidRPr="000479B1" w:rsidRDefault="00673181">
            <w:pPr>
              <w:pStyle w:val="NormalWeb"/>
              <w:spacing w:before="0" w:beforeAutospacing="0" w:after="0" w:afterAutospacing="0"/>
              <w:rPr>
                <w:sz w:val="18"/>
                <w:szCs w:val="18"/>
              </w:rPr>
            </w:pPr>
            <w:r w:rsidRPr="000479B1">
              <w:rPr>
                <w:color w:val="000000"/>
                <w:sz w:val="18"/>
                <w:szCs w:val="18"/>
              </w:rPr>
              <w:t>0.08</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FAE8F08" w14:textId="77777777" w:rsidR="00673181" w:rsidRPr="000479B1" w:rsidRDefault="00673181">
            <w:pPr>
              <w:pStyle w:val="NormalWeb"/>
              <w:spacing w:before="0" w:beforeAutospacing="0" w:after="0" w:afterAutospacing="0"/>
              <w:rPr>
                <w:sz w:val="18"/>
                <w:szCs w:val="18"/>
              </w:rPr>
            </w:pPr>
            <w:r w:rsidRPr="000479B1">
              <w:rPr>
                <w:color w:val="000000"/>
                <w:sz w:val="18"/>
                <w:szCs w:val="18"/>
              </w:rPr>
              <w:t>0.30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6B21E77" w14:textId="77777777" w:rsidR="00673181" w:rsidRPr="000479B1" w:rsidRDefault="00673181">
            <w:pPr>
              <w:pStyle w:val="NormalWeb"/>
              <w:spacing w:before="0" w:beforeAutospacing="0" w:after="0" w:afterAutospacing="0"/>
              <w:rPr>
                <w:sz w:val="18"/>
                <w:szCs w:val="18"/>
              </w:rPr>
            </w:pPr>
            <w:r w:rsidRPr="000479B1">
              <w:rPr>
                <w:color w:val="000000"/>
                <w:sz w:val="18"/>
                <w:szCs w:val="18"/>
              </w:rPr>
              <w:t>0.20</w:t>
            </w:r>
          </w:p>
        </w:tc>
      </w:tr>
      <w:tr w:rsidR="00673181" w:rsidRPr="000479B1" w14:paraId="7C0C09B1" w14:textId="77777777" w:rsidTr="00673181">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8ACF402" w14:textId="77777777" w:rsidR="00673181" w:rsidRPr="000479B1" w:rsidRDefault="00673181">
            <w:pPr>
              <w:pStyle w:val="NormalWeb"/>
              <w:spacing w:before="0" w:beforeAutospacing="0" w:after="0" w:afterAutospacing="0"/>
              <w:rPr>
                <w:sz w:val="18"/>
                <w:szCs w:val="18"/>
              </w:rPr>
            </w:pPr>
            <w:r w:rsidRPr="000479B1">
              <w:rPr>
                <w:b/>
                <w:bCs/>
                <w:color w:val="000000"/>
                <w:sz w:val="18"/>
                <w:szCs w:val="18"/>
              </w:rPr>
              <w:t>P2SVL13</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E19E577" w14:textId="77777777" w:rsidR="00673181" w:rsidRPr="000479B1" w:rsidRDefault="00673181">
            <w:pPr>
              <w:pStyle w:val="NormalWeb"/>
              <w:spacing w:before="0" w:beforeAutospacing="0" w:after="0" w:afterAutospacing="0"/>
              <w:rPr>
                <w:sz w:val="18"/>
                <w:szCs w:val="18"/>
              </w:rPr>
            </w:pPr>
            <w:r w:rsidRPr="000479B1">
              <w:rPr>
                <w:color w:val="000000"/>
                <w:sz w:val="18"/>
                <w:szCs w:val="18"/>
              </w:rPr>
              <w:t>26</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284DFEB" w14:textId="77777777" w:rsidR="00673181" w:rsidRPr="000479B1" w:rsidRDefault="00673181">
            <w:pPr>
              <w:pStyle w:val="NormalWeb"/>
              <w:spacing w:before="0" w:beforeAutospacing="0" w:after="0" w:afterAutospacing="0"/>
              <w:rPr>
                <w:sz w:val="18"/>
                <w:szCs w:val="18"/>
              </w:rPr>
            </w:pPr>
            <w:r w:rsidRPr="000479B1">
              <w:rPr>
                <w:color w:val="000000"/>
                <w:sz w:val="18"/>
                <w:szCs w:val="18"/>
              </w:rPr>
              <w:t>0.80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E8F2478" w14:textId="77777777" w:rsidR="00673181" w:rsidRPr="000479B1" w:rsidRDefault="00673181">
            <w:pPr>
              <w:pStyle w:val="NormalWeb"/>
              <w:spacing w:before="0" w:beforeAutospacing="0" w:after="0" w:afterAutospacing="0"/>
              <w:rPr>
                <w:sz w:val="18"/>
                <w:szCs w:val="18"/>
              </w:rPr>
            </w:pPr>
            <w:r w:rsidRPr="000479B1">
              <w:rPr>
                <w:color w:val="000000"/>
                <w:sz w:val="18"/>
                <w:szCs w:val="18"/>
              </w:rPr>
              <w:t>0.88</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476F139" w14:textId="77777777" w:rsidR="00673181" w:rsidRPr="000479B1" w:rsidRDefault="00673181">
            <w:pPr>
              <w:pStyle w:val="NormalWeb"/>
              <w:spacing w:before="0" w:beforeAutospacing="0" w:after="0" w:afterAutospacing="0"/>
              <w:rPr>
                <w:sz w:val="18"/>
                <w:szCs w:val="18"/>
              </w:rPr>
            </w:pPr>
            <w:r w:rsidRPr="000479B1">
              <w:rPr>
                <w:color w:val="000000"/>
                <w:sz w:val="18"/>
                <w:szCs w:val="18"/>
              </w:rPr>
              <w:t>0.84</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2110B8C" w14:textId="77777777" w:rsidR="00673181" w:rsidRPr="000479B1" w:rsidRDefault="00673181">
            <w:pPr>
              <w:pStyle w:val="NormalWeb"/>
              <w:spacing w:before="0" w:beforeAutospacing="0" w:after="0" w:afterAutospacing="0"/>
              <w:rPr>
                <w:sz w:val="18"/>
                <w:szCs w:val="18"/>
              </w:rPr>
            </w:pPr>
            <w:r w:rsidRPr="000479B1">
              <w:rPr>
                <w:color w:val="000000"/>
                <w:sz w:val="18"/>
                <w:szCs w:val="18"/>
              </w:rPr>
              <w:t>0.08</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2F4CCA8" w14:textId="77777777" w:rsidR="00673181" w:rsidRPr="000479B1" w:rsidRDefault="00673181">
            <w:pPr>
              <w:pStyle w:val="NormalWeb"/>
              <w:spacing w:before="0" w:beforeAutospacing="0" w:after="0" w:afterAutospacing="0"/>
              <w:rPr>
                <w:sz w:val="18"/>
                <w:szCs w:val="18"/>
              </w:rPr>
            </w:pPr>
            <w:r w:rsidRPr="000479B1">
              <w:rPr>
                <w:color w:val="000000"/>
                <w:sz w:val="18"/>
                <w:szCs w:val="18"/>
              </w:rPr>
              <w:t>0.38</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45C17DC" w14:textId="77777777" w:rsidR="00673181" w:rsidRPr="000479B1" w:rsidRDefault="00673181">
            <w:pPr>
              <w:pStyle w:val="NormalWeb"/>
              <w:spacing w:before="0" w:beforeAutospacing="0" w:after="0" w:afterAutospacing="0"/>
              <w:rPr>
                <w:sz w:val="18"/>
                <w:szCs w:val="18"/>
              </w:rPr>
            </w:pPr>
            <w:r w:rsidRPr="000479B1">
              <w:rPr>
                <w:color w:val="000000"/>
                <w:sz w:val="18"/>
                <w:szCs w:val="18"/>
              </w:rPr>
              <w:t>0.25</w:t>
            </w:r>
          </w:p>
        </w:tc>
      </w:tr>
      <w:tr w:rsidR="00673181" w:rsidRPr="000479B1" w14:paraId="67A74366" w14:textId="77777777" w:rsidTr="00673181">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4DCC309" w14:textId="77777777" w:rsidR="00673181" w:rsidRPr="000479B1" w:rsidRDefault="00673181">
            <w:pPr>
              <w:pStyle w:val="NormalWeb"/>
              <w:spacing w:before="0" w:beforeAutospacing="0" w:after="0" w:afterAutospacing="0"/>
              <w:rPr>
                <w:sz w:val="18"/>
                <w:szCs w:val="18"/>
              </w:rPr>
            </w:pPr>
            <w:r w:rsidRPr="000479B1">
              <w:rPr>
                <w:b/>
                <w:bCs/>
                <w:color w:val="000000"/>
                <w:sz w:val="18"/>
                <w:szCs w:val="18"/>
              </w:rPr>
              <w:t>P2LVL15</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433144C" w14:textId="77777777" w:rsidR="00673181" w:rsidRPr="000479B1" w:rsidRDefault="00673181">
            <w:pPr>
              <w:pStyle w:val="NormalWeb"/>
              <w:spacing w:before="0" w:beforeAutospacing="0" w:after="0" w:afterAutospacing="0"/>
              <w:rPr>
                <w:sz w:val="18"/>
                <w:szCs w:val="18"/>
              </w:rPr>
            </w:pPr>
            <w:r w:rsidRPr="000479B1">
              <w:rPr>
                <w:color w:val="000000"/>
                <w:sz w:val="18"/>
                <w:szCs w:val="18"/>
              </w:rPr>
              <w:t>29</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69E9455" w14:textId="77777777" w:rsidR="00673181" w:rsidRPr="000479B1" w:rsidRDefault="00673181">
            <w:pPr>
              <w:pStyle w:val="NormalWeb"/>
              <w:spacing w:before="0" w:beforeAutospacing="0" w:after="0" w:afterAutospacing="0"/>
              <w:rPr>
                <w:sz w:val="18"/>
                <w:szCs w:val="18"/>
              </w:rPr>
            </w:pPr>
            <w:r w:rsidRPr="000479B1">
              <w:rPr>
                <w:color w:val="000000"/>
                <w:sz w:val="18"/>
                <w:szCs w:val="18"/>
              </w:rPr>
              <w:t>0.71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CAD49DC" w14:textId="77777777" w:rsidR="00673181" w:rsidRPr="000479B1" w:rsidRDefault="00673181">
            <w:pPr>
              <w:pStyle w:val="NormalWeb"/>
              <w:spacing w:before="0" w:beforeAutospacing="0" w:after="0" w:afterAutospacing="0"/>
              <w:rPr>
                <w:sz w:val="18"/>
                <w:szCs w:val="18"/>
              </w:rPr>
            </w:pPr>
            <w:r w:rsidRPr="000479B1">
              <w:rPr>
                <w:color w:val="000000"/>
                <w:sz w:val="18"/>
                <w:szCs w:val="18"/>
              </w:rPr>
              <w:t>0.93</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F7539E" w14:textId="77777777" w:rsidR="00673181" w:rsidRPr="000479B1" w:rsidRDefault="00673181">
            <w:pPr>
              <w:pStyle w:val="NormalWeb"/>
              <w:spacing w:before="0" w:beforeAutospacing="0" w:after="0" w:afterAutospacing="0"/>
              <w:rPr>
                <w:sz w:val="18"/>
                <w:szCs w:val="18"/>
              </w:rPr>
            </w:pPr>
            <w:r w:rsidRPr="000479B1">
              <w:rPr>
                <w:color w:val="000000"/>
                <w:sz w:val="18"/>
                <w:szCs w:val="18"/>
              </w:rPr>
              <w:t>0.82</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14F8DF1" w14:textId="77777777" w:rsidR="00673181" w:rsidRPr="000479B1" w:rsidRDefault="00673181">
            <w:pPr>
              <w:pStyle w:val="NormalWeb"/>
              <w:spacing w:before="0" w:beforeAutospacing="0" w:after="0" w:afterAutospacing="0"/>
              <w:rPr>
                <w:sz w:val="18"/>
                <w:szCs w:val="18"/>
              </w:rPr>
            </w:pPr>
            <w:r w:rsidRPr="000479B1">
              <w:rPr>
                <w:color w:val="000000"/>
                <w:sz w:val="18"/>
                <w:szCs w:val="18"/>
              </w:rPr>
              <w:t>0.13</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4054392" w14:textId="77777777" w:rsidR="00673181" w:rsidRPr="000479B1" w:rsidRDefault="00673181">
            <w:pPr>
              <w:pStyle w:val="NormalWeb"/>
              <w:spacing w:before="0" w:beforeAutospacing="0" w:after="0" w:afterAutospacing="0"/>
              <w:rPr>
                <w:sz w:val="18"/>
                <w:szCs w:val="18"/>
              </w:rPr>
            </w:pPr>
            <w:r w:rsidRPr="000479B1">
              <w:rPr>
                <w:color w:val="000000"/>
                <w:sz w:val="18"/>
                <w:szCs w:val="18"/>
              </w:rPr>
              <w:t>0.44</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8FE1CE5" w14:textId="77777777" w:rsidR="00673181" w:rsidRPr="000479B1" w:rsidRDefault="00673181">
            <w:pPr>
              <w:pStyle w:val="NormalWeb"/>
              <w:spacing w:before="0" w:beforeAutospacing="0" w:after="0" w:afterAutospacing="0"/>
              <w:rPr>
                <w:sz w:val="18"/>
                <w:szCs w:val="18"/>
              </w:rPr>
            </w:pPr>
            <w:r w:rsidRPr="000479B1">
              <w:rPr>
                <w:color w:val="000000"/>
                <w:sz w:val="18"/>
                <w:szCs w:val="18"/>
              </w:rPr>
              <w:t>0.30</w:t>
            </w:r>
          </w:p>
        </w:tc>
      </w:tr>
      <w:tr w:rsidR="00673181" w:rsidRPr="000479B1" w14:paraId="564A7551" w14:textId="77777777" w:rsidTr="00673181">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6D18177" w14:textId="77777777" w:rsidR="00673181" w:rsidRPr="000479B1" w:rsidRDefault="00673181">
            <w:pPr>
              <w:pStyle w:val="NormalWeb"/>
              <w:spacing w:before="0" w:beforeAutospacing="0" w:after="0" w:afterAutospacing="0"/>
              <w:rPr>
                <w:sz w:val="18"/>
                <w:szCs w:val="18"/>
              </w:rPr>
            </w:pPr>
            <w:r w:rsidRPr="000479B1">
              <w:rPr>
                <w:b/>
                <w:bCs/>
                <w:color w:val="000000"/>
                <w:sz w:val="18"/>
                <w:szCs w:val="18"/>
              </w:rPr>
              <w:t>P2LVL18</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E606ACC" w14:textId="77777777" w:rsidR="00673181" w:rsidRPr="000479B1" w:rsidRDefault="00673181">
            <w:pPr>
              <w:pStyle w:val="NormalWeb"/>
              <w:spacing w:before="0" w:beforeAutospacing="0" w:after="0" w:afterAutospacing="0"/>
              <w:rPr>
                <w:sz w:val="18"/>
                <w:szCs w:val="18"/>
              </w:rPr>
            </w:pPr>
            <w:r w:rsidRPr="000479B1">
              <w:rPr>
                <w:color w:val="000000"/>
                <w:sz w:val="18"/>
                <w:szCs w:val="18"/>
              </w:rPr>
              <w:t>24</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3EE19A1" w14:textId="77777777" w:rsidR="00673181" w:rsidRPr="000479B1" w:rsidRDefault="00673181">
            <w:pPr>
              <w:pStyle w:val="NormalWeb"/>
              <w:spacing w:before="0" w:beforeAutospacing="0" w:after="0" w:afterAutospacing="0"/>
              <w:rPr>
                <w:sz w:val="18"/>
                <w:szCs w:val="18"/>
              </w:rPr>
            </w:pPr>
            <w:r w:rsidRPr="000479B1">
              <w:rPr>
                <w:color w:val="000000"/>
                <w:sz w:val="18"/>
                <w:szCs w:val="18"/>
              </w:rPr>
              <w:t>0.72</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05A29B3" w14:textId="77777777" w:rsidR="00673181" w:rsidRPr="000479B1" w:rsidRDefault="00673181">
            <w:pPr>
              <w:pStyle w:val="NormalWeb"/>
              <w:spacing w:before="0" w:beforeAutospacing="0" w:after="0" w:afterAutospacing="0"/>
              <w:rPr>
                <w:sz w:val="18"/>
                <w:szCs w:val="18"/>
              </w:rPr>
            </w:pPr>
            <w:r w:rsidRPr="000479B1">
              <w:rPr>
                <w:color w:val="000000"/>
                <w:sz w:val="18"/>
                <w:szCs w:val="18"/>
              </w:rPr>
              <w:t>0.94</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DFEADAA" w14:textId="77777777" w:rsidR="00673181" w:rsidRPr="000479B1" w:rsidRDefault="00673181">
            <w:pPr>
              <w:pStyle w:val="NormalWeb"/>
              <w:spacing w:before="0" w:beforeAutospacing="0" w:after="0" w:afterAutospacing="0"/>
              <w:rPr>
                <w:sz w:val="18"/>
                <w:szCs w:val="18"/>
              </w:rPr>
            </w:pPr>
            <w:r w:rsidRPr="000479B1">
              <w:rPr>
                <w:color w:val="000000"/>
                <w:sz w:val="18"/>
                <w:szCs w:val="18"/>
              </w:rPr>
              <w:t>0.88</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E59337E" w14:textId="77777777" w:rsidR="00673181" w:rsidRPr="000479B1" w:rsidRDefault="00673181">
            <w:pPr>
              <w:pStyle w:val="NormalWeb"/>
              <w:spacing w:before="0" w:beforeAutospacing="0" w:after="0" w:afterAutospacing="0"/>
              <w:rPr>
                <w:sz w:val="18"/>
                <w:szCs w:val="18"/>
              </w:rPr>
            </w:pPr>
            <w:r w:rsidRPr="000479B1">
              <w:rPr>
                <w:color w:val="000000"/>
                <w:sz w:val="18"/>
                <w:szCs w:val="18"/>
              </w:rPr>
              <w:t>0.00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F192F5A" w14:textId="77777777" w:rsidR="00673181" w:rsidRPr="000479B1" w:rsidRDefault="00673181">
            <w:pPr>
              <w:pStyle w:val="NormalWeb"/>
              <w:spacing w:before="0" w:beforeAutospacing="0" w:after="0" w:afterAutospacing="0"/>
              <w:rPr>
                <w:sz w:val="18"/>
                <w:szCs w:val="18"/>
              </w:rPr>
            </w:pPr>
            <w:r w:rsidRPr="000479B1">
              <w:rPr>
                <w:color w:val="000000"/>
                <w:sz w:val="18"/>
                <w:szCs w:val="18"/>
              </w:rPr>
              <w:t>0.47</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43A93F3" w14:textId="77777777" w:rsidR="00673181" w:rsidRPr="000479B1" w:rsidRDefault="00673181">
            <w:pPr>
              <w:pStyle w:val="NormalWeb"/>
              <w:spacing w:before="0" w:beforeAutospacing="0" w:after="0" w:afterAutospacing="0"/>
              <w:rPr>
                <w:sz w:val="18"/>
                <w:szCs w:val="18"/>
              </w:rPr>
            </w:pPr>
            <w:r w:rsidRPr="000479B1">
              <w:rPr>
                <w:color w:val="000000"/>
                <w:sz w:val="18"/>
                <w:szCs w:val="18"/>
              </w:rPr>
              <w:t>0.25</w:t>
            </w:r>
          </w:p>
        </w:tc>
      </w:tr>
      <w:tr w:rsidR="00673181" w:rsidRPr="000479B1" w14:paraId="1A2E0AE4" w14:textId="77777777" w:rsidTr="00673181">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1838C6E" w14:textId="77777777" w:rsidR="00673181" w:rsidRPr="000479B1" w:rsidRDefault="00673181">
            <w:pPr>
              <w:pStyle w:val="NormalWeb"/>
              <w:spacing w:before="0" w:beforeAutospacing="0" w:after="0" w:afterAutospacing="0"/>
              <w:rPr>
                <w:sz w:val="18"/>
                <w:szCs w:val="18"/>
              </w:rPr>
            </w:pPr>
            <w:r w:rsidRPr="000479B1">
              <w:rPr>
                <w:b/>
                <w:bCs/>
                <w:color w:val="000000"/>
                <w:sz w:val="18"/>
                <w:szCs w:val="18"/>
              </w:rPr>
              <w:t>P2LVL19</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AF0FEF" w14:textId="77777777" w:rsidR="00673181" w:rsidRPr="000479B1" w:rsidRDefault="00673181">
            <w:pPr>
              <w:pStyle w:val="NormalWeb"/>
              <w:spacing w:before="0" w:beforeAutospacing="0" w:after="0" w:afterAutospacing="0"/>
              <w:rPr>
                <w:sz w:val="18"/>
                <w:szCs w:val="18"/>
              </w:rPr>
            </w:pPr>
            <w:r w:rsidRPr="000479B1">
              <w:rPr>
                <w:color w:val="000000"/>
                <w:sz w:val="18"/>
                <w:szCs w:val="18"/>
              </w:rPr>
              <w:t>31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D03119B" w14:textId="77777777" w:rsidR="00673181" w:rsidRPr="000479B1" w:rsidRDefault="00673181">
            <w:pPr>
              <w:pStyle w:val="NormalWeb"/>
              <w:spacing w:before="0" w:beforeAutospacing="0" w:after="0" w:afterAutospacing="0"/>
              <w:rPr>
                <w:sz w:val="18"/>
                <w:szCs w:val="18"/>
              </w:rPr>
            </w:pPr>
            <w:r w:rsidRPr="000479B1">
              <w:rPr>
                <w:color w:val="000000"/>
                <w:sz w:val="18"/>
                <w:szCs w:val="18"/>
              </w:rPr>
              <w:t>0.71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9C714C1" w14:textId="77777777" w:rsidR="00673181" w:rsidRPr="000479B1" w:rsidRDefault="00673181">
            <w:pPr>
              <w:pStyle w:val="NormalWeb"/>
              <w:spacing w:before="0" w:beforeAutospacing="0" w:after="0" w:afterAutospacing="0"/>
              <w:rPr>
                <w:sz w:val="18"/>
                <w:szCs w:val="18"/>
              </w:rPr>
            </w:pPr>
            <w:r w:rsidRPr="000479B1">
              <w:rPr>
                <w:color w:val="000000"/>
                <w:sz w:val="18"/>
                <w:szCs w:val="18"/>
              </w:rPr>
              <w:t>0.95</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573FD19" w14:textId="77777777" w:rsidR="00673181" w:rsidRPr="000479B1" w:rsidRDefault="00673181">
            <w:pPr>
              <w:pStyle w:val="NormalWeb"/>
              <w:spacing w:before="0" w:beforeAutospacing="0" w:after="0" w:afterAutospacing="0"/>
              <w:rPr>
                <w:sz w:val="18"/>
                <w:szCs w:val="18"/>
              </w:rPr>
            </w:pPr>
            <w:r w:rsidRPr="000479B1">
              <w:rPr>
                <w:color w:val="000000"/>
                <w:sz w:val="18"/>
                <w:szCs w:val="18"/>
              </w:rPr>
              <w:t>0.85</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DC1AD73" w14:textId="77777777" w:rsidR="00673181" w:rsidRPr="000479B1" w:rsidRDefault="00673181">
            <w:pPr>
              <w:pStyle w:val="NormalWeb"/>
              <w:spacing w:before="0" w:beforeAutospacing="0" w:after="0" w:afterAutospacing="0"/>
              <w:rPr>
                <w:sz w:val="18"/>
                <w:szCs w:val="18"/>
              </w:rPr>
            </w:pPr>
            <w:r w:rsidRPr="000479B1">
              <w:rPr>
                <w:color w:val="000000"/>
                <w:sz w:val="18"/>
                <w:szCs w:val="18"/>
              </w:rPr>
              <w:t>0.11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A282146" w14:textId="77777777" w:rsidR="00673181" w:rsidRPr="000479B1" w:rsidRDefault="00673181">
            <w:pPr>
              <w:pStyle w:val="NormalWeb"/>
              <w:spacing w:before="0" w:beforeAutospacing="0" w:after="0" w:afterAutospacing="0"/>
              <w:rPr>
                <w:sz w:val="18"/>
                <w:szCs w:val="18"/>
              </w:rPr>
            </w:pPr>
            <w:r w:rsidRPr="000479B1">
              <w:rPr>
                <w:color w:val="000000"/>
                <w:sz w:val="18"/>
                <w:szCs w:val="18"/>
              </w:rPr>
              <w:t>0.31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0911DB9" w14:textId="77777777" w:rsidR="00673181" w:rsidRPr="000479B1" w:rsidRDefault="00673181">
            <w:pPr>
              <w:pStyle w:val="NormalWeb"/>
              <w:spacing w:before="0" w:beforeAutospacing="0" w:after="0" w:afterAutospacing="0"/>
              <w:rPr>
                <w:sz w:val="18"/>
                <w:szCs w:val="18"/>
              </w:rPr>
            </w:pPr>
            <w:r w:rsidRPr="000479B1">
              <w:rPr>
                <w:color w:val="000000"/>
                <w:sz w:val="18"/>
                <w:szCs w:val="18"/>
              </w:rPr>
              <w:t>0.25</w:t>
            </w:r>
          </w:p>
        </w:tc>
      </w:tr>
      <w:tr w:rsidR="00673181" w:rsidRPr="000479B1" w14:paraId="3A6F67CC" w14:textId="77777777" w:rsidTr="00673181">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3725183" w14:textId="77777777" w:rsidR="00673181" w:rsidRPr="000479B1" w:rsidRDefault="00673181">
            <w:pPr>
              <w:pStyle w:val="NormalWeb"/>
              <w:spacing w:before="0" w:beforeAutospacing="0" w:after="0" w:afterAutospacing="0"/>
              <w:rPr>
                <w:sz w:val="18"/>
                <w:szCs w:val="18"/>
              </w:rPr>
            </w:pPr>
            <w:r w:rsidRPr="000479B1">
              <w:rPr>
                <w:b/>
                <w:bCs/>
                <w:color w:val="000000"/>
                <w:sz w:val="18"/>
                <w:szCs w:val="18"/>
              </w:rPr>
              <w:t>P2LVL23</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3ADB46E" w14:textId="77777777" w:rsidR="00673181" w:rsidRPr="000479B1" w:rsidRDefault="00673181">
            <w:pPr>
              <w:pStyle w:val="NormalWeb"/>
              <w:spacing w:before="0" w:beforeAutospacing="0" w:after="0" w:afterAutospacing="0"/>
              <w:rPr>
                <w:sz w:val="18"/>
                <w:szCs w:val="18"/>
              </w:rPr>
            </w:pPr>
            <w:r w:rsidRPr="000479B1">
              <w:rPr>
                <w:color w:val="000000"/>
                <w:sz w:val="18"/>
                <w:szCs w:val="18"/>
              </w:rPr>
              <w:t>26</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9EFAF62" w14:textId="77777777" w:rsidR="00673181" w:rsidRPr="000479B1" w:rsidRDefault="00673181">
            <w:pPr>
              <w:pStyle w:val="NormalWeb"/>
              <w:spacing w:before="0" w:beforeAutospacing="0" w:after="0" w:afterAutospacing="0"/>
              <w:rPr>
                <w:sz w:val="18"/>
                <w:szCs w:val="18"/>
              </w:rPr>
            </w:pPr>
            <w:r w:rsidRPr="000479B1">
              <w:rPr>
                <w:color w:val="000000"/>
                <w:sz w:val="18"/>
                <w:szCs w:val="18"/>
              </w:rPr>
              <w:t>0.77</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B283120" w14:textId="77777777" w:rsidR="00673181" w:rsidRPr="000479B1" w:rsidRDefault="00673181">
            <w:pPr>
              <w:pStyle w:val="NormalWeb"/>
              <w:spacing w:before="0" w:beforeAutospacing="0" w:after="0" w:afterAutospacing="0"/>
              <w:rPr>
                <w:sz w:val="18"/>
                <w:szCs w:val="18"/>
              </w:rPr>
            </w:pPr>
            <w:r w:rsidRPr="000479B1">
              <w:rPr>
                <w:color w:val="000000"/>
                <w:sz w:val="18"/>
                <w:szCs w:val="18"/>
              </w:rPr>
              <w:t>0.98</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FF14908" w14:textId="77777777" w:rsidR="00673181" w:rsidRPr="000479B1" w:rsidRDefault="00673181">
            <w:pPr>
              <w:pStyle w:val="NormalWeb"/>
              <w:spacing w:before="0" w:beforeAutospacing="0" w:after="0" w:afterAutospacing="0"/>
              <w:rPr>
                <w:sz w:val="18"/>
                <w:szCs w:val="18"/>
              </w:rPr>
            </w:pPr>
            <w:r w:rsidRPr="000479B1">
              <w:rPr>
                <w:color w:val="000000"/>
                <w:sz w:val="18"/>
                <w:szCs w:val="18"/>
              </w:rPr>
              <w:t>0.87</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68B786C" w14:textId="77777777" w:rsidR="00673181" w:rsidRPr="000479B1" w:rsidRDefault="00673181">
            <w:pPr>
              <w:pStyle w:val="NormalWeb"/>
              <w:spacing w:before="0" w:beforeAutospacing="0" w:after="0" w:afterAutospacing="0"/>
              <w:rPr>
                <w:sz w:val="18"/>
                <w:szCs w:val="18"/>
              </w:rPr>
            </w:pPr>
            <w:r w:rsidRPr="000479B1">
              <w:rPr>
                <w:color w:val="000000"/>
                <w:sz w:val="18"/>
                <w:szCs w:val="18"/>
              </w:rPr>
              <w:t>0.17</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F9789C6" w14:textId="77777777" w:rsidR="00673181" w:rsidRPr="000479B1" w:rsidRDefault="00673181">
            <w:pPr>
              <w:pStyle w:val="NormalWeb"/>
              <w:spacing w:before="0" w:beforeAutospacing="0" w:after="0" w:afterAutospacing="0"/>
              <w:rPr>
                <w:sz w:val="18"/>
                <w:szCs w:val="18"/>
              </w:rPr>
            </w:pPr>
            <w:r w:rsidRPr="000479B1">
              <w:rPr>
                <w:color w:val="000000"/>
                <w:sz w:val="18"/>
                <w:szCs w:val="18"/>
              </w:rPr>
              <w:t>0.35</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38D2FCB" w14:textId="77777777" w:rsidR="00673181" w:rsidRPr="000479B1" w:rsidRDefault="00673181">
            <w:pPr>
              <w:pStyle w:val="NormalWeb"/>
              <w:spacing w:before="0" w:beforeAutospacing="0" w:after="0" w:afterAutospacing="0"/>
              <w:rPr>
                <w:sz w:val="18"/>
                <w:szCs w:val="18"/>
              </w:rPr>
            </w:pPr>
            <w:r w:rsidRPr="000479B1">
              <w:rPr>
                <w:color w:val="000000"/>
                <w:sz w:val="18"/>
                <w:szCs w:val="18"/>
              </w:rPr>
              <w:t>0.28</w:t>
            </w:r>
          </w:p>
        </w:tc>
      </w:tr>
    </w:tbl>
    <w:p w14:paraId="5F6CD2BF" w14:textId="3706EB15" w:rsidR="00673181" w:rsidRPr="00673181" w:rsidRDefault="00BB12CD" w:rsidP="002201E5">
      <w:pPr>
        <w:pStyle w:val="Heading1"/>
        <w:spacing w:before="480" w:after="120"/>
        <w:ind w:left="0" w:firstLine="0"/>
      </w:pPr>
      <w:r>
        <w:rPr>
          <w:color w:val="000000"/>
          <w:szCs w:val="24"/>
        </w:rPr>
        <w:t>3</w:t>
      </w:r>
      <w:r w:rsidR="00673181" w:rsidRPr="00673181">
        <w:rPr>
          <w:color w:val="000000"/>
          <w:szCs w:val="24"/>
        </w:rPr>
        <w:t>.</w:t>
      </w:r>
      <w:r w:rsidR="00673181" w:rsidRPr="00673181">
        <w:rPr>
          <w:b w:val="0"/>
          <w:bCs/>
          <w:color w:val="000000"/>
          <w:szCs w:val="24"/>
        </w:rPr>
        <w:t xml:space="preserve">      </w:t>
      </w:r>
      <w:r w:rsidR="00673181" w:rsidRPr="00673181">
        <w:rPr>
          <w:color w:val="000000"/>
          <w:szCs w:val="24"/>
        </w:rPr>
        <w:t>Model Verification</w:t>
      </w:r>
    </w:p>
    <w:p w14:paraId="6CDDCDA3" w14:textId="77777777" w:rsidR="00673181" w:rsidRPr="000B4F51" w:rsidRDefault="00673181" w:rsidP="0057278F">
      <w:pPr>
        <w:jc w:val="both"/>
      </w:pPr>
      <w:r w:rsidRPr="000B4F51">
        <w:t>The model submission and verification was divided into several steps, each to ensure that the scores submitted by each proponent was actually produced by the submitted model. </w:t>
      </w:r>
    </w:p>
    <w:p w14:paraId="1426E7C5" w14:textId="77777777" w:rsidR="00673181" w:rsidRPr="000B4F51" w:rsidRDefault="00673181" w:rsidP="0057278F">
      <w:pPr>
        <w:jc w:val="both"/>
      </w:pPr>
      <w:r w:rsidRPr="000B4F51">
        <w:t>An encrypted virtual machine (VM) image together with produced scores for the training databases and SHA256 checksum of the VM-image were submitted by each proponent in January 2019. </w:t>
      </w:r>
    </w:p>
    <w:p w14:paraId="3396264B" w14:textId="77777777" w:rsidR="00673181" w:rsidRPr="000B4F51" w:rsidRDefault="00673181" w:rsidP="0057278F">
      <w:pPr>
        <w:jc w:val="both"/>
      </w:pPr>
      <w:r w:rsidRPr="000B4F51">
        <w:t>Model scores for the validation databases were shared before the interim meeting in Stockholm in August. This was also before any subjective scores for the validation databases were shared. </w:t>
      </w:r>
    </w:p>
    <w:p w14:paraId="2247C7CA" w14:textId="77777777" w:rsidR="00673181" w:rsidRPr="000B4F51" w:rsidRDefault="00673181" w:rsidP="0057278F">
      <w:pPr>
        <w:jc w:val="both"/>
      </w:pPr>
      <w:r w:rsidRPr="000B4F51">
        <w:t>During the interim meeting in Stockholm, the host Ericsson provided computational resources and storage to facilitate running all submitted models to verify the submitted scores. The model inputs, video files and metadata, was either downloaded from a proponent file storage location or re-created in this computational environment. Using md5 checksums, all files were checked to match what had been used when creating the videos used in subjective testing. </w:t>
      </w:r>
    </w:p>
    <w:p w14:paraId="7EB6CAFF" w14:textId="20C15E8A" w:rsidR="00673181" w:rsidRPr="000B4F51" w:rsidRDefault="00673181" w:rsidP="0057278F">
      <w:pPr>
        <w:jc w:val="both"/>
      </w:pPr>
      <w:r w:rsidRPr="000B4F51">
        <w:t xml:space="preserve">Each proponent downloaded its VM-image from the ITU-T ftp and extracted it under supervision of another proponent. This was done in “proponent-pairs” so that the proponents could watch each other. </w:t>
      </w:r>
    </w:p>
    <w:p w14:paraId="4596A547" w14:textId="77777777" w:rsidR="00673181" w:rsidRPr="000B4F51" w:rsidRDefault="00673181" w:rsidP="0057278F">
      <w:pPr>
        <w:jc w:val="both"/>
      </w:pPr>
      <w:r w:rsidRPr="000B4F51">
        <w:t>Any bug fixing allowed was also done at this stage, under the same supervision. </w:t>
      </w:r>
    </w:p>
    <w:p w14:paraId="3F4F6C62" w14:textId="77777777" w:rsidR="00673181" w:rsidRPr="000B4F51" w:rsidRDefault="00673181" w:rsidP="0057278F">
      <w:pPr>
        <w:jc w:val="both"/>
      </w:pPr>
      <w:r w:rsidRPr="000B4F51">
        <w:t>All models were run on a subset of all data, pseudo-randomly selected with at least one sample per database (for short databases). Some of the pixel-based models needed a lot of time to finish so it was not feasible to run them on all data. The parametric models (</w:t>
      </w:r>
      <w:proofErr w:type="spellStart"/>
      <w:r w:rsidRPr="000B4F51">
        <w:t>bitstream</w:t>
      </w:r>
      <w:proofErr w:type="spellEnd"/>
      <w:r w:rsidRPr="000B4F51">
        <w:t xml:space="preserve"> mode 0 and 1) were however fast enough to run on all samples in all short databases. </w:t>
      </w:r>
    </w:p>
    <w:p w14:paraId="163E23FE" w14:textId="4FE213F0" w:rsidR="000B4F51" w:rsidRPr="000B4F51" w:rsidRDefault="00673181" w:rsidP="0057278F">
      <w:pPr>
        <w:jc w:val="both"/>
      </w:pPr>
      <w:r w:rsidRPr="000B4F51">
        <w:t>A verification script compared the freshly produced scores with the already submitted scores, treating everything that differed on a smaller scale than three decimals as equal. Some models had a few scores that didn’t match and if these models were in the winning group, it was decided to do a later verification of these scores in the following ITU-T SG12 meeting. </w:t>
      </w:r>
    </w:p>
    <w:p w14:paraId="05BD8EAF" w14:textId="3554A9ED" w:rsidR="00673181" w:rsidRPr="000B4F51" w:rsidRDefault="00BB12CD" w:rsidP="000B4F51">
      <w:pPr>
        <w:pStyle w:val="Heading1"/>
        <w:spacing w:before="480" w:after="120"/>
        <w:rPr>
          <w:color w:val="000000"/>
          <w:szCs w:val="24"/>
        </w:rPr>
      </w:pPr>
      <w:r>
        <w:rPr>
          <w:color w:val="000000"/>
          <w:szCs w:val="24"/>
        </w:rPr>
        <w:lastRenderedPageBreak/>
        <w:t>4</w:t>
      </w:r>
      <w:r w:rsidR="00673181" w:rsidRPr="000B4F51">
        <w:rPr>
          <w:color w:val="000000"/>
          <w:szCs w:val="24"/>
        </w:rPr>
        <w:t>.      Model(s) Performance</w:t>
      </w:r>
    </w:p>
    <w:p w14:paraId="4FF1707D" w14:textId="6ECE378A" w:rsidR="000B4F51" w:rsidRDefault="00673181" w:rsidP="0057278F">
      <w:pPr>
        <w:jc w:val="both"/>
      </w:pPr>
      <w:r w:rsidRPr="000B4F51">
        <w:t xml:space="preserve">In this section, RMSE of all submitted models for each training and validation database is reported. The number highlighted in bold in each row indicates the best model for that database. </w:t>
      </w:r>
      <w:r w:rsidR="00426654">
        <w:t>If in a row no number is bold, a</w:t>
      </w:r>
      <w:r w:rsidR="00C10A25">
        <w:t>n anonymous model</w:t>
      </w:r>
      <w:r w:rsidR="00DA1E89">
        <w:t xml:space="preserve"> </w:t>
      </w:r>
      <w:r w:rsidR="00635D30">
        <w:t xml:space="preserve">for which the </w:t>
      </w:r>
      <w:r w:rsidR="00D031D6">
        <w:t>numbers are not specified in that</w:t>
      </w:r>
      <w:r w:rsidR="00635D30">
        <w:t xml:space="preserve"> table </w:t>
      </w:r>
      <w:r w:rsidR="00426654">
        <w:t xml:space="preserve">gives better </w:t>
      </w:r>
      <w:r w:rsidR="00DE708B">
        <w:t>RMSE</w:t>
      </w:r>
      <w:r w:rsidR="00426654">
        <w:t xml:space="preserve"> for that database. </w:t>
      </w:r>
      <w:r w:rsidRPr="000B4F51">
        <w:t>Note that the numbers are reported after a final per-database mapping between the model output and the subjective scores of a database. This linear mapping is used to account for scale and bias variations between different databases.</w:t>
      </w:r>
    </w:p>
    <w:p w14:paraId="0C5A9B69" w14:textId="08917991" w:rsidR="00673181" w:rsidRPr="000B4F51" w:rsidRDefault="00673181" w:rsidP="000B4F51">
      <w:r w:rsidRPr="00ED5FD7">
        <w:rPr>
          <w:b/>
          <w:bCs/>
          <w:color w:val="000000"/>
          <w:lang w:val="en-US"/>
        </w:rPr>
        <w:t>Baseline Model Performance</w:t>
      </w:r>
    </w:p>
    <w:p w14:paraId="6B181953" w14:textId="51D08640" w:rsidR="00673181" w:rsidRPr="00ED5FD7" w:rsidRDefault="00673181" w:rsidP="0057278F">
      <w:pPr>
        <w:pStyle w:val="NormalWeb"/>
        <w:spacing w:before="120" w:beforeAutospacing="0" w:after="0" w:afterAutospacing="0"/>
        <w:jc w:val="both"/>
        <w:rPr>
          <w:lang w:val="en-US"/>
        </w:rPr>
      </w:pPr>
      <w:r w:rsidRPr="00ED5FD7">
        <w:rPr>
          <w:color w:val="000000"/>
          <w:lang w:val="en-US"/>
        </w:rPr>
        <w:t xml:space="preserve">As described in </w:t>
      </w:r>
      <w:hyperlink r:id="rId22" w:history="1">
        <w:r w:rsidR="00B05048" w:rsidRPr="001506D9">
          <w:rPr>
            <w:rStyle w:val="Hyperlink"/>
            <w:rFonts w:ascii="Times New Roman" w:hAnsi="Times New Roman"/>
            <w:b/>
            <w:bCs/>
            <w:color w:val="1155CC"/>
            <w:lang w:val="en-US"/>
          </w:rPr>
          <w:t>[IEEE P1204]</w:t>
        </w:r>
      </w:hyperlink>
      <w:r w:rsidRPr="00ED5FD7">
        <w:rPr>
          <w:color w:val="000000"/>
          <w:lang w:val="en-US"/>
        </w:rPr>
        <w:t>, a simple baseline model (log of bitrate) was trained on the training and validated on the validation data.</w:t>
      </w:r>
    </w:p>
    <w:p w14:paraId="16908369" w14:textId="77777777" w:rsidR="00673181" w:rsidRPr="00ED5FD7" w:rsidRDefault="00673181" w:rsidP="0057278F">
      <w:pPr>
        <w:pStyle w:val="NormalWeb"/>
        <w:spacing w:before="120" w:beforeAutospacing="0" w:after="0" w:afterAutospacing="0"/>
        <w:jc w:val="both"/>
        <w:rPr>
          <w:lang w:val="en-US"/>
        </w:rPr>
      </w:pPr>
      <w:r w:rsidRPr="00ED5FD7">
        <w:rPr>
          <w:color w:val="000000"/>
          <w:lang w:val="en-US"/>
        </w:rPr>
        <w:t>The baseline model was trained by RSSQ and OPTI and both trainings resulted in slightly different model performance of the baseline model. The per-database RMSE values are reported below:</w:t>
      </w:r>
    </w:p>
    <w:p w14:paraId="410E092B" w14:textId="77777777" w:rsidR="00673181" w:rsidRPr="00ED5FD7" w:rsidRDefault="00673181" w:rsidP="00673181"/>
    <w:p w14:paraId="52828F09" w14:textId="77777777" w:rsidR="00673181" w:rsidRPr="00673181" w:rsidRDefault="00673181" w:rsidP="00673181">
      <w:pPr>
        <w:pStyle w:val="NormalWeb"/>
        <w:spacing w:before="0" w:beforeAutospacing="0" w:after="0" w:afterAutospacing="0"/>
      </w:pPr>
      <w:r w:rsidRPr="00673181">
        <w:rPr>
          <w:color w:val="000000"/>
          <w:sz w:val="20"/>
          <w:szCs w:val="20"/>
        </w:rPr>
        <w:t>Training Databases</w:t>
      </w:r>
    </w:p>
    <w:tbl>
      <w:tblPr>
        <w:tblW w:w="0" w:type="auto"/>
        <w:tblCellMar>
          <w:top w:w="15" w:type="dxa"/>
          <w:left w:w="15" w:type="dxa"/>
          <w:bottom w:w="15" w:type="dxa"/>
          <w:right w:w="15" w:type="dxa"/>
        </w:tblCellMar>
        <w:tblLook w:val="04A0" w:firstRow="1" w:lastRow="0" w:firstColumn="1" w:lastColumn="0" w:noHBand="0" w:noVBand="1"/>
      </w:tblPr>
      <w:tblGrid>
        <w:gridCol w:w="931"/>
        <w:gridCol w:w="875"/>
        <w:gridCol w:w="841"/>
      </w:tblGrid>
      <w:tr w:rsidR="00673181" w:rsidRPr="00ED5FD7" w14:paraId="494F613D" w14:textId="77777777" w:rsidTr="00D95D20">
        <w:trPr>
          <w:trHeight w:val="227"/>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5B632FE" w14:textId="77777777" w:rsidR="00673181" w:rsidRPr="00ED5FD7" w:rsidRDefault="00673181">
            <w:pPr>
              <w:rPr>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9CF3B99" w14:textId="77777777" w:rsidR="00673181" w:rsidRPr="00ED5FD7" w:rsidRDefault="00673181">
            <w:pPr>
              <w:pStyle w:val="NormalWeb"/>
              <w:spacing w:before="0" w:beforeAutospacing="0" w:after="0" w:afterAutospacing="0"/>
              <w:rPr>
                <w:sz w:val="18"/>
                <w:szCs w:val="18"/>
              </w:rPr>
            </w:pPr>
            <w:r w:rsidRPr="00ED5FD7">
              <w:rPr>
                <w:b/>
                <w:bCs/>
                <w:color w:val="000000"/>
                <w:sz w:val="18"/>
                <w:szCs w:val="18"/>
              </w:rPr>
              <w:t>RSSQ </w:t>
            </w:r>
          </w:p>
          <w:p w14:paraId="4E2E4A34" w14:textId="77777777" w:rsidR="00673181" w:rsidRPr="00ED5FD7" w:rsidRDefault="00673181">
            <w:pPr>
              <w:pStyle w:val="NormalWeb"/>
              <w:spacing w:before="0" w:beforeAutospacing="0" w:after="0" w:afterAutospacing="0"/>
              <w:rPr>
                <w:sz w:val="18"/>
                <w:szCs w:val="18"/>
              </w:rPr>
            </w:pPr>
            <w:r w:rsidRPr="00ED5FD7">
              <w:rPr>
                <w:b/>
                <w:bCs/>
                <w:color w:val="000000"/>
                <w:sz w:val="18"/>
                <w:szCs w:val="18"/>
              </w:rPr>
              <w:t>Baseline</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0E17CC3" w14:textId="77777777" w:rsidR="00673181" w:rsidRPr="00ED5FD7" w:rsidRDefault="00673181">
            <w:pPr>
              <w:pStyle w:val="NormalWeb"/>
              <w:spacing w:before="0" w:beforeAutospacing="0" w:after="0" w:afterAutospacing="0"/>
              <w:rPr>
                <w:sz w:val="18"/>
                <w:szCs w:val="18"/>
              </w:rPr>
            </w:pPr>
            <w:r w:rsidRPr="00ED5FD7">
              <w:rPr>
                <w:b/>
                <w:bCs/>
                <w:color w:val="000000"/>
                <w:sz w:val="18"/>
                <w:szCs w:val="18"/>
              </w:rPr>
              <w:t>OPTI</w:t>
            </w:r>
          </w:p>
          <w:p w14:paraId="457C36CE" w14:textId="77777777" w:rsidR="00673181" w:rsidRPr="00ED5FD7" w:rsidRDefault="00673181">
            <w:pPr>
              <w:pStyle w:val="NormalWeb"/>
              <w:spacing w:before="0" w:beforeAutospacing="0" w:after="0" w:afterAutospacing="0"/>
              <w:rPr>
                <w:sz w:val="18"/>
                <w:szCs w:val="18"/>
              </w:rPr>
            </w:pPr>
            <w:r w:rsidRPr="00ED5FD7">
              <w:rPr>
                <w:b/>
                <w:bCs/>
                <w:color w:val="000000"/>
                <w:sz w:val="18"/>
                <w:szCs w:val="18"/>
              </w:rPr>
              <w:t>Baseline</w:t>
            </w:r>
          </w:p>
        </w:tc>
      </w:tr>
      <w:tr w:rsidR="00673181" w:rsidRPr="00ED5FD7" w14:paraId="70B04BF6" w14:textId="77777777" w:rsidTr="00D95D20">
        <w:trPr>
          <w:trHeight w:val="227"/>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5524A4A" w14:textId="77777777" w:rsidR="00673181" w:rsidRPr="00ED5FD7" w:rsidRDefault="00673181">
            <w:pPr>
              <w:pStyle w:val="NormalWeb"/>
              <w:spacing w:before="0" w:beforeAutospacing="0" w:after="0" w:afterAutospacing="0"/>
              <w:rPr>
                <w:sz w:val="18"/>
                <w:szCs w:val="18"/>
              </w:rPr>
            </w:pPr>
            <w:r w:rsidRPr="00ED5FD7">
              <w:rPr>
                <w:b/>
                <w:bCs/>
                <w:color w:val="000000"/>
                <w:sz w:val="18"/>
                <w:szCs w:val="18"/>
              </w:rPr>
              <w:t>P2STR01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0F8A64A" w14:textId="77777777" w:rsidR="00673181" w:rsidRPr="00ED5FD7" w:rsidRDefault="00673181">
            <w:pPr>
              <w:pStyle w:val="NormalWeb"/>
              <w:spacing w:before="0" w:beforeAutospacing="0" w:after="0" w:afterAutospacing="0"/>
              <w:rPr>
                <w:sz w:val="18"/>
                <w:szCs w:val="18"/>
              </w:rPr>
            </w:pPr>
            <w:r w:rsidRPr="00ED5FD7">
              <w:rPr>
                <w:color w:val="000000"/>
                <w:sz w:val="18"/>
                <w:szCs w:val="18"/>
              </w:rPr>
              <w:t>0.645348</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E104192" w14:textId="77777777" w:rsidR="00673181" w:rsidRPr="00ED5FD7" w:rsidRDefault="00673181">
            <w:pPr>
              <w:pStyle w:val="NormalWeb"/>
              <w:spacing w:before="0" w:beforeAutospacing="0" w:after="0" w:afterAutospacing="0"/>
              <w:rPr>
                <w:sz w:val="18"/>
                <w:szCs w:val="18"/>
              </w:rPr>
            </w:pPr>
            <w:r w:rsidRPr="00ED5FD7">
              <w:rPr>
                <w:color w:val="000000"/>
                <w:sz w:val="18"/>
                <w:szCs w:val="18"/>
              </w:rPr>
              <w:t>0.6613</w:t>
            </w:r>
          </w:p>
        </w:tc>
      </w:tr>
      <w:tr w:rsidR="00673181" w:rsidRPr="00ED5FD7" w14:paraId="68A83AC2" w14:textId="77777777" w:rsidTr="00D95D20">
        <w:trPr>
          <w:trHeight w:val="227"/>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65F18F9" w14:textId="77777777" w:rsidR="00673181" w:rsidRPr="00ED5FD7" w:rsidRDefault="00673181">
            <w:pPr>
              <w:pStyle w:val="NormalWeb"/>
              <w:spacing w:before="0" w:beforeAutospacing="0" w:after="0" w:afterAutospacing="0"/>
              <w:rPr>
                <w:sz w:val="18"/>
                <w:szCs w:val="18"/>
              </w:rPr>
            </w:pPr>
            <w:r w:rsidRPr="00ED5FD7">
              <w:rPr>
                <w:b/>
                <w:bCs/>
                <w:color w:val="000000"/>
                <w:sz w:val="18"/>
                <w:szCs w:val="18"/>
              </w:rPr>
              <w:t>P2STR02</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94DE4FE" w14:textId="77777777" w:rsidR="00673181" w:rsidRPr="00ED5FD7" w:rsidRDefault="00673181">
            <w:pPr>
              <w:pStyle w:val="NormalWeb"/>
              <w:spacing w:before="0" w:beforeAutospacing="0" w:after="0" w:afterAutospacing="0"/>
              <w:rPr>
                <w:sz w:val="18"/>
                <w:szCs w:val="18"/>
              </w:rPr>
            </w:pPr>
            <w:r w:rsidRPr="00ED5FD7">
              <w:rPr>
                <w:color w:val="000000"/>
                <w:sz w:val="18"/>
                <w:szCs w:val="18"/>
              </w:rPr>
              <w:t>0.679607</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C56CAA0" w14:textId="77777777" w:rsidR="00673181" w:rsidRPr="00ED5FD7" w:rsidRDefault="00673181">
            <w:pPr>
              <w:pStyle w:val="NormalWeb"/>
              <w:spacing w:before="0" w:beforeAutospacing="0" w:after="0" w:afterAutospacing="0"/>
              <w:rPr>
                <w:sz w:val="18"/>
                <w:szCs w:val="18"/>
              </w:rPr>
            </w:pPr>
            <w:r w:rsidRPr="00ED5FD7">
              <w:rPr>
                <w:color w:val="000000"/>
                <w:sz w:val="18"/>
                <w:szCs w:val="18"/>
              </w:rPr>
              <w:t>0.6863</w:t>
            </w:r>
          </w:p>
        </w:tc>
      </w:tr>
      <w:tr w:rsidR="00673181" w:rsidRPr="00ED5FD7" w14:paraId="49F495F7" w14:textId="77777777" w:rsidTr="00D95D20">
        <w:trPr>
          <w:trHeight w:val="227"/>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8E30E21" w14:textId="77777777" w:rsidR="00673181" w:rsidRPr="00ED5FD7" w:rsidRDefault="00673181">
            <w:pPr>
              <w:pStyle w:val="NormalWeb"/>
              <w:spacing w:before="0" w:beforeAutospacing="0" w:after="0" w:afterAutospacing="0"/>
              <w:rPr>
                <w:sz w:val="18"/>
                <w:szCs w:val="18"/>
              </w:rPr>
            </w:pPr>
            <w:r w:rsidRPr="00ED5FD7">
              <w:rPr>
                <w:b/>
                <w:bCs/>
                <w:color w:val="000000"/>
                <w:sz w:val="18"/>
                <w:szCs w:val="18"/>
              </w:rPr>
              <w:t>P2STR03</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9A1BFCF" w14:textId="292F9109" w:rsidR="00673181" w:rsidRPr="00ED5FD7" w:rsidRDefault="00673181">
            <w:pPr>
              <w:pStyle w:val="NormalWeb"/>
              <w:spacing w:before="0" w:beforeAutospacing="0" w:after="0" w:afterAutospacing="0"/>
              <w:rPr>
                <w:sz w:val="18"/>
                <w:szCs w:val="18"/>
              </w:rPr>
            </w:pPr>
            <w:r w:rsidRPr="00ED5FD7">
              <w:rPr>
                <w:color w:val="000000"/>
                <w:sz w:val="18"/>
                <w:szCs w:val="18"/>
              </w:rPr>
              <w:t>0.656022</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D484E67" w14:textId="20DBDC24" w:rsidR="00673181" w:rsidRPr="00ED5FD7" w:rsidRDefault="00673181">
            <w:pPr>
              <w:pStyle w:val="NormalWeb"/>
              <w:spacing w:before="0" w:beforeAutospacing="0" w:after="0" w:afterAutospacing="0"/>
              <w:rPr>
                <w:sz w:val="18"/>
                <w:szCs w:val="18"/>
              </w:rPr>
            </w:pPr>
            <w:r w:rsidRPr="00ED5FD7">
              <w:rPr>
                <w:color w:val="000000"/>
                <w:sz w:val="18"/>
                <w:szCs w:val="18"/>
              </w:rPr>
              <w:t>0.6685</w:t>
            </w:r>
          </w:p>
        </w:tc>
      </w:tr>
      <w:tr w:rsidR="00673181" w:rsidRPr="00ED5FD7" w14:paraId="70758FD3" w14:textId="77777777" w:rsidTr="00D95D20">
        <w:trPr>
          <w:trHeight w:val="227"/>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72A08AF" w14:textId="77777777" w:rsidR="00673181" w:rsidRPr="00ED5FD7" w:rsidRDefault="00673181">
            <w:pPr>
              <w:pStyle w:val="NormalWeb"/>
              <w:spacing w:before="0" w:beforeAutospacing="0" w:after="0" w:afterAutospacing="0"/>
              <w:rPr>
                <w:sz w:val="18"/>
                <w:szCs w:val="18"/>
              </w:rPr>
            </w:pPr>
            <w:r w:rsidRPr="00ED5FD7">
              <w:rPr>
                <w:b/>
                <w:bCs/>
                <w:color w:val="000000"/>
                <w:sz w:val="18"/>
                <w:szCs w:val="18"/>
              </w:rPr>
              <w:t>P2STR04</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29C0741" w14:textId="77777777" w:rsidR="00673181" w:rsidRPr="00ED5FD7" w:rsidRDefault="00673181">
            <w:pPr>
              <w:pStyle w:val="NormalWeb"/>
              <w:spacing w:before="0" w:beforeAutospacing="0" w:after="0" w:afterAutospacing="0"/>
              <w:rPr>
                <w:sz w:val="18"/>
                <w:szCs w:val="18"/>
              </w:rPr>
            </w:pPr>
            <w:r w:rsidRPr="00ED5FD7">
              <w:rPr>
                <w:color w:val="000000"/>
                <w:sz w:val="18"/>
                <w:szCs w:val="18"/>
              </w:rPr>
              <w:t>0.53546</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6CF0EBF" w14:textId="77777777" w:rsidR="00673181" w:rsidRPr="00ED5FD7" w:rsidRDefault="00673181">
            <w:pPr>
              <w:pStyle w:val="NormalWeb"/>
              <w:spacing w:before="0" w:beforeAutospacing="0" w:after="0" w:afterAutospacing="0"/>
              <w:rPr>
                <w:sz w:val="18"/>
                <w:szCs w:val="18"/>
              </w:rPr>
            </w:pPr>
            <w:r w:rsidRPr="00ED5FD7">
              <w:rPr>
                <w:color w:val="000000"/>
                <w:sz w:val="18"/>
                <w:szCs w:val="18"/>
              </w:rPr>
              <w:t>0.5283</w:t>
            </w:r>
          </w:p>
        </w:tc>
      </w:tr>
      <w:tr w:rsidR="00673181" w:rsidRPr="00ED5FD7" w14:paraId="42C221C8" w14:textId="77777777" w:rsidTr="00D95D20">
        <w:trPr>
          <w:trHeight w:val="227"/>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91B74B5" w14:textId="77777777" w:rsidR="00673181" w:rsidRPr="00ED5FD7" w:rsidRDefault="00673181">
            <w:pPr>
              <w:pStyle w:val="NormalWeb"/>
              <w:spacing w:before="0" w:beforeAutospacing="0" w:after="0" w:afterAutospacing="0"/>
              <w:rPr>
                <w:sz w:val="18"/>
                <w:szCs w:val="18"/>
              </w:rPr>
            </w:pPr>
            <w:r w:rsidRPr="00ED5FD7">
              <w:rPr>
                <w:b/>
                <w:bCs/>
                <w:color w:val="000000"/>
                <w:sz w:val="18"/>
                <w:szCs w:val="18"/>
              </w:rPr>
              <w:t>P2STR05</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D5922B0" w14:textId="77777777" w:rsidR="00673181" w:rsidRPr="00ED5FD7" w:rsidRDefault="00673181">
            <w:pPr>
              <w:pStyle w:val="NormalWeb"/>
              <w:spacing w:before="0" w:beforeAutospacing="0" w:after="0" w:afterAutospacing="0"/>
              <w:rPr>
                <w:sz w:val="18"/>
                <w:szCs w:val="18"/>
              </w:rPr>
            </w:pPr>
            <w:r w:rsidRPr="00ED5FD7">
              <w:rPr>
                <w:color w:val="000000"/>
                <w:sz w:val="18"/>
                <w:szCs w:val="18"/>
              </w:rPr>
              <w:t>0.605308</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F949919" w14:textId="77777777" w:rsidR="00673181" w:rsidRPr="00ED5FD7" w:rsidRDefault="00673181">
            <w:pPr>
              <w:pStyle w:val="NormalWeb"/>
              <w:spacing w:before="0" w:beforeAutospacing="0" w:after="0" w:afterAutospacing="0"/>
              <w:rPr>
                <w:sz w:val="18"/>
                <w:szCs w:val="18"/>
              </w:rPr>
            </w:pPr>
            <w:r w:rsidRPr="00ED5FD7">
              <w:rPr>
                <w:color w:val="000000"/>
                <w:sz w:val="18"/>
                <w:szCs w:val="18"/>
              </w:rPr>
              <w:t>0.6009</w:t>
            </w:r>
          </w:p>
        </w:tc>
      </w:tr>
      <w:tr w:rsidR="00673181" w:rsidRPr="00ED5FD7" w14:paraId="630D7697" w14:textId="77777777" w:rsidTr="00D95D20">
        <w:trPr>
          <w:trHeight w:val="227"/>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C96DD5C" w14:textId="77777777" w:rsidR="00673181" w:rsidRPr="00ED5FD7" w:rsidRDefault="00673181">
            <w:pPr>
              <w:pStyle w:val="NormalWeb"/>
              <w:spacing w:before="0" w:beforeAutospacing="0" w:after="0" w:afterAutospacing="0"/>
              <w:rPr>
                <w:sz w:val="18"/>
                <w:szCs w:val="18"/>
              </w:rPr>
            </w:pPr>
            <w:r w:rsidRPr="00ED5FD7">
              <w:rPr>
                <w:b/>
                <w:bCs/>
                <w:color w:val="000000"/>
                <w:sz w:val="18"/>
                <w:szCs w:val="18"/>
              </w:rPr>
              <w:t>P2STR06</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2B6D4E2" w14:textId="77777777" w:rsidR="00673181" w:rsidRPr="00ED5FD7" w:rsidRDefault="00673181">
            <w:pPr>
              <w:pStyle w:val="NormalWeb"/>
              <w:spacing w:before="0" w:beforeAutospacing="0" w:after="0" w:afterAutospacing="0"/>
              <w:rPr>
                <w:sz w:val="18"/>
                <w:szCs w:val="18"/>
              </w:rPr>
            </w:pPr>
            <w:r w:rsidRPr="00ED5FD7">
              <w:rPr>
                <w:color w:val="000000"/>
                <w:sz w:val="18"/>
                <w:szCs w:val="18"/>
              </w:rPr>
              <w:t>0.534559</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B11C05D" w14:textId="77777777" w:rsidR="00673181" w:rsidRPr="00ED5FD7" w:rsidRDefault="00673181">
            <w:pPr>
              <w:pStyle w:val="NormalWeb"/>
              <w:spacing w:before="0" w:beforeAutospacing="0" w:after="0" w:afterAutospacing="0"/>
              <w:rPr>
                <w:sz w:val="18"/>
                <w:szCs w:val="18"/>
              </w:rPr>
            </w:pPr>
            <w:r w:rsidRPr="00ED5FD7">
              <w:rPr>
                <w:color w:val="000000"/>
                <w:sz w:val="18"/>
                <w:szCs w:val="18"/>
              </w:rPr>
              <w:t>0.5392</w:t>
            </w:r>
          </w:p>
        </w:tc>
      </w:tr>
      <w:tr w:rsidR="00673181" w:rsidRPr="00ED5FD7" w14:paraId="612B5ABF" w14:textId="77777777" w:rsidTr="00D95D20">
        <w:trPr>
          <w:trHeight w:val="227"/>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68B71A6" w14:textId="77777777" w:rsidR="00673181" w:rsidRPr="00ED5FD7" w:rsidRDefault="00673181">
            <w:pPr>
              <w:pStyle w:val="NormalWeb"/>
              <w:spacing w:before="0" w:beforeAutospacing="0" w:after="0" w:afterAutospacing="0"/>
              <w:rPr>
                <w:sz w:val="18"/>
                <w:szCs w:val="18"/>
              </w:rPr>
            </w:pPr>
            <w:r w:rsidRPr="00ED5FD7">
              <w:rPr>
                <w:b/>
                <w:bCs/>
                <w:color w:val="000000"/>
                <w:sz w:val="18"/>
                <w:szCs w:val="18"/>
              </w:rPr>
              <w:t>P2STR08</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E93AB44" w14:textId="77777777" w:rsidR="00673181" w:rsidRPr="00ED5FD7" w:rsidRDefault="00673181">
            <w:pPr>
              <w:pStyle w:val="NormalWeb"/>
              <w:spacing w:before="0" w:beforeAutospacing="0" w:after="0" w:afterAutospacing="0"/>
              <w:rPr>
                <w:sz w:val="18"/>
                <w:szCs w:val="18"/>
              </w:rPr>
            </w:pPr>
            <w:r w:rsidRPr="00ED5FD7">
              <w:rPr>
                <w:color w:val="000000"/>
                <w:sz w:val="18"/>
                <w:szCs w:val="18"/>
              </w:rPr>
              <w:t>0.645324</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21E583A" w14:textId="77777777" w:rsidR="00673181" w:rsidRPr="00ED5FD7" w:rsidRDefault="00673181">
            <w:pPr>
              <w:pStyle w:val="NormalWeb"/>
              <w:spacing w:before="0" w:beforeAutospacing="0" w:after="0" w:afterAutospacing="0"/>
              <w:rPr>
                <w:sz w:val="18"/>
                <w:szCs w:val="18"/>
              </w:rPr>
            </w:pPr>
            <w:r w:rsidRPr="00ED5FD7">
              <w:rPr>
                <w:color w:val="000000"/>
                <w:sz w:val="18"/>
                <w:szCs w:val="18"/>
              </w:rPr>
              <w:t>0.6419</w:t>
            </w:r>
          </w:p>
        </w:tc>
      </w:tr>
      <w:tr w:rsidR="00673181" w:rsidRPr="00ED5FD7" w14:paraId="7DD3FC92" w14:textId="77777777" w:rsidTr="00D95D20">
        <w:trPr>
          <w:trHeight w:val="227"/>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7453BA3" w14:textId="77777777" w:rsidR="00673181" w:rsidRPr="00ED5FD7" w:rsidRDefault="00673181">
            <w:pPr>
              <w:pStyle w:val="NormalWeb"/>
              <w:spacing w:before="0" w:beforeAutospacing="0" w:after="0" w:afterAutospacing="0"/>
              <w:rPr>
                <w:sz w:val="18"/>
                <w:szCs w:val="18"/>
              </w:rPr>
            </w:pPr>
            <w:r w:rsidRPr="00ED5FD7">
              <w:rPr>
                <w:b/>
                <w:bCs/>
                <w:color w:val="000000"/>
                <w:sz w:val="18"/>
                <w:szCs w:val="18"/>
              </w:rPr>
              <w:t>P2STR09</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60DBC6D" w14:textId="77777777" w:rsidR="00673181" w:rsidRPr="00ED5FD7" w:rsidRDefault="00673181">
            <w:pPr>
              <w:pStyle w:val="NormalWeb"/>
              <w:spacing w:before="0" w:beforeAutospacing="0" w:after="0" w:afterAutospacing="0"/>
              <w:rPr>
                <w:sz w:val="18"/>
                <w:szCs w:val="18"/>
              </w:rPr>
            </w:pPr>
            <w:r w:rsidRPr="00ED5FD7">
              <w:rPr>
                <w:color w:val="000000"/>
                <w:sz w:val="18"/>
                <w:szCs w:val="18"/>
              </w:rPr>
              <w:t>0.563504</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8025DC4" w14:textId="77777777" w:rsidR="00673181" w:rsidRPr="00ED5FD7" w:rsidRDefault="00673181">
            <w:pPr>
              <w:pStyle w:val="NormalWeb"/>
              <w:spacing w:before="0" w:beforeAutospacing="0" w:after="0" w:afterAutospacing="0"/>
              <w:rPr>
                <w:sz w:val="18"/>
                <w:szCs w:val="18"/>
              </w:rPr>
            </w:pPr>
            <w:r w:rsidRPr="00ED5FD7">
              <w:rPr>
                <w:color w:val="000000"/>
                <w:sz w:val="18"/>
                <w:szCs w:val="18"/>
              </w:rPr>
              <w:t>0.5664</w:t>
            </w:r>
          </w:p>
        </w:tc>
      </w:tr>
      <w:tr w:rsidR="00673181" w:rsidRPr="00ED5FD7" w14:paraId="008566A3" w14:textId="77777777" w:rsidTr="00D95D20">
        <w:trPr>
          <w:trHeight w:val="227"/>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88D5B1C" w14:textId="77777777" w:rsidR="00673181" w:rsidRPr="00ED5FD7" w:rsidRDefault="00673181">
            <w:pPr>
              <w:pStyle w:val="NormalWeb"/>
              <w:spacing w:before="0" w:beforeAutospacing="0" w:after="0" w:afterAutospacing="0"/>
              <w:rPr>
                <w:sz w:val="18"/>
                <w:szCs w:val="18"/>
              </w:rPr>
            </w:pPr>
            <w:r w:rsidRPr="00ED5FD7">
              <w:rPr>
                <w:b/>
                <w:bCs/>
                <w:color w:val="000000"/>
                <w:sz w:val="18"/>
                <w:szCs w:val="18"/>
              </w:rPr>
              <w:t>P2STR10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1ED1490" w14:textId="77777777" w:rsidR="00673181" w:rsidRPr="00ED5FD7" w:rsidRDefault="00673181">
            <w:pPr>
              <w:pStyle w:val="NormalWeb"/>
              <w:spacing w:before="0" w:beforeAutospacing="0" w:after="0" w:afterAutospacing="0"/>
              <w:rPr>
                <w:sz w:val="18"/>
                <w:szCs w:val="18"/>
              </w:rPr>
            </w:pPr>
            <w:r w:rsidRPr="00ED5FD7">
              <w:rPr>
                <w:color w:val="000000"/>
                <w:sz w:val="18"/>
                <w:szCs w:val="18"/>
              </w:rPr>
              <w:t>0.504882</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F3ADEE3" w14:textId="77777777" w:rsidR="00673181" w:rsidRPr="00ED5FD7" w:rsidRDefault="00673181">
            <w:pPr>
              <w:pStyle w:val="NormalWeb"/>
              <w:spacing w:before="0" w:beforeAutospacing="0" w:after="0" w:afterAutospacing="0"/>
              <w:rPr>
                <w:sz w:val="18"/>
                <w:szCs w:val="18"/>
              </w:rPr>
            </w:pPr>
            <w:r w:rsidRPr="00ED5FD7">
              <w:rPr>
                <w:color w:val="000000"/>
                <w:sz w:val="18"/>
                <w:szCs w:val="18"/>
              </w:rPr>
              <w:t>0.5048</w:t>
            </w:r>
          </w:p>
        </w:tc>
      </w:tr>
      <w:tr w:rsidR="00673181" w:rsidRPr="00ED5FD7" w14:paraId="073CCA72" w14:textId="77777777" w:rsidTr="00D95D20">
        <w:trPr>
          <w:trHeight w:val="227"/>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8BF2939" w14:textId="77777777" w:rsidR="00673181" w:rsidRPr="00ED5FD7" w:rsidRDefault="00673181">
            <w:pPr>
              <w:pStyle w:val="NormalWeb"/>
              <w:spacing w:before="0" w:beforeAutospacing="0" w:after="0" w:afterAutospacing="0"/>
              <w:rPr>
                <w:sz w:val="18"/>
                <w:szCs w:val="18"/>
              </w:rPr>
            </w:pPr>
            <w:r w:rsidRPr="00ED5FD7">
              <w:rPr>
                <w:b/>
                <w:bCs/>
                <w:color w:val="000000"/>
                <w:sz w:val="18"/>
                <w:szCs w:val="18"/>
              </w:rPr>
              <w:t>P2STR11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89D3769" w14:textId="77777777" w:rsidR="00673181" w:rsidRPr="00ED5FD7" w:rsidRDefault="00673181">
            <w:pPr>
              <w:pStyle w:val="NormalWeb"/>
              <w:spacing w:before="0" w:beforeAutospacing="0" w:after="0" w:afterAutospacing="0"/>
              <w:rPr>
                <w:sz w:val="18"/>
                <w:szCs w:val="18"/>
              </w:rPr>
            </w:pPr>
            <w:r w:rsidRPr="00ED5FD7">
              <w:rPr>
                <w:color w:val="000000"/>
                <w:sz w:val="18"/>
                <w:szCs w:val="18"/>
              </w:rPr>
              <w:t>0.667147</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263BC54" w14:textId="77777777" w:rsidR="00673181" w:rsidRPr="00ED5FD7" w:rsidRDefault="00673181">
            <w:pPr>
              <w:pStyle w:val="NormalWeb"/>
              <w:spacing w:before="0" w:beforeAutospacing="0" w:after="0" w:afterAutospacing="0"/>
              <w:rPr>
                <w:sz w:val="18"/>
                <w:szCs w:val="18"/>
              </w:rPr>
            </w:pPr>
            <w:r w:rsidRPr="00ED5FD7">
              <w:rPr>
                <w:color w:val="000000"/>
                <w:sz w:val="18"/>
                <w:szCs w:val="18"/>
              </w:rPr>
              <w:t>0.6659</w:t>
            </w:r>
          </w:p>
        </w:tc>
      </w:tr>
      <w:tr w:rsidR="00673181" w:rsidRPr="00ED5FD7" w14:paraId="17B0DB5D" w14:textId="77777777" w:rsidTr="00D95D20">
        <w:trPr>
          <w:trHeight w:val="227"/>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22F286B" w14:textId="77777777" w:rsidR="00673181" w:rsidRPr="00ED5FD7" w:rsidRDefault="00673181">
            <w:pPr>
              <w:pStyle w:val="NormalWeb"/>
              <w:spacing w:before="0" w:beforeAutospacing="0" w:after="0" w:afterAutospacing="0"/>
              <w:rPr>
                <w:sz w:val="18"/>
                <w:szCs w:val="18"/>
              </w:rPr>
            </w:pPr>
            <w:r w:rsidRPr="00ED5FD7">
              <w:rPr>
                <w:b/>
                <w:bCs/>
                <w:color w:val="000000"/>
                <w:sz w:val="18"/>
                <w:szCs w:val="18"/>
              </w:rPr>
              <w:t>P2STR12</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62E62C5" w14:textId="77777777" w:rsidR="00673181" w:rsidRPr="00ED5FD7" w:rsidRDefault="00673181">
            <w:pPr>
              <w:pStyle w:val="NormalWeb"/>
              <w:spacing w:before="0" w:beforeAutospacing="0" w:after="0" w:afterAutospacing="0"/>
              <w:rPr>
                <w:sz w:val="18"/>
                <w:szCs w:val="18"/>
              </w:rPr>
            </w:pPr>
            <w:r w:rsidRPr="00ED5FD7">
              <w:rPr>
                <w:color w:val="000000"/>
                <w:sz w:val="18"/>
                <w:szCs w:val="18"/>
              </w:rPr>
              <w:t>0.602265</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C8FE77F" w14:textId="77777777" w:rsidR="00673181" w:rsidRPr="00ED5FD7" w:rsidRDefault="00673181">
            <w:pPr>
              <w:pStyle w:val="NormalWeb"/>
              <w:spacing w:before="0" w:beforeAutospacing="0" w:after="0" w:afterAutospacing="0"/>
              <w:rPr>
                <w:sz w:val="18"/>
                <w:szCs w:val="18"/>
              </w:rPr>
            </w:pPr>
            <w:r w:rsidRPr="00ED5FD7">
              <w:rPr>
                <w:color w:val="000000"/>
                <w:sz w:val="18"/>
                <w:szCs w:val="18"/>
              </w:rPr>
              <w:t>0.6039</w:t>
            </w:r>
          </w:p>
        </w:tc>
      </w:tr>
      <w:tr w:rsidR="00673181" w:rsidRPr="00ED5FD7" w14:paraId="1F08A398" w14:textId="77777777" w:rsidTr="00D95D20">
        <w:trPr>
          <w:trHeight w:val="227"/>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6DC4BA9" w14:textId="77777777" w:rsidR="00673181" w:rsidRPr="00ED5FD7" w:rsidRDefault="00673181">
            <w:pPr>
              <w:pStyle w:val="NormalWeb"/>
              <w:spacing w:before="0" w:beforeAutospacing="0" w:after="0" w:afterAutospacing="0"/>
              <w:rPr>
                <w:sz w:val="18"/>
                <w:szCs w:val="18"/>
              </w:rPr>
            </w:pPr>
            <w:r w:rsidRPr="00ED5FD7">
              <w:rPr>
                <w:b/>
                <w:bCs/>
                <w:color w:val="000000"/>
                <w:sz w:val="18"/>
                <w:szCs w:val="18"/>
              </w:rPr>
              <w:t>P2STR13</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C4F7A2B" w14:textId="77777777" w:rsidR="00673181" w:rsidRPr="00ED5FD7" w:rsidRDefault="00673181">
            <w:pPr>
              <w:pStyle w:val="NormalWeb"/>
              <w:spacing w:before="0" w:beforeAutospacing="0" w:after="0" w:afterAutospacing="0"/>
              <w:rPr>
                <w:sz w:val="18"/>
                <w:szCs w:val="18"/>
              </w:rPr>
            </w:pPr>
            <w:r w:rsidRPr="00ED5FD7">
              <w:rPr>
                <w:color w:val="000000"/>
                <w:sz w:val="18"/>
                <w:szCs w:val="18"/>
              </w:rPr>
              <w:t>0.640846</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00EB37E" w14:textId="77777777" w:rsidR="00673181" w:rsidRPr="00ED5FD7" w:rsidRDefault="00673181">
            <w:pPr>
              <w:pStyle w:val="NormalWeb"/>
              <w:spacing w:before="0" w:beforeAutospacing="0" w:after="0" w:afterAutospacing="0"/>
              <w:rPr>
                <w:sz w:val="18"/>
                <w:szCs w:val="18"/>
              </w:rPr>
            </w:pPr>
            <w:r w:rsidRPr="00ED5FD7">
              <w:rPr>
                <w:color w:val="000000"/>
                <w:sz w:val="18"/>
                <w:szCs w:val="18"/>
              </w:rPr>
              <w:t>0.6339</w:t>
            </w:r>
          </w:p>
        </w:tc>
      </w:tr>
      <w:tr w:rsidR="00673181" w:rsidRPr="00ED5FD7" w14:paraId="1ECC111D" w14:textId="77777777" w:rsidTr="00D95D20">
        <w:trPr>
          <w:trHeight w:val="227"/>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978C840" w14:textId="77777777" w:rsidR="00673181" w:rsidRPr="00ED5FD7" w:rsidRDefault="00673181">
            <w:pPr>
              <w:pStyle w:val="NormalWeb"/>
              <w:spacing w:before="0" w:beforeAutospacing="0" w:after="0" w:afterAutospacing="0"/>
              <w:rPr>
                <w:sz w:val="18"/>
                <w:szCs w:val="18"/>
              </w:rPr>
            </w:pPr>
            <w:r w:rsidRPr="00ED5FD7">
              <w:rPr>
                <w:b/>
                <w:bCs/>
                <w:color w:val="000000"/>
                <w:sz w:val="18"/>
                <w:szCs w:val="18"/>
              </w:rPr>
              <w:t>P2STR14</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9A70469" w14:textId="77777777" w:rsidR="00673181" w:rsidRPr="00ED5FD7" w:rsidRDefault="00673181">
            <w:pPr>
              <w:pStyle w:val="NormalWeb"/>
              <w:spacing w:before="0" w:beforeAutospacing="0" w:after="0" w:afterAutospacing="0"/>
              <w:rPr>
                <w:sz w:val="18"/>
                <w:szCs w:val="18"/>
              </w:rPr>
            </w:pPr>
            <w:r w:rsidRPr="00ED5FD7">
              <w:rPr>
                <w:color w:val="000000"/>
                <w:sz w:val="18"/>
                <w:szCs w:val="18"/>
              </w:rPr>
              <w:t>0.562899</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760FCB9" w14:textId="77777777" w:rsidR="00673181" w:rsidRPr="00ED5FD7" w:rsidRDefault="00673181">
            <w:pPr>
              <w:pStyle w:val="NormalWeb"/>
              <w:spacing w:before="0" w:beforeAutospacing="0" w:after="0" w:afterAutospacing="0"/>
              <w:rPr>
                <w:sz w:val="18"/>
                <w:szCs w:val="18"/>
              </w:rPr>
            </w:pPr>
            <w:r w:rsidRPr="00ED5FD7">
              <w:rPr>
                <w:color w:val="000000"/>
                <w:sz w:val="18"/>
                <w:szCs w:val="18"/>
              </w:rPr>
              <w:t>0.5631</w:t>
            </w:r>
          </w:p>
        </w:tc>
      </w:tr>
    </w:tbl>
    <w:p w14:paraId="15B93917" w14:textId="77777777" w:rsidR="00673181" w:rsidRPr="00673181" w:rsidRDefault="00673181" w:rsidP="00673181"/>
    <w:p w14:paraId="7DCFD9A1" w14:textId="77777777" w:rsidR="00673181" w:rsidRPr="00673181" w:rsidRDefault="00673181" w:rsidP="00673181">
      <w:pPr>
        <w:pStyle w:val="NormalWeb"/>
        <w:spacing w:before="0" w:beforeAutospacing="0" w:after="0" w:afterAutospacing="0"/>
      </w:pPr>
      <w:r w:rsidRPr="00673181">
        <w:rPr>
          <w:color w:val="000000"/>
          <w:sz w:val="20"/>
          <w:szCs w:val="20"/>
        </w:rPr>
        <w:t>Validation Databases</w:t>
      </w:r>
    </w:p>
    <w:tbl>
      <w:tblPr>
        <w:tblW w:w="0" w:type="auto"/>
        <w:tblCellMar>
          <w:top w:w="15" w:type="dxa"/>
          <w:left w:w="15" w:type="dxa"/>
          <w:bottom w:w="15" w:type="dxa"/>
          <w:right w:w="15" w:type="dxa"/>
        </w:tblCellMar>
        <w:tblLook w:val="04A0" w:firstRow="1" w:lastRow="0" w:firstColumn="1" w:lastColumn="0" w:noHBand="0" w:noVBand="1"/>
      </w:tblPr>
      <w:tblGrid>
        <w:gridCol w:w="931"/>
        <w:gridCol w:w="875"/>
        <w:gridCol w:w="820"/>
      </w:tblGrid>
      <w:tr w:rsidR="00673181" w:rsidRPr="00ED5FD7" w14:paraId="1F8B2351" w14:textId="77777777" w:rsidTr="00D95D20">
        <w:trPr>
          <w:trHeight w:val="227"/>
          <w:tblHeader/>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9DCF11F" w14:textId="77777777" w:rsidR="00673181" w:rsidRPr="00ED5FD7" w:rsidRDefault="00673181">
            <w:pPr>
              <w:rPr>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C1B0104" w14:textId="77777777" w:rsidR="00673181" w:rsidRPr="00ED5FD7" w:rsidRDefault="00673181">
            <w:pPr>
              <w:pStyle w:val="NormalWeb"/>
              <w:spacing w:before="0" w:beforeAutospacing="0" w:after="0" w:afterAutospacing="0"/>
              <w:rPr>
                <w:sz w:val="18"/>
                <w:szCs w:val="18"/>
              </w:rPr>
            </w:pPr>
            <w:r w:rsidRPr="00ED5FD7">
              <w:rPr>
                <w:color w:val="000000"/>
                <w:sz w:val="18"/>
                <w:szCs w:val="18"/>
              </w:rPr>
              <w:t>RSSQ </w:t>
            </w:r>
          </w:p>
          <w:p w14:paraId="5302A642" w14:textId="77777777" w:rsidR="00673181" w:rsidRPr="00ED5FD7" w:rsidRDefault="00673181">
            <w:pPr>
              <w:pStyle w:val="NormalWeb"/>
              <w:spacing w:before="0" w:beforeAutospacing="0" w:after="0" w:afterAutospacing="0"/>
              <w:rPr>
                <w:sz w:val="18"/>
                <w:szCs w:val="18"/>
              </w:rPr>
            </w:pPr>
            <w:r w:rsidRPr="00ED5FD7">
              <w:rPr>
                <w:color w:val="000000"/>
                <w:sz w:val="18"/>
                <w:szCs w:val="18"/>
              </w:rPr>
              <w:t>Baseline</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7B10779" w14:textId="77777777" w:rsidR="00673181" w:rsidRPr="00ED5FD7" w:rsidRDefault="00673181">
            <w:pPr>
              <w:pStyle w:val="NormalWeb"/>
              <w:spacing w:before="0" w:beforeAutospacing="0" w:after="0" w:afterAutospacing="0"/>
              <w:rPr>
                <w:sz w:val="18"/>
                <w:szCs w:val="18"/>
              </w:rPr>
            </w:pPr>
            <w:r w:rsidRPr="00ED5FD7">
              <w:rPr>
                <w:color w:val="000000"/>
                <w:sz w:val="18"/>
                <w:szCs w:val="18"/>
              </w:rPr>
              <w:t>OPTI</w:t>
            </w:r>
          </w:p>
          <w:p w14:paraId="4D786A19" w14:textId="77777777" w:rsidR="00673181" w:rsidRPr="00ED5FD7" w:rsidRDefault="00673181">
            <w:pPr>
              <w:pStyle w:val="NormalWeb"/>
              <w:spacing w:before="0" w:beforeAutospacing="0" w:after="0" w:afterAutospacing="0"/>
              <w:rPr>
                <w:sz w:val="18"/>
                <w:szCs w:val="18"/>
              </w:rPr>
            </w:pPr>
            <w:r w:rsidRPr="00ED5FD7">
              <w:rPr>
                <w:color w:val="000000"/>
                <w:sz w:val="18"/>
                <w:szCs w:val="18"/>
              </w:rPr>
              <w:t>Baseline</w:t>
            </w:r>
          </w:p>
        </w:tc>
      </w:tr>
      <w:tr w:rsidR="00673181" w:rsidRPr="00ED5FD7" w14:paraId="329876B3" w14:textId="77777777" w:rsidTr="00D95D20">
        <w:trPr>
          <w:trHeight w:val="227"/>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7D692EC" w14:textId="77777777" w:rsidR="00673181" w:rsidRPr="00ED5FD7" w:rsidRDefault="00673181">
            <w:pPr>
              <w:pStyle w:val="NormalWeb"/>
              <w:spacing w:before="0" w:beforeAutospacing="0" w:after="0" w:afterAutospacing="0"/>
              <w:rPr>
                <w:sz w:val="18"/>
                <w:szCs w:val="18"/>
              </w:rPr>
            </w:pPr>
            <w:r w:rsidRPr="00ED5FD7">
              <w:rPr>
                <w:b/>
                <w:bCs/>
                <w:color w:val="000000"/>
                <w:sz w:val="18"/>
                <w:szCs w:val="18"/>
              </w:rPr>
              <w:t>P2SVL01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DCF3FED" w14:textId="77777777" w:rsidR="00673181" w:rsidRPr="00ED5FD7" w:rsidRDefault="00673181">
            <w:pPr>
              <w:pStyle w:val="NormalWeb"/>
              <w:spacing w:before="0" w:beforeAutospacing="0" w:after="0" w:afterAutospacing="0"/>
              <w:rPr>
                <w:sz w:val="18"/>
                <w:szCs w:val="18"/>
              </w:rPr>
            </w:pPr>
            <w:r w:rsidRPr="00ED5FD7">
              <w:rPr>
                <w:color w:val="000000"/>
                <w:sz w:val="18"/>
                <w:szCs w:val="18"/>
              </w:rPr>
              <w:t>0.570975</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2D438EB" w14:textId="77777777" w:rsidR="00673181" w:rsidRPr="00ED5FD7" w:rsidRDefault="00673181">
            <w:pPr>
              <w:pStyle w:val="NormalWeb"/>
              <w:spacing w:before="0" w:beforeAutospacing="0" w:after="0" w:afterAutospacing="0"/>
              <w:rPr>
                <w:sz w:val="18"/>
                <w:szCs w:val="18"/>
              </w:rPr>
            </w:pPr>
            <w:r w:rsidRPr="00ED5FD7">
              <w:rPr>
                <w:color w:val="000000"/>
                <w:sz w:val="18"/>
                <w:szCs w:val="18"/>
              </w:rPr>
              <w:t>0.5467</w:t>
            </w:r>
          </w:p>
        </w:tc>
      </w:tr>
      <w:tr w:rsidR="00673181" w:rsidRPr="00ED5FD7" w14:paraId="3BEE5C34" w14:textId="77777777" w:rsidTr="00D95D20">
        <w:trPr>
          <w:trHeight w:val="227"/>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E0E7703" w14:textId="77777777" w:rsidR="00673181" w:rsidRPr="00ED5FD7" w:rsidRDefault="00673181">
            <w:pPr>
              <w:pStyle w:val="NormalWeb"/>
              <w:spacing w:before="0" w:beforeAutospacing="0" w:after="0" w:afterAutospacing="0"/>
              <w:rPr>
                <w:sz w:val="18"/>
                <w:szCs w:val="18"/>
              </w:rPr>
            </w:pPr>
            <w:r w:rsidRPr="00ED5FD7">
              <w:rPr>
                <w:b/>
                <w:bCs/>
                <w:color w:val="000000"/>
                <w:sz w:val="18"/>
                <w:szCs w:val="18"/>
              </w:rPr>
              <w:t>P2SVL02</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BF87A98" w14:textId="2D990AB3" w:rsidR="00673181" w:rsidRPr="00ED5FD7" w:rsidRDefault="00673181">
            <w:pPr>
              <w:pStyle w:val="NormalWeb"/>
              <w:spacing w:before="0" w:beforeAutospacing="0" w:after="0" w:afterAutospacing="0"/>
              <w:rPr>
                <w:sz w:val="18"/>
                <w:szCs w:val="18"/>
              </w:rPr>
            </w:pPr>
            <w:r w:rsidRPr="00ED5FD7">
              <w:rPr>
                <w:color w:val="000000"/>
                <w:sz w:val="18"/>
                <w:szCs w:val="18"/>
              </w:rPr>
              <w:t>0.626397</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683DE26" w14:textId="633C42A7" w:rsidR="00673181" w:rsidRPr="00ED5FD7" w:rsidRDefault="00673181">
            <w:pPr>
              <w:pStyle w:val="NormalWeb"/>
              <w:spacing w:before="0" w:beforeAutospacing="0" w:after="0" w:afterAutospacing="0"/>
              <w:rPr>
                <w:sz w:val="18"/>
                <w:szCs w:val="18"/>
              </w:rPr>
            </w:pPr>
            <w:r w:rsidRPr="00ED5FD7">
              <w:rPr>
                <w:color w:val="000000"/>
                <w:sz w:val="18"/>
                <w:szCs w:val="18"/>
              </w:rPr>
              <w:t>0.6013</w:t>
            </w:r>
          </w:p>
        </w:tc>
      </w:tr>
      <w:tr w:rsidR="00673181" w:rsidRPr="00ED5FD7" w14:paraId="1B0E6333" w14:textId="77777777" w:rsidTr="00D95D20">
        <w:trPr>
          <w:trHeight w:val="227"/>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2540F3B" w14:textId="77777777" w:rsidR="00673181" w:rsidRPr="00ED5FD7" w:rsidRDefault="00673181">
            <w:pPr>
              <w:pStyle w:val="NormalWeb"/>
              <w:spacing w:before="0" w:beforeAutospacing="0" w:after="0" w:afterAutospacing="0"/>
              <w:rPr>
                <w:sz w:val="18"/>
                <w:szCs w:val="18"/>
              </w:rPr>
            </w:pPr>
            <w:r w:rsidRPr="00ED5FD7">
              <w:rPr>
                <w:b/>
                <w:bCs/>
                <w:color w:val="000000"/>
                <w:sz w:val="18"/>
                <w:szCs w:val="18"/>
              </w:rPr>
              <w:t>P2SVL03</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DD92A32" w14:textId="77777777" w:rsidR="00673181" w:rsidRPr="00ED5FD7" w:rsidRDefault="00673181">
            <w:pPr>
              <w:pStyle w:val="NormalWeb"/>
              <w:spacing w:before="0" w:beforeAutospacing="0" w:after="0" w:afterAutospacing="0"/>
              <w:rPr>
                <w:sz w:val="18"/>
                <w:szCs w:val="18"/>
              </w:rPr>
            </w:pPr>
            <w:r w:rsidRPr="00ED5FD7">
              <w:rPr>
                <w:color w:val="000000"/>
                <w:sz w:val="18"/>
                <w:szCs w:val="18"/>
              </w:rPr>
              <w:t>0.61609</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F3478E2" w14:textId="77777777" w:rsidR="00673181" w:rsidRPr="00ED5FD7" w:rsidRDefault="00673181">
            <w:pPr>
              <w:pStyle w:val="NormalWeb"/>
              <w:spacing w:before="0" w:beforeAutospacing="0" w:after="0" w:afterAutospacing="0"/>
              <w:rPr>
                <w:sz w:val="18"/>
                <w:szCs w:val="18"/>
              </w:rPr>
            </w:pPr>
            <w:r w:rsidRPr="00ED5FD7">
              <w:rPr>
                <w:color w:val="000000"/>
                <w:sz w:val="18"/>
                <w:szCs w:val="18"/>
              </w:rPr>
              <w:t>0.6076</w:t>
            </w:r>
          </w:p>
        </w:tc>
      </w:tr>
      <w:tr w:rsidR="00673181" w:rsidRPr="00ED5FD7" w14:paraId="2F45BF49" w14:textId="77777777" w:rsidTr="00D95D20">
        <w:trPr>
          <w:trHeight w:val="227"/>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20060FD" w14:textId="77777777" w:rsidR="00673181" w:rsidRPr="00ED5FD7" w:rsidRDefault="00673181">
            <w:pPr>
              <w:pStyle w:val="NormalWeb"/>
              <w:spacing w:before="0" w:beforeAutospacing="0" w:after="0" w:afterAutospacing="0"/>
              <w:rPr>
                <w:sz w:val="18"/>
                <w:szCs w:val="18"/>
              </w:rPr>
            </w:pPr>
            <w:r w:rsidRPr="00ED5FD7">
              <w:rPr>
                <w:b/>
                <w:bCs/>
                <w:color w:val="000000"/>
                <w:sz w:val="18"/>
                <w:szCs w:val="18"/>
              </w:rPr>
              <w:t>P2SVL04</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3958BFF" w14:textId="77777777" w:rsidR="00673181" w:rsidRPr="00ED5FD7" w:rsidRDefault="00673181">
            <w:pPr>
              <w:pStyle w:val="NormalWeb"/>
              <w:spacing w:before="0" w:beforeAutospacing="0" w:after="0" w:afterAutospacing="0"/>
              <w:rPr>
                <w:sz w:val="18"/>
                <w:szCs w:val="18"/>
              </w:rPr>
            </w:pPr>
            <w:r w:rsidRPr="00ED5FD7">
              <w:rPr>
                <w:color w:val="000000"/>
                <w:sz w:val="18"/>
                <w:szCs w:val="18"/>
              </w:rPr>
              <w:t>0.679009</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B28976C" w14:textId="77777777" w:rsidR="00673181" w:rsidRPr="00ED5FD7" w:rsidRDefault="00673181">
            <w:pPr>
              <w:pStyle w:val="NormalWeb"/>
              <w:spacing w:before="0" w:beforeAutospacing="0" w:after="0" w:afterAutospacing="0"/>
              <w:rPr>
                <w:sz w:val="18"/>
                <w:szCs w:val="18"/>
              </w:rPr>
            </w:pPr>
            <w:r w:rsidRPr="00ED5FD7">
              <w:rPr>
                <w:color w:val="000000"/>
                <w:sz w:val="18"/>
                <w:szCs w:val="18"/>
              </w:rPr>
              <w:t>0.6683</w:t>
            </w:r>
          </w:p>
        </w:tc>
      </w:tr>
      <w:tr w:rsidR="00673181" w:rsidRPr="00ED5FD7" w14:paraId="748A1508" w14:textId="77777777" w:rsidTr="00D95D20">
        <w:trPr>
          <w:trHeight w:val="227"/>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1C81E13" w14:textId="77777777" w:rsidR="00673181" w:rsidRPr="00ED5FD7" w:rsidRDefault="00673181">
            <w:pPr>
              <w:pStyle w:val="NormalWeb"/>
              <w:spacing w:before="0" w:beforeAutospacing="0" w:after="0" w:afterAutospacing="0"/>
              <w:rPr>
                <w:sz w:val="18"/>
                <w:szCs w:val="18"/>
              </w:rPr>
            </w:pPr>
            <w:r w:rsidRPr="00ED5FD7">
              <w:rPr>
                <w:b/>
                <w:bCs/>
                <w:color w:val="000000"/>
                <w:sz w:val="18"/>
                <w:szCs w:val="18"/>
              </w:rPr>
              <w:lastRenderedPageBreak/>
              <w:t>P2SVL05</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5368E7B" w14:textId="77777777" w:rsidR="00673181" w:rsidRPr="00ED5FD7" w:rsidRDefault="00673181">
            <w:pPr>
              <w:pStyle w:val="NormalWeb"/>
              <w:spacing w:before="0" w:beforeAutospacing="0" w:after="0" w:afterAutospacing="0"/>
              <w:rPr>
                <w:sz w:val="18"/>
                <w:szCs w:val="18"/>
              </w:rPr>
            </w:pPr>
            <w:r w:rsidRPr="00ED5FD7">
              <w:rPr>
                <w:color w:val="000000"/>
                <w:sz w:val="18"/>
                <w:szCs w:val="18"/>
              </w:rPr>
              <w:t>0.659014</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904B469" w14:textId="77777777" w:rsidR="00673181" w:rsidRPr="00ED5FD7" w:rsidRDefault="00673181">
            <w:pPr>
              <w:pStyle w:val="NormalWeb"/>
              <w:spacing w:before="0" w:beforeAutospacing="0" w:after="0" w:afterAutospacing="0"/>
              <w:rPr>
                <w:sz w:val="18"/>
                <w:szCs w:val="18"/>
              </w:rPr>
            </w:pPr>
            <w:r w:rsidRPr="00ED5FD7">
              <w:rPr>
                <w:color w:val="000000"/>
                <w:sz w:val="18"/>
                <w:szCs w:val="18"/>
              </w:rPr>
              <w:t>0.62</w:t>
            </w:r>
          </w:p>
        </w:tc>
      </w:tr>
      <w:tr w:rsidR="00673181" w:rsidRPr="00ED5FD7" w14:paraId="6D26C766" w14:textId="77777777" w:rsidTr="00D95D20">
        <w:trPr>
          <w:trHeight w:val="227"/>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055BB88" w14:textId="77777777" w:rsidR="00673181" w:rsidRPr="00ED5FD7" w:rsidRDefault="00673181">
            <w:pPr>
              <w:pStyle w:val="NormalWeb"/>
              <w:spacing w:before="0" w:beforeAutospacing="0" w:after="0" w:afterAutospacing="0"/>
              <w:rPr>
                <w:sz w:val="18"/>
                <w:szCs w:val="18"/>
              </w:rPr>
            </w:pPr>
            <w:r w:rsidRPr="00ED5FD7">
              <w:rPr>
                <w:b/>
                <w:bCs/>
                <w:color w:val="000000"/>
                <w:sz w:val="18"/>
                <w:szCs w:val="18"/>
              </w:rPr>
              <w:t>P2SVL06</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4083257" w14:textId="77777777" w:rsidR="00673181" w:rsidRPr="00ED5FD7" w:rsidRDefault="00673181">
            <w:pPr>
              <w:pStyle w:val="NormalWeb"/>
              <w:spacing w:before="0" w:beforeAutospacing="0" w:after="0" w:afterAutospacing="0"/>
              <w:rPr>
                <w:sz w:val="18"/>
                <w:szCs w:val="18"/>
              </w:rPr>
            </w:pPr>
            <w:r w:rsidRPr="00ED5FD7">
              <w:rPr>
                <w:color w:val="000000"/>
                <w:sz w:val="18"/>
                <w:szCs w:val="18"/>
              </w:rPr>
              <w:t>0.690877</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97FF6AA" w14:textId="77777777" w:rsidR="00673181" w:rsidRPr="00ED5FD7" w:rsidRDefault="00673181">
            <w:pPr>
              <w:pStyle w:val="NormalWeb"/>
              <w:spacing w:before="0" w:beforeAutospacing="0" w:after="0" w:afterAutospacing="0"/>
              <w:rPr>
                <w:sz w:val="18"/>
                <w:szCs w:val="18"/>
              </w:rPr>
            </w:pPr>
            <w:r w:rsidRPr="00ED5FD7">
              <w:rPr>
                <w:color w:val="000000"/>
                <w:sz w:val="18"/>
                <w:szCs w:val="18"/>
              </w:rPr>
              <w:t>0.682</w:t>
            </w:r>
          </w:p>
        </w:tc>
      </w:tr>
      <w:tr w:rsidR="00673181" w:rsidRPr="00ED5FD7" w14:paraId="1D1B15E1" w14:textId="77777777" w:rsidTr="00D95D20">
        <w:trPr>
          <w:trHeight w:val="227"/>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3BC86A0" w14:textId="77777777" w:rsidR="00673181" w:rsidRPr="00ED5FD7" w:rsidRDefault="00673181">
            <w:pPr>
              <w:pStyle w:val="NormalWeb"/>
              <w:spacing w:before="0" w:beforeAutospacing="0" w:after="0" w:afterAutospacing="0"/>
              <w:rPr>
                <w:sz w:val="18"/>
                <w:szCs w:val="18"/>
              </w:rPr>
            </w:pPr>
            <w:r w:rsidRPr="00ED5FD7">
              <w:rPr>
                <w:b/>
                <w:bCs/>
                <w:color w:val="000000"/>
                <w:sz w:val="18"/>
                <w:szCs w:val="18"/>
              </w:rPr>
              <w:t>P2SVL07</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2855142" w14:textId="77777777" w:rsidR="00673181" w:rsidRPr="00ED5FD7" w:rsidRDefault="00673181">
            <w:pPr>
              <w:pStyle w:val="NormalWeb"/>
              <w:spacing w:before="0" w:beforeAutospacing="0" w:after="0" w:afterAutospacing="0"/>
              <w:rPr>
                <w:sz w:val="18"/>
                <w:szCs w:val="18"/>
              </w:rPr>
            </w:pPr>
            <w:r w:rsidRPr="00ED5FD7">
              <w:rPr>
                <w:color w:val="000000"/>
                <w:sz w:val="18"/>
                <w:szCs w:val="18"/>
              </w:rPr>
              <w:t>0.586261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F8B4676" w14:textId="77777777" w:rsidR="00673181" w:rsidRPr="00ED5FD7" w:rsidRDefault="00673181">
            <w:pPr>
              <w:pStyle w:val="NormalWeb"/>
              <w:spacing w:before="0" w:beforeAutospacing="0" w:after="0" w:afterAutospacing="0"/>
              <w:rPr>
                <w:sz w:val="18"/>
                <w:szCs w:val="18"/>
              </w:rPr>
            </w:pPr>
            <w:r w:rsidRPr="00ED5FD7">
              <w:rPr>
                <w:color w:val="000000"/>
                <w:sz w:val="18"/>
                <w:szCs w:val="18"/>
              </w:rPr>
              <w:t>0.5306</w:t>
            </w:r>
          </w:p>
        </w:tc>
      </w:tr>
      <w:tr w:rsidR="00673181" w:rsidRPr="00ED5FD7" w14:paraId="2E64D52C" w14:textId="77777777" w:rsidTr="00D95D20">
        <w:trPr>
          <w:trHeight w:val="227"/>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32319B4" w14:textId="77777777" w:rsidR="00673181" w:rsidRPr="00ED5FD7" w:rsidRDefault="00673181">
            <w:pPr>
              <w:pStyle w:val="NormalWeb"/>
              <w:spacing w:before="0" w:beforeAutospacing="0" w:after="0" w:afterAutospacing="0"/>
              <w:rPr>
                <w:sz w:val="18"/>
                <w:szCs w:val="18"/>
              </w:rPr>
            </w:pPr>
            <w:r w:rsidRPr="00ED5FD7">
              <w:rPr>
                <w:b/>
                <w:bCs/>
                <w:color w:val="000000"/>
                <w:sz w:val="18"/>
                <w:szCs w:val="18"/>
              </w:rPr>
              <w:t>P2SVL08</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49DD45F" w14:textId="77777777" w:rsidR="00673181" w:rsidRPr="00ED5FD7" w:rsidRDefault="00673181">
            <w:pPr>
              <w:pStyle w:val="NormalWeb"/>
              <w:spacing w:before="0" w:beforeAutospacing="0" w:after="0" w:afterAutospacing="0"/>
              <w:rPr>
                <w:sz w:val="18"/>
                <w:szCs w:val="18"/>
              </w:rPr>
            </w:pPr>
            <w:r w:rsidRPr="00ED5FD7">
              <w:rPr>
                <w:color w:val="000000"/>
                <w:sz w:val="18"/>
                <w:szCs w:val="18"/>
              </w:rPr>
              <w:t>0.611092</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5E93361" w14:textId="77777777" w:rsidR="00673181" w:rsidRPr="00ED5FD7" w:rsidRDefault="00673181">
            <w:pPr>
              <w:pStyle w:val="NormalWeb"/>
              <w:spacing w:before="0" w:beforeAutospacing="0" w:after="0" w:afterAutospacing="0"/>
              <w:rPr>
                <w:sz w:val="18"/>
                <w:szCs w:val="18"/>
              </w:rPr>
            </w:pPr>
            <w:r w:rsidRPr="00ED5FD7">
              <w:rPr>
                <w:color w:val="000000"/>
                <w:sz w:val="18"/>
                <w:szCs w:val="18"/>
              </w:rPr>
              <w:t>0.6117</w:t>
            </w:r>
          </w:p>
        </w:tc>
      </w:tr>
      <w:tr w:rsidR="00673181" w:rsidRPr="00ED5FD7" w14:paraId="0E207CD2" w14:textId="77777777" w:rsidTr="00D95D20">
        <w:trPr>
          <w:trHeight w:val="227"/>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D52D704" w14:textId="77777777" w:rsidR="00673181" w:rsidRPr="00ED5FD7" w:rsidRDefault="00673181">
            <w:pPr>
              <w:pStyle w:val="NormalWeb"/>
              <w:spacing w:before="0" w:beforeAutospacing="0" w:after="0" w:afterAutospacing="0"/>
              <w:rPr>
                <w:sz w:val="18"/>
                <w:szCs w:val="18"/>
              </w:rPr>
            </w:pPr>
            <w:r w:rsidRPr="00ED5FD7">
              <w:rPr>
                <w:b/>
                <w:bCs/>
                <w:color w:val="000000"/>
                <w:sz w:val="18"/>
                <w:szCs w:val="18"/>
              </w:rPr>
              <w:t>P2SVL09</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E0FB316" w14:textId="77777777" w:rsidR="00673181" w:rsidRPr="00ED5FD7" w:rsidRDefault="00673181">
            <w:pPr>
              <w:pStyle w:val="NormalWeb"/>
              <w:spacing w:before="0" w:beforeAutospacing="0" w:after="0" w:afterAutospacing="0"/>
              <w:rPr>
                <w:sz w:val="18"/>
                <w:szCs w:val="18"/>
              </w:rPr>
            </w:pPr>
            <w:r w:rsidRPr="00ED5FD7">
              <w:rPr>
                <w:color w:val="000000"/>
                <w:sz w:val="18"/>
                <w:szCs w:val="18"/>
              </w:rPr>
              <w:t>0.579497</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B560591" w14:textId="77777777" w:rsidR="00673181" w:rsidRPr="00ED5FD7" w:rsidRDefault="00673181">
            <w:pPr>
              <w:pStyle w:val="NormalWeb"/>
              <w:spacing w:before="0" w:beforeAutospacing="0" w:after="0" w:afterAutospacing="0"/>
              <w:rPr>
                <w:sz w:val="18"/>
                <w:szCs w:val="18"/>
              </w:rPr>
            </w:pPr>
            <w:r w:rsidRPr="00ED5FD7">
              <w:rPr>
                <w:color w:val="000000"/>
                <w:sz w:val="18"/>
                <w:szCs w:val="18"/>
              </w:rPr>
              <w:t>0.5756</w:t>
            </w:r>
          </w:p>
        </w:tc>
      </w:tr>
      <w:tr w:rsidR="00673181" w:rsidRPr="00ED5FD7" w14:paraId="1184EF39" w14:textId="77777777" w:rsidTr="00D95D20">
        <w:trPr>
          <w:trHeight w:val="227"/>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F614268" w14:textId="77777777" w:rsidR="00673181" w:rsidRPr="00ED5FD7" w:rsidRDefault="00673181">
            <w:pPr>
              <w:pStyle w:val="NormalWeb"/>
              <w:spacing w:before="0" w:beforeAutospacing="0" w:after="0" w:afterAutospacing="0"/>
              <w:rPr>
                <w:sz w:val="18"/>
                <w:szCs w:val="18"/>
              </w:rPr>
            </w:pPr>
            <w:r w:rsidRPr="00ED5FD7">
              <w:rPr>
                <w:b/>
                <w:bCs/>
                <w:color w:val="000000"/>
                <w:sz w:val="18"/>
                <w:szCs w:val="18"/>
              </w:rPr>
              <w:t>P2SVL10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13D5983" w14:textId="77777777" w:rsidR="00673181" w:rsidRPr="00ED5FD7" w:rsidRDefault="00673181">
            <w:pPr>
              <w:pStyle w:val="NormalWeb"/>
              <w:spacing w:before="0" w:beforeAutospacing="0" w:after="0" w:afterAutospacing="0"/>
              <w:rPr>
                <w:sz w:val="18"/>
                <w:szCs w:val="18"/>
              </w:rPr>
            </w:pPr>
            <w:r w:rsidRPr="00ED5FD7">
              <w:rPr>
                <w:color w:val="000000"/>
                <w:sz w:val="18"/>
                <w:szCs w:val="18"/>
              </w:rPr>
              <w:t>0.675522</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99FC63D" w14:textId="77777777" w:rsidR="00673181" w:rsidRPr="00ED5FD7" w:rsidRDefault="00673181">
            <w:pPr>
              <w:pStyle w:val="NormalWeb"/>
              <w:spacing w:before="0" w:beforeAutospacing="0" w:after="0" w:afterAutospacing="0"/>
              <w:rPr>
                <w:sz w:val="18"/>
                <w:szCs w:val="18"/>
              </w:rPr>
            </w:pPr>
            <w:r w:rsidRPr="00ED5FD7">
              <w:rPr>
                <w:color w:val="000000"/>
                <w:sz w:val="18"/>
                <w:szCs w:val="18"/>
              </w:rPr>
              <w:t>0.6786</w:t>
            </w:r>
          </w:p>
        </w:tc>
      </w:tr>
      <w:tr w:rsidR="00673181" w:rsidRPr="00ED5FD7" w14:paraId="05D12792" w14:textId="77777777" w:rsidTr="00D95D20">
        <w:trPr>
          <w:trHeight w:val="227"/>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3DA281D" w14:textId="77777777" w:rsidR="00673181" w:rsidRPr="00ED5FD7" w:rsidRDefault="00673181">
            <w:pPr>
              <w:pStyle w:val="NormalWeb"/>
              <w:spacing w:before="0" w:beforeAutospacing="0" w:after="0" w:afterAutospacing="0"/>
              <w:rPr>
                <w:sz w:val="18"/>
                <w:szCs w:val="18"/>
              </w:rPr>
            </w:pPr>
            <w:r w:rsidRPr="00ED5FD7">
              <w:rPr>
                <w:b/>
                <w:bCs/>
                <w:color w:val="000000"/>
                <w:sz w:val="18"/>
                <w:szCs w:val="18"/>
              </w:rPr>
              <w:t>P2SVL11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341A22C" w14:textId="77777777" w:rsidR="00673181" w:rsidRPr="00ED5FD7" w:rsidRDefault="00673181">
            <w:pPr>
              <w:pStyle w:val="NormalWeb"/>
              <w:spacing w:before="0" w:beforeAutospacing="0" w:after="0" w:afterAutospacing="0"/>
              <w:rPr>
                <w:sz w:val="18"/>
                <w:szCs w:val="18"/>
              </w:rPr>
            </w:pPr>
            <w:r w:rsidRPr="00ED5FD7">
              <w:rPr>
                <w:color w:val="000000"/>
                <w:sz w:val="18"/>
                <w:szCs w:val="18"/>
              </w:rPr>
              <w:t>0.565662</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7F75052" w14:textId="77777777" w:rsidR="00673181" w:rsidRPr="00ED5FD7" w:rsidRDefault="00673181">
            <w:pPr>
              <w:pStyle w:val="NormalWeb"/>
              <w:spacing w:before="0" w:beforeAutospacing="0" w:after="0" w:afterAutospacing="0"/>
              <w:rPr>
                <w:sz w:val="18"/>
                <w:szCs w:val="18"/>
              </w:rPr>
            </w:pPr>
            <w:r w:rsidRPr="00ED5FD7">
              <w:rPr>
                <w:color w:val="000000"/>
                <w:sz w:val="18"/>
                <w:szCs w:val="18"/>
              </w:rPr>
              <w:t>0.5634</w:t>
            </w:r>
          </w:p>
        </w:tc>
      </w:tr>
      <w:tr w:rsidR="00673181" w:rsidRPr="00ED5FD7" w14:paraId="3D5DC9BB" w14:textId="77777777" w:rsidTr="00D95D20">
        <w:trPr>
          <w:trHeight w:val="227"/>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3E7ADFB" w14:textId="77777777" w:rsidR="00673181" w:rsidRPr="00ED5FD7" w:rsidRDefault="00673181">
            <w:pPr>
              <w:pStyle w:val="NormalWeb"/>
              <w:spacing w:before="0" w:beforeAutospacing="0" w:after="0" w:afterAutospacing="0"/>
              <w:rPr>
                <w:sz w:val="18"/>
                <w:szCs w:val="18"/>
              </w:rPr>
            </w:pPr>
            <w:r w:rsidRPr="00ED5FD7">
              <w:rPr>
                <w:b/>
                <w:bCs/>
                <w:color w:val="000000"/>
                <w:sz w:val="18"/>
                <w:szCs w:val="18"/>
              </w:rPr>
              <w:t>P2SVL12</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A0A5AE4" w14:textId="77777777" w:rsidR="00673181" w:rsidRPr="00ED5FD7" w:rsidRDefault="00673181">
            <w:pPr>
              <w:pStyle w:val="NormalWeb"/>
              <w:spacing w:before="0" w:beforeAutospacing="0" w:after="0" w:afterAutospacing="0"/>
              <w:rPr>
                <w:sz w:val="18"/>
                <w:szCs w:val="18"/>
              </w:rPr>
            </w:pPr>
            <w:r w:rsidRPr="00ED5FD7">
              <w:rPr>
                <w:color w:val="000000"/>
                <w:sz w:val="18"/>
                <w:szCs w:val="18"/>
              </w:rPr>
              <w:t>0.589819</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A4D9519" w14:textId="77777777" w:rsidR="00673181" w:rsidRPr="00ED5FD7" w:rsidRDefault="00673181">
            <w:pPr>
              <w:pStyle w:val="NormalWeb"/>
              <w:spacing w:before="0" w:beforeAutospacing="0" w:after="0" w:afterAutospacing="0"/>
              <w:rPr>
                <w:sz w:val="18"/>
                <w:szCs w:val="18"/>
              </w:rPr>
            </w:pPr>
            <w:r w:rsidRPr="00ED5FD7">
              <w:rPr>
                <w:color w:val="000000"/>
                <w:sz w:val="18"/>
                <w:szCs w:val="18"/>
              </w:rPr>
              <w:t>0.5976</w:t>
            </w:r>
          </w:p>
        </w:tc>
      </w:tr>
      <w:tr w:rsidR="00673181" w:rsidRPr="00ED5FD7" w14:paraId="39B88F4E" w14:textId="77777777" w:rsidTr="00D95D20">
        <w:trPr>
          <w:trHeight w:val="227"/>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210E91E" w14:textId="77777777" w:rsidR="00673181" w:rsidRPr="00ED5FD7" w:rsidRDefault="00673181">
            <w:pPr>
              <w:pStyle w:val="NormalWeb"/>
              <w:spacing w:before="0" w:beforeAutospacing="0" w:after="0" w:afterAutospacing="0"/>
              <w:rPr>
                <w:sz w:val="18"/>
                <w:szCs w:val="18"/>
              </w:rPr>
            </w:pPr>
            <w:r w:rsidRPr="00ED5FD7">
              <w:rPr>
                <w:b/>
                <w:bCs/>
                <w:color w:val="000000"/>
                <w:sz w:val="18"/>
                <w:szCs w:val="18"/>
              </w:rPr>
              <w:t>P2SVL13</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DCC0A19" w14:textId="77777777" w:rsidR="00673181" w:rsidRPr="00ED5FD7" w:rsidRDefault="00673181">
            <w:pPr>
              <w:pStyle w:val="NormalWeb"/>
              <w:spacing w:before="0" w:beforeAutospacing="0" w:after="0" w:afterAutospacing="0"/>
              <w:rPr>
                <w:sz w:val="18"/>
                <w:szCs w:val="18"/>
              </w:rPr>
            </w:pPr>
            <w:r w:rsidRPr="00ED5FD7">
              <w:rPr>
                <w:color w:val="000000"/>
                <w:sz w:val="18"/>
                <w:szCs w:val="18"/>
              </w:rPr>
              <w:t>0.671878</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7AC57FE" w14:textId="77777777" w:rsidR="00673181" w:rsidRPr="00ED5FD7" w:rsidRDefault="00673181">
            <w:pPr>
              <w:pStyle w:val="NormalWeb"/>
              <w:spacing w:before="0" w:beforeAutospacing="0" w:after="0" w:afterAutospacing="0"/>
              <w:rPr>
                <w:sz w:val="18"/>
                <w:szCs w:val="18"/>
              </w:rPr>
            </w:pPr>
            <w:r w:rsidRPr="00ED5FD7">
              <w:rPr>
                <w:color w:val="000000"/>
                <w:sz w:val="18"/>
                <w:szCs w:val="18"/>
              </w:rPr>
              <w:t>0.5783</w:t>
            </w:r>
          </w:p>
        </w:tc>
      </w:tr>
    </w:tbl>
    <w:p w14:paraId="785E699E" w14:textId="77777777" w:rsidR="00673181" w:rsidRPr="00673181" w:rsidRDefault="00673181" w:rsidP="00673181"/>
    <w:p w14:paraId="5906BAC6" w14:textId="77777777" w:rsidR="00673181" w:rsidRPr="00ED5FD7" w:rsidRDefault="00673181" w:rsidP="00673181">
      <w:pPr>
        <w:pStyle w:val="NormalWeb"/>
        <w:spacing w:before="0" w:beforeAutospacing="0" w:after="0" w:afterAutospacing="0"/>
      </w:pPr>
      <w:r w:rsidRPr="00ED5FD7">
        <w:rPr>
          <w:color w:val="000000"/>
        </w:rPr>
        <w:t>Average RMSE Baseline RSSQ: 0.610</w:t>
      </w:r>
    </w:p>
    <w:p w14:paraId="723818D1" w14:textId="77777777" w:rsidR="00673181" w:rsidRPr="00ED5FD7" w:rsidRDefault="00673181" w:rsidP="00673181">
      <w:pPr>
        <w:pStyle w:val="NormalWeb"/>
        <w:spacing w:before="0" w:beforeAutospacing="0" w:after="0" w:afterAutospacing="0"/>
      </w:pPr>
      <w:r w:rsidRPr="00ED5FD7">
        <w:rPr>
          <w:color w:val="000000"/>
        </w:rPr>
        <w:t>Average RMSE Baseline OPTI: 0.607</w:t>
      </w:r>
    </w:p>
    <w:p w14:paraId="6D1CF06D" w14:textId="1DA0EB2F" w:rsidR="00673181" w:rsidRDefault="00E966FF" w:rsidP="0057278F">
      <w:pPr>
        <w:jc w:val="both"/>
      </w:pPr>
      <w:r>
        <w:t>The model with a lower RMSE value will be taken as the baseline for model comparison.</w:t>
      </w:r>
    </w:p>
    <w:p w14:paraId="375A48A0" w14:textId="77777777" w:rsidR="00E966FF" w:rsidRPr="00ED5FD7" w:rsidRDefault="00E966FF" w:rsidP="0057278F">
      <w:pPr>
        <w:jc w:val="both"/>
      </w:pPr>
    </w:p>
    <w:p w14:paraId="6562FD5C" w14:textId="2A6C307C" w:rsidR="00673181" w:rsidRPr="000B4F51" w:rsidRDefault="00673181" w:rsidP="0057278F">
      <w:pPr>
        <w:pStyle w:val="NormalWeb"/>
        <w:spacing w:before="0" w:beforeAutospacing="0" w:after="0" w:afterAutospacing="0"/>
        <w:jc w:val="both"/>
        <w:rPr>
          <w:lang w:val="en-US"/>
        </w:rPr>
      </w:pPr>
      <w:r w:rsidRPr="00ED5FD7">
        <w:rPr>
          <w:color w:val="000000"/>
          <w:lang w:val="en-US"/>
        </w:rPr>
        <w:t xml:space="preserve">In the following, the performance results for the different candidate models are summarized, per model type (and mode for the </w:t>
      </w:r>
      <w:proofErr w:type="spellStart"/>
      <w:r w:rsidRPr="00ED5FD7">
        <w:rPr>
          <w:color w:val="000000"/>
          <w:lang w:val="en-US"/>
        </w:rPr>
        <w:t>bitstream</w:t>
      </w:r>
      <w:proofErr w:type="spellEnd"/>
      <w:r w:rsidRPr="00ED5FD7">
        <w:rPr>
          <w:color w:val="000000"/>
          <w:lang w:val="en-US"/>
        </w:rPr>
        <w:t xml:space="preserve"> models).</w:t>
      </w:r>
    </w:p>
    <w:p w14:paraId="76AAEE9D" w14:textId="300C50EA" w:rsidR="00167EAD" w:rsidRDefault="00BB12CD" w:rsidP="000B4F51">
      <w:pPr>
        <w:pStyle w:val="Heading2"/>
      </w:pPr>
      <w:r>
        <w:t>4</w:t>
      </w:r>
      <w:r w:rsidR="00673181" w:rsidRPr="000B4F51">
        <w:t xml:space="preserve">.1 </w:t>
      </w:r>
      <w:proofErr w:type="spellStart"/>
      <w:r w:rsidR="00167EAD">
        <w:t>Bitstream</w:t>
      </w:r>
      <w:proofErr w:type="spellEnd"/>
      <w:r w:rsidR="00167EAD">
        <w:t xml:space="preserve"> Models</w:t>
      </w:r>
    </w:p>
    <w:p w14:paraId="5D82B4F7" w14:textId="4AE2B106" w:rsidR="00673181" w:rsidRDefault="00773437" w:rsidP="001506D9">
      <w:pPr>
        <w:pStyle w:val="vHeading2"/>
      </w:pPr>
      <w:proofErr w:type="spellStart"/>
      <w:r>
        <w:t>Bitstream</w:t>
      </w:r>
      <w:proofErr w:type="spellEnd"/>
      <w:r>
        <w:t xml:space="preserve"> Mode 0</w:t>
      </w:r>
      <w:r w:rsidR="00573650">
        <w:t xml:space="preserve"> and </w:t>
      </w:r>
      <w:proofErr w:type="spellStart"/>
      <w:r w:rsidR="00573650">
        <w:t>Bitstream</w:t>
      </w:r>
      <w:proofErr w:type="spellEnd"/>
      <w:r w:rsidR="00573650">
        <w:t xml:space="preserve"> Mode 1</w:t>
      </w:r>
    </w:p>
    <w:p w14:paraId="38E10B58" w14:textId="200EA211" w:rsidR="00B17C23" w:rsidRDefault="00BA2631" w:rsidP="0057278F">
      <w:pPr>
        <w:jc w:val="both"/>
        <w:rPr>
          <w:lang w:eastAsia="en-US"/>
        </w:rPr>
      </w:pPr>
      <w:r>
        <w:rPr>
          <w:lang w:eastAsia="en-US"/>
        </w:rPr>
        <w:t>B</w:t>
      </w:r>
      <w:r w:rsidR="00573650">
        <w:rPr>
          <w:lang w:eastAsia="en-US"/>
        </w:rPr>
        <w:t>oth mode 0 and mode 1</w:t>
      </w:r>
      <w:r>
        <w:rPr>
          <w:lang w:eastAsia="en-US"/>
        </w:rPr>
        <w:t xml:space="preserve"> resulted in multiple winning models</w:t>
      </w:r>
      <w:r w:rsidR="009E55E7">
        <w:rPr>
          <w:lang w:eastAsia="en-US"/>
        </w:rPr>
        <w:t xml:space="preserve">. For the standardization </w:t>
      </w:r>
      <w:r w:rsidR="00573650">
        <w:rPr>
          <w:lang w:eastAsia="en-US"/>
        </w:rPr>
        <w:t xml:space="preserve">of mode 0 and mode 1 models, </w:t>
      </w:r>
      <w:r w:rsidR="009E55E7">
        <w:rPr>
          <w:lang w:eastAsia="en-US"/>
        </w:rPr>
        <w:t xml:space="preserve">it was required to merge the winning models to a single merged model. However, due to various commercial and legal disagreements between the involved parties the merging task could not be initiated at the time of writing this report. </w:t>
      </w:r>
      <w:r w:rsidR="00C64E5B">
        <w:rPr>
          <w:lang w:eastAsia="en-US"/>
        </w:rPr>
        <w:t>In addition</w:t>
      </w:r>
      <w:r w:rsidR="009E55E7">
        <w:rPr>
          <w:lang w:eastAsia="en-US"/>
        </w:rPr>
        <w:t xml:space="preserve">, a consensus by which the performance of the winning models can be </w:t>
      </w:r>
      <w:r w:rsidR="00B17C23">
        <w:rPr>
          <w:lang w:eastAsia="en-US"/>
        </w:rPr>
        <w:t xml:space="preserve">described </w:t>
      </w:r>
      <w:r w:rsidR="009E55E7">
        <w:rPr>
          <w:lang w:eastAsia="en-US"/>
        </w:rPr>
        <w:t xml:space="preserve"> in this report was also not reached. </w:t>
      </w:r>
      <w:r w:rsidR="006A4CE3">
        <w:rPr>
          <w:lang w:eastAsia="en-US"/>
        </w:rPr>
        <w:t>For that reason model performance of mode 0 and mode 1 will not be described in this section.</w:t>
      </w:r>
    </w:p>
    <w:p w14:paraId="680EACFB" w14:textId="216A7DEC" w:rsidR="00673181" w:rsidRDefault="00BA59F3" w:rsidP="001506D9">
      <w:pPr>
        <w:pStyle w:val="vHeading2"/>
        <w:ind w:left="0" w:firstLine="0"/>
      </w:pPr>
      <w:proofErr w:type="spellStart"/>
      <w:r>
        <w:t>Bitstream</w:t>
      </w:r>
      <w:proofErr w:type="spellEnd"/>
      <w:r>
        <w:t xml:space="preserve"> Mode 3</w:t>
      </w:r>
    </w:p>
    <w:p w14:paraId="1AC2A58D" w14:textId="02D60AE0" w:rsidR="00343226" w:rsidRDefault="00343226" w:rsidP="0057278F">
      <w:pPr>
        <w:jc w:val="both"/>
        <w:rPr>
          <w:lang w:eastAsia="en-US"/>
        </w:rPr>
      </w:pPr>
      <w:r>
        <w:rPr>
          <w:lang w:eastAsia="en-US"/>
        </w:rPr>
        <w:t xml:space="preserve">For </w:t>
      </w:r>
      <w:proofErr w:type="spellStart"/>
      <w:r w:rsidR="00E2150D">
        <w:rPr>
          <w:lang w:eastAsia="en-US"/>
        </w:rPr>
        <w:t>bitstream</w:t>
      </w:r>
      <w:proofErr w:type="spellEnd"/>
      <w:r w:rsidR="00E2150D">
        <w:rPr>
          <w:lang w:eastAsia="en-US"/>
        </w:rPr>
        <w:t xml:space="preserve"> mode 3</w:t>
      </w:r>
      <w:r>
        <w:rPr>
          <w:lang w:eastAsia="en-US"/>
        </w:rPr>
        <w:t xml:space="preserve"> </w:t>
      </w:r>
      <w:r w:rsidR="00E2150D">
        <w:rPr>
          <w:lang w:eastAsia="en-US"/>
        </w:rPr>
        <w:t>(</w:t>
      </w:r>
      <w:r w:rsidR="00996640">
        <w:rPr>
          <w:lang w:eastAsia="en-US"/>
        </w:rPr>
        <w:t>BSM3</w:t>
      </w:r>
      <w:r w:rsidR="00E2150D">
        <w:rPr>
          <w:lang w:eastAsia="en-US"/>
        </w:rPr>
        <w:t>)</w:t>
      </w:r>
      <w:r>
        <w:rPr>
          <w:lang w:eastAsia="en-US"/>
        </w:rPr>
        <w:t xml:space="preserve"> </w:t>
      </w:r>
      <w:r w:rsidR="00996640">
        <w:rPr>
          <w:lang w:eastAsia="en-US"/>
        </w:rPr>
        <w:t>only one</w:t>
      </w:r>
      <w:r>
        <w:rPr>
          <w:lang w:eastAsia="en-US"/>
        </w:rPr>
        <w:t xml:space="preserve"> model w</w:t>
      </w:r>
      <w:r w:rsidR="00996640">
        <w:rPr>
          <w:lang w:eastAsia="en-US"/>
        </w:rPr>
        <w:t>as</w:t>
      </w:r>
      <w:r>
        <w:rPr>
          <w:lang w:eastAsia="en-US"/>
        </w:rPr>
        <w:t xml:space="preserve"> submitted.</w:t>
      </w:r>
      <w:r w:rsidR="00085262">
        <w:rPr>
          <w:lang w:eastAsia="en-US"/>
        </w:rPr>
        <w:t xml:space="preserve"> It performed significantly better compared to </w:t>
      </w:r>
      <w:r w:rsidR="00413C4B">
        <w:rPr>
          <w:lang w:eastAsia="en-US"/>
        </w:rPr>
        <w:t xml:space="preserve">the winning </w:t>
      </w:r>
      <w:r w:rsidR="00085262">
        <w:rPr>
          <w:lang w:eastAsia="en-US"/>
        </w:rPr>
        <w:t>BSM1 models</w:t>
      </w:r>
      <w:r w:rsidR="00413C4B">
        <w:rPr>
          <w:lang w:eastAsia="en-US"/>
        </w:rPr>
        <w:t>,</w:t>
      </w:r>
      <w:r w:rsidR="00085262">
        <w:rPr>
          <w:lang w:eastAsia="en-US"/>
        </w:rPr>
        <w:t xml:space="preserve"> </w:t>
      </w:r>
      <w:r w:rsidR="00950FAE">
        <w:rPr>
          <w:lang w:eastAsia="en-US"/>
        </w:rPr>
        <w:t>hence</w:t>
      </w:r>
      <w:r w:rsidR="00085262">
        <w:rPr>
          <w:lang w:eastAsia="en-US"/>
        </w:rPr>
        <w:t xml:space="preserve"> it </w:t>
      </w:r>
      <w:r w:rsidR="00413C4B">
        <w:rPr>
          <w:lang w:eastAsia="en-US"/>
        </w:rPr>
        <w:t xml:space="preserve">has been </w:t>
      </w:r>
      <w:r w:rsidR="00085262">
        <w:rPr>
          <w:lang w:eastAsia="en-US"/>
        </w:rPr>
        <w:t>standardized.</w:t>
      </w:r>
      <w:r>
        <w:rPr>
          <w:lang w:eastAsia="en-US"/>
        </w:rPr>
        <w:t xml:space="preserve"> </w:t>
      </w:r>
    </w:p>
    <w:p w14:paraId="6B7DBF8C" w14:textId="77777777" w:rsidR="00F81936" w:rsidRPr="002B08EA" w:rsidRDefault="00F81936" w:rsidP="00673181">
      <w:pPr>
        <w:pStyle w:val="NormalWeb"/>
        <w:spacing w:before="0" w:beforeAutospacing="0" w:after="0" w:afterAutospacing="0"/>
        <w:rPr>
          <w:color w:val="000000"/>
          <w:sz w:val="20"/>
          <w:szCs w:val="20"/>
          <w:lang w:val="en-US"/>
        </w:rPr>
      </w:pPr>
    </w:p>
    <w:p w14:paraId="3BFA797F" w14:textId="77777777" w:rsidR="00F81936" w:rsidRPr="002B08EA" w:rsidRDefault="00F81936" w:rsidP="00673181">
      <w:pPr>
        <w:pStyle w:val="NormalWeb"/>
        <w:spacing w:before="0" w:beforeAutospacing="0" w:after="0" w:afterAutospacing="0"/>
        <w:rPr>
          <w:color w:val="000000"/>
          <w:sz w:val="20"/>
          <w:szCs w:val="20"/>
          <w:lang w:val="en-US"/>
        </w:rPr>
      </w:pPr>
    </w:p>
    <w:p w14:paraId="77905001" w14:textId="77777777" w:rsidR="00F81936" w:rsidRPr="002B08EA" w:rsidRDefault="00F81936" w:rsidP="00673181">
      <w:pPr>
        <w:pStyle w:val="NormalWeb"/>
        <w:spacing w:before="0" w:beforeAutospacing="0" w:after="0" w:afterAutospacing="0"/>
        <w:rPr>
          <w:color w:val="000000"/>
          <w:sz w:val="20"/>
          <w:szCs w:val="20"/>
          <w:lang w:val="en-US"/>
        </w:rPr>
      </w:pPr>
    </w:p>
    <w:p w14:paraId="7AE12D64" w14:textId="77777777" w:rsidR="00F81936" w:rsidRPr="002B08EA" w:rsidRDefault="00F81936" w:rsidP="00673181">
      <w:pPr>
        <w:pStyle w:val="NormalWeb"/>
        <w:spacing w:before="0" w:beforeAutospacing="0" w:after="0" w:afterAutospacing="0"/>
        <w:rPr>
          <w:color w:val="000000"/>
          <w:sz w:val="20"/>
          <w:szCs w:val="20"/>
          <w:lang w:val="en-US"/>
        </w:rPr>
      </w:pPr>
    </w:p>
    <w:p w14:paraId="684E8D6D" w14:textId="77777777" w:rsidR="00F81936" w:rsidRPr="002B08EA" w:rsidRDefault="00F81936" w:rsidP="00673181">
      <w:pPr>
        <w:pStyle w:val="NormalWeb"/>
        <w:spacing w:before="0" w:beforeAutospacing="0" w:after="0" w:afterAutospacing="0"/>
        <w:rPr>
          <w:color w:val="000000"/>
          <w:sz w:val="20"/>
          <w:szCs w:val="20"/>
          <w:lang w:val="en-US"/>
        </w:rPr>
      </w:pPr>
    </w:p>
    <w:p w14:paraId="63D2DBB0" w14:textId="77777777" w:rsidR="00F81936" w:rsidRPr="002B08EA" w:rsidRDefault="00F81936" w:rsidP="00673181">
      <w:pPr>
        <w:pStyle w:val="NormalWeb"/>
        <w:spacing w:before="0" w:beforeAutospacing="0" w:after="0" w:afterAutospacing="0"/>
        <w:rPr>
          <w:color w:val="000000"/>
          <w:sz w:val="20"/>
          <w:szCs w:val="20"/>
          <w:lang w:val="en-US"/>
        </w:rPr>
      </w:pPr>
    </w:p>
    <w:p w14:paraId="411C726A" w14:textId="77777777" w:rsidR="00F81936" w:rsidRPr="002B08EA" w:rsidRDefault="00F81936" w:rsidP="00673181">
      <w:pPr>
        <w:pStyle w:val="NormalWeb"/>
        <w:spacing w:before="0" w:beforeAutospacing="0" w:after="0" w:afterAutospacing="0"/>
        <w:rPr>
          <w:color w:val="000000"/>
          <w:sz w:val="20"/>
          <w:szCs w:val="20"/>
          <w:lang w:val="en-US"/>
        </w:rPr>
      </w:pPr>
    </w:p>
    <w:p w14:paraId="670309B7" w14:textId="77777777" w:rsidR="00F81936" w:rsidRPr="002B08EA" w:rsidRDefault="00F81936" w:rsidP="00673181">
      <w:pPr>
        <w:pStyle w:val="NormalWeb"/>
        <w:spacing w:before="0" w:beforeAutospacing="0" w:after="0" w:afterAutospacing="0"/>
        <w:rPr>
          <w:color w:val="000000"/>
          <w:sz w:val="20"/>
          <w:szCs w:val="20"/>
          <w:lang w:val="en-US"/>
        </w:rPr>
      </w:pPr>
    </w:p>
    <w:p w14:paraId="3B664EF3" w14:textId="77777777" w:rsidR="00F81936" w:rsidRPr="002B08EA" w:rsidRDefault="00F81936" w:rsidP="00673181">
      <w:pPr>
        <w:pStyle w:val="NormalWeb"/>
        <w:spacing w:before="0" w:beforeAutospacing="0" w:after="0" w:afterAutospacing="0"/>
        <w:rPr>
          <w:color w:val="000000"/>
          <w:sz w:val="20"/>
          <w:szCs w:val="20"/>
          <w:lang w:val="en-US"/>
        </w:rPr>
      </w:pPr>
    </w:p>
    <w:p w14:paraId="2554EC79" w14:textId="77777777" w:rsidR="00F81936" w:rsidRPr="002B08EA" w:rsidRDefault="00F81936" w:rsidP="00673181">
      <w:pPr>
        <w:pStyle w:val="NormalWeb"/>
        <w:spacing w:before="0" w:beforeAutospacing="0" w:after="0" w:afterAutospacing="0"/>
        <w:rPr>
          <w:color w:val="000000"/>
          <w:sz w:val="20"/>
          <w:szCs w:val="20"/>
          <w:lang w:val="en-US"/>
        </w:rPr>
      </w:pPr>
    </w:p>
    <w:p w14:paraId="23672C7E" w14:textId="77777777" w:rsidR="00F81936" w:rsidRPr="002B08EA" w:rsidRDefault="00F81936" w:rsidP="00673181">
      <w:pPr>
        <w:pStyle w:val="NormalWeb"/>
        <w:spacing w:before="0" w:beforeAutospacing="0" w:after="0" w:afterAutospacing="0"/>
        <w:rPr>
          <w:color w:val="000000"/>
          <w:sz w:val="20"/>
          <w:szCs w:val="20"/>
          <w:lang w:val="en-US"/>
        </w:rPr>
      </w:pPr>
    </w:p>
    <w:p w14:paraId="7352FD17" w14:textId="77777777" w:rsidR="00F81936" w:rsidRPr="002B08EA" w:rsidRDefault="00F81936" w:rsidP="00673181">
      <w:pPr>
        <w:pStyle w:val="NormalWeb"/>
        <w:spacing w:before="0" w:beforeAutospacing="0" w:after="0" w:afterAutospacing="0"/>
        <w:rPr>
          <w:color w:val="000000"/>
          <w:sz w:val="20"/>
          <w:szCs w:val="20"/>
          <w:lang w:val="en-US"/>
        </w:rPr>
      </w:pPr>
    </w:p>
    <w:p w14:paraId="715038DB" w14:textId="77777777" w:rsidR="00F81936" w:rsidRPr="002B08EA" w:rsidRDefault="00F81936" w:rsidP="00673181">
      <w:pPr>
        <w:pStyle w:val="NormalWeb"/>
        <w:spacing w:before="0" w:beforeAutospacing="0" w:after="0" w:afterAutospacing="0"/>
        <w:rPr>
          <w:color w:val="000000"/>
          <w:sz w:val="20"/>
          <w:szCs w:val="20"/>
          <w:lang w:val="en-US"/>
        </w:rPr>
      </w:pPr>
    </w:p>
    <w:p w14:paraId="5BFD4042" w14:textId="51C44321" w:rsidR="00673181" w:rsidRPr="00673181" w:rsidRDefault="00673181" w:rsidP="00673181">
      <w:pPr>
        <w:pStyle w:val="NormalWeb"/>
        <w:spacing w:before="0" w:beforeAutospacing="0" w:after="0" w:afterAutospacing="0"/>
      </w:pPr>
      <w:r w:rsidRPr="00673181">
        <w:rPr>
          <w:color w:val="000000"/>
          <w:sz w:val="20"/>
          <w:szCs w:val="20"/>
        </w:rPr>
        <w:lastRenderedPageBreak/>
        <w:t>Training Databases</w:t>
      </w:r>
    </w:p>
    <w:tbl>
      <w:tblPr>
        <w:tblW w:w="0" w:type="auto"/>
        <w:tblCellMar>
          <w:top w:w="15" w:type="dxa"/>
          <w:left w:w="15" w:type="dxa"/>
          <w:bottom w:w="15" w:type="dxa"/>
          <w:right w:w="15" w:type="dxa"/>
        </w:tblCellMar>
        <w:tblLook w:val="04A0" w:firstRow="1" w:lastRow="0" w:firstColumn="1" w:lastColumn="0" w:noHBand="0" w:noVBand="1"/>
      </w:tblPr>
      <w:tblGrid>
        <w:gridCol w:w="931"/>
        <w:gridCol w:w="701"/>
      </w:tblGrid>
      <w:tr w:rsidR="00573650" w:rsidRPr="00ED5FD7" w14:paraId="37BA4E91" w14:textId="77777777" w:rsidTr="00167EAD">
        <w:trPr>
          <w:trHeight w:val="227"/>
          <w:tblHeader/>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0679E48" w14:textId="77777777" w:rsidR="00573650" w:rsidRPr="00ED5FD7" w:rsidRDefault="00573650" w:rsidP="00167EAD">
            <w:pPr>
              <w:rPr>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E04FAD8" w14:textId="77777777" w:rsidR="00573650" w:rsidRPr="00ED5FD7" w:rsidRDefault="00573650" w:rsidP="00167EAD">
            <w:pPr>
              <w:pStyle w:val="NormalWeb"/>
              <w:spacing w:before="0" w:beforeAutospacing="0" w:after="0" w:afterAutospacing="0"/>
              <w:rPr>
                <w:sz w:val="18"/>
                <w:szCs w:val="18"/>
              </w:rPr>
            </w:pPr>
            <w:r w:rsidRPr="00ED5FD7">
              <w:rPr>
                <w:b/>
                <w:bCs/>
                <w:color w:val="000000"/>
                <w:sz w:val="18"/>
                <w:szCs w:val="18"/>
              </w:rPr>
              <w:t>DTTU</w:t>
            </w:r>
          </w:p>
          <w:p w14:paraId="00181A6C" w14:textId="77777777" w:rsidR="00573650" w:rsidRPr="00ED5FD7" w:rsidRDefault="00573650" w:rsidP="00167EAD">
            <w:pPr>
              <w:pStyle w:val="NormalWeb"/>
              <w:spacing w:before="0" w:beforeAutospacing="0" w:after="0" w:afterAutospacing="0"/>
              <w:rPr>
                <w:sz w:val="18"/>
                <w:szCs w:val="18"/>
              </w:rPr>
            </w:pPr>
            <w:r w:rsidRPr="00ED5FD7">
              <w:rPr>
                <w:b/>
                <w:bCs/>
                <w:color w:val="000000"/>
                <w:sz w:val="18"/>
                <w:szCs w:val="18"/>
              </w:rPr>
              <w:t>BSM3</w:t>
            </w:r>
          </w:p>
        </w:tc>
      </w:tr>
      <w:tr w:rsidR="00573650" w:rsidRPr="00ED5FD7" w14:paraId="1D0FE6D2" w14:textId="77777777" w:rsidTr="00167EAD">
        <w:trPr>
          <w:trHeight w:val="227"/>
          <w:tblHeader/>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164E666" w14:textId="77777777" w:rsidR="00573650" w:rsidRPr="00ED5FD7" w:rsidRDefault="00573650" w:rsidP="00167EAD">
            <w:pPr>
              <w:pStyle w:val="NormalWeb"/>
              <w:spacing w:before="0" w:beforeAutospacing="0" w:after="0" w:afterAutospacing="0"/>
              <w:rPr>
                <w:sz w:val="18"/>
                <w:szCs w:val="18"/>
              </w:rPr>
            </w:pPr>
            <w:r w:rsidRPr="00ED5FD7">
              <w:rPr>
                <w:b/>
                <w:bCs/>
                <w:color w:val="000000"/>
                <w:sz w:val="18"/>
                <w:szCs w:val="18"/>
              </w:rPr>
              <w:t>P2STR01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C70C3AF" w14:textId="77777777" w:rsidR="00573650" w:rsidRPr="00ED5FD7" w:rsidRDefault="00573650" w:rsidP="00167EAD">
            <w:pPr>
              <w:pStyle w:val="NormalWeb"/>
              <w:spacing w:before="0" w:beforeAutospacing="0" w:after="0" w:afterAutospacing="0"/>
              <w:rPr>
                <w:sz w:val="18"/>
                <w:szCs w:val="18"/>
              </w:rPr>
            </w:pPr>
            <w:r w:rsidRPr="00ED5FD7">
              <w:rPr>
                <w:color w:val="000000"/>
                <w:sz w:val="18"/>
                <w:szCs w:val="18"/>
              </w:rPr>
              <w:t>0.2915</w:t>
            </w:r>
          </w:p>
        </w:tc>
      </w:tr>
      <w:tr w:rsidR="00573650" w:rsidRPr="00ED5FD7" w14:paraId="42D25E93" w14:textId="77777777" w:rsidTr="00167EAD">
        <w:trPr>
          <w:trHeight w:val="227"/>
          <w:tblHeader/>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616BC64" w14:textId="77777777" w:rsidR="00573650" w:rsidRPr="00ED5FD7" w:rsidRDefault="00573650" w:rsidP="00167EAD">
            <w:pPr>
              <w:pStyle w:val="NormalWeb"/>
              <w:spacing w:before="0" w:beforeAutospacing="0" w:after="0" w:afterAutospacing="0"/>
              <w:rPr>
                <w:sz w:val="18"/>
                <w:szCs w:val="18"/>
              </w:rPr>
            </w:pPr>
            <w:r w:rsidRPr="00ED5FD7">
              <w:rPr>
                <w:b/>
                <w:bCs/>
                <w:color w:val="000000"/>
                <w:sz w:val="18"/>
                <w:szCs w:val="18"/>
              </w:rPr>
              <w:t>P2STR02</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1AA7189" w14:textId="77777777" w:rsidR="00573650" w:rsidRPr="00ED5FD7" w:rsidRDefault="00573650" w:rsidP="00167EAD">
            <w:pPr>
              <w:pStyle w:val="NormalWeb"/>
              <w:spacing w:before="0" w:beforeAutospacing="0" w:after="0" w:afterAutospacing="0"/>
              <w:rPr>
                <w:sz w:val="18"/>
                <w:szCs w:val="18"/>
              </w:rPr>
            </w:pPr>
            <w:r w:rsidRPr="00ED5FD7">
              <w:rPr>
                <w:color w:val="000000"/>
                <w:sz w:val="18"/>
                <w:szCs w:val="18"/>
              </w:rPr>
              <w:t>0.3356</w:t>
            </w:r>
          </w:p>
        </w:tc>
      </w:tr>
      <w:tr w:rsidR="00573650" w:rsidRPr="00ED5FD7" w14:paraId="7C49DBCC" w14:textId="77777777" w:rsidTr="00167EAD">
        <w:trPr>
          <w:trHeight w:val="227"/>
          <w:tblHeader/>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B830406" w14:textId="77777777" w:rsidR="00573650" w:rsidRPr="00ED5FD7" w:rsidRDefault="00573650" w:rsidP="00167EAD">
            <w:pPr>
              <w:pStyle w:val="NormalWeb"/>
              <w:spacing w:before="0" w:beforeAutospacing="0" w:after="0" w:afterAutospacing="0"/>
              <w:rPr>
                <w:sz w:val="18"/>
                <w:szCs w:val="18"/>
              </w:rPr>
            </w:pPr>
            <w:r w:rsidRPr="00ED5FD7">
              <w:rPr>
                <w:b/>
                <w:bCs/>
                <w:color w:val="000000"/>
                <w:sz w:val="18"/>
                <w:szCs w:val="18"/>
              </w:rPr>
              <w:t>P2STR03</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03AD6A8" w14:textId="19D5E167" w:rsidR="00573650" w:rsidRPr="00ED5FD7" w:rsidRDefault="00573650" w:rsidP="00167EAD">
            <w:pPr>
              <w:pStyle w:val="NormalWeb"/>
              <w:spacing w:before="0" w:beforeAutospacing="0" w:after="0" w:afterAutospacing="0"/>
              <w:rPr>
                <w:sz w:val="18"/>
                <w:szCs w:val="18"/>
              </w:rPr>
            </w:pPr>
            <w:r w:rsidRPr="00ED5FD7">
              <w:rPr>
                <w:color w:val="000000"/>
                <w:sz w:val="18"/>
                <w:szCs w:val="18"/>
              </w:rPr>
              <w:t>0.3059</w:t>
            </w:r>
          </w:p>
        </w:tc>
      </w:tr>
      <w:tr w:rsidR="00573650" w:rsidRPr="00ED5FD7" w14:paraId="755F198B" w14:textId="77777777" w:rsidTr="00167EAD">
        <w:trPr>
          <w:trHeight w:val="227"/>
          <w:tblHeader/>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882091C" w14:textId="77777777" w:rsidR="00573650" w:rsidRPr="00ED5FD7" w:rsidRDefault="00573650" w:rsidP="00167EAD">
            <w:pPr>
              <w:pStyle w:val="NormalWeb"/>
              <w:spacing w:before="0" w:beforeAutospacing="0" w:after="0" w:afterAutospacing="0"/>
              <w:rPr>
                <w:sz w:val="18"/>
                <w:szCs w:val="18"/>
              </w:rPr>
            </w:pPr>
            <w:r w:rsidRPr="00ED5FD7">
              <w:rPr>
                <w:b/>
                <w:bCs/>
                <w:color w:val="000000"/>
                <w:sz w:val="18"/>
                <w:szCs w:val="18"/>
              </w:rPr>
              <w:t>P2STR04</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5937793" w14:textId="77777777" w:rsidR="00573650" w:rsidRPr="00ED5FD7" w:rsidRDefault="00573650" w:rsidP="00167EAD">
            <w:pPr>
              <w:pStyle w:val="NormalWeb"/>
              <w:spacing w:before="0" w:beforeAutospacing="0" w:after="0" w:afterAutospacing="0"/>
              <w:rPr>
                <w:sz w:val="18"/>
                <w:szCs w:val="18"/>
              </w:rPr>
            </w:pPr>
            <w:r w:rsidRPr="00ED5FD7">
              <w:rPr>
                <w:color w:val="000000"/>
                <w:sz w:val="18"/>
                <w:szCs w:val="18"/>
              </w:rPr>
              <w:t>0.2718</w:t>
            </w:r>
          </w:p>
        </w:tc>
      </w:tr>
      <w:tr w:rsidR="00573650" w:rsidRPr="00ED5FD7" w14:paraId="6898B5BD" w14:textId="77777777" w:rsidTr="00167EAD">
        <w:trPr>
          <w:trHeight w:val="227"/>
          <w:tblHeader/>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C63CCDA" w14:textId="77777777" w:rsidR="00573650" w:rsidRPr="00ED5FD7" w:rsidRDefault="00573650" w:rsidP="00167EAD">
            <w:pPr>
              <w:pStyle w:val="NormalWeb"/>
              <w:spacing w:before="0" w:beforeAutospacing="0" w:after="0" w:afterAutospacing="0"/>
              <w:rPr>
                <w:sz w:val="18"/>
                <w:szCs w:val="18"/>
              </w:rPr>
            </w:pPr>
            <w:r w:rsidRPr="00ED5FD7">
              <w:rPr>
                <w:b/>
                <w:bCs/>
                <w:color w:val="000000"/>
                <w:sz w:val="18"/>
                <w:szCs w:val="18"/>
              </w:rPr>
              <w:t>P2STR05</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AA5757A" w14:textId="77777777" w:rsidR="00573650" w:rsidRPr="00ED5FD7" w:rsidRDefault="00573650" w:rsidP="00167EAD">
            <w:pPr>
              <w:pStyle w:val="NormalWeb"/>
              <w:spacing w:before="0" w:beforeAutospacing="0" w:after="0" w:afterAutospacing="0"/>
              <w:rPr>
                <w:sz w:val="18"/>
                <w:szCs w:val="18"/>
              </w:rPr>
            </w:pPr>
            <w:r w:rsidRPr="00ED5FD7">
              <w:rPr>
                <w:color w:val="000000"/>
                <w:sz w:val="18"/>
                <w:szCs w:val="18"/>
              </w:rPr>
              <w:t>0.375</w:t>
            </w:r>
          </w:p>
        </w:tc>
      </w:tr>
      <w:tr w:rsidR="00573650" w:rsidRPr="00ED5FD7" w14:paraId="3E77C552" w14:textId="77777777" w:rsidTr="00167EAD">
        <w:trPr>
          <w:trHeight w:val="227"/>
          <w:tblHeader/>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5810D7E" w14:textId="77777777" w:rsidR="00573650" w:rsidRPr="00ED5FD7" w:rsidRDefault="00573650" w:rsidP="00167EAD">
            <w:pPr>
              <w:pStyle w:val="NormalWeb"/>
              <w:spacing w:before="0" w:beforeAutospacing="0" w:after="0" w:afterAutospacing="0"/>
              <w:rPr>
                <w:sz w:val="18"/>
                <w:szCs w:val="18"/>
              </w:rPr>
            </w:pPr>
            <w:r w:rsidRPr="00ED5FD7">
              <w:rPr>
                <w:b/>
                <w:bCs/>
                <w:color w:val="000000"/>
                <w:sz w:val="18"/>
                <w:szCs w:val="18"/>
              </w:rPr>
              <w:t>P2STR06</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3EFB822" w14:textId="77777777" w:rsidR="00573650" w:rsidRPr="00ED5FD7" w:rsidRDefault="00573650" w:rsidP="00167EAD">
            <w:pPr>
              <w:pStyle w:val="NormalWeb"/>
              <w:spacing w:before="0" w:beforeAutospacing="0" w:after="0" w:afterAutospacing="0"/>
              <w:rPr>
                <w:sz w:val="18"/>
                <w:szCs w:val="18"/>
              </w:rPr>
            </w:pPr>
            <w:r w:rsidRPr="00ED5FD7">
              <w:rPr>
                <w:color w:val="000000"/>
                <w:sz w:val="18"/>
                <w:szCs w:val="18"/>
              </w:rPr>
              <w:t>0.3321</w:t>
            </w:r>
          </w:p>
        </w:tc>
      </w:tr>
      <w:tr w:rsidR="00573650" w:rsidRPr="00ED5FD7" w14:paraId="546CEC75" w14:textId="77777777" w:rsidTr="00167EAD">
        <w:trPr>
          <w:trHeight w:val="227"/>
          <w:tblHeader/>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3D9B3E2" w14:textId="77777777" w:rsidR="00573650" w:rsidRPr="00ED5FD7" w:rsidRDefault="00573650" w:rsidP="00167EAD">
            <w:pPr>
              <w:pStyle w:val="NormalWeb"/>
              <w:spacing w:before="0" w:beforeAutospacing="0" w:after="0" w:afterAutospacing="0"/>
              <w:rPr>
                <w:sz w:val="18"/>
                <w:szCs w:val="18"/>
              </w:rPr>
            </w:pPr>
            <w:r w:rsidRPr="00ED5FD7">
              <w:rPr>
                <w:b/>
                <w:bCs/>
                <w:color w:val="000000"/>
                <w:sz w:val="18"/>
                <w:szCs w:val="18"/>
              </w:rPr>
              <w:t>P2STR08</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3ADFA6C" w14:textId="77777777" w:rsidR="00573650" w:rsidRPr="00ED5FD7" w:rsidRDefault="00573650" w:rsidP="00167EAD">
            <w:pPr>
              <w:pStyle w:val="NormalWeb"/>
              <w:spacing w:before="0" w:beforeAutospacing="0" w:after="0" w:afterAutospacing="0"/>
              <w:rPr>
                <w:sz w:val="18"/>
                <w:szCs w:val="18"/>
              </w:rPr>
            </w:pPr>
            <w:r w:rsidRPr="00ED5FD7">
              <w:rPr>
                <w:color w:val="000000"/>
                <w:sz w:val="18"/>
                <w:szCs w:val="18"/>
              </w:rPr>
              <w:t>0.311</w:t>
            </w:r>
          </w:p>
        </w:tc>
      </w:tr>
      <w:tr w:rsidR="00573650" w:rsidRPr="00ED5FD7" w14:paraId="328A1761" w14:textId="77777777" w:rsidTr="00167EAD">
        <w:trPr>
          <w:trHeight w:val="227"/>
          <w:tblHeader/>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1B81B91" w14:textId="77777777" w:rsidR="00573650" w:rsidRPr="00ED5FD7" w:rsidRDefault="00573650" w:rsidP="00167EAD">
            <w:pPr>
              <w:pStyle w:val="NormalWeb"/>
              <w:spacing w:before="0" w:beforeAutospacing="0" w:after="0" w:afterAutospacing="0"/>
              <w:rPr>
                <w:sz w:val="18"/>
                <w:szCs w:val="18"/>
              </w:rPr>
            </w:pPr>
            <w:r w:rsidRPr="00ED5FD7">
              <w:rPr>
                <w:b/>
                <w:bCs/>
                <w:color w:val="000000"/>
                <w:sz w:val="18"/>
                <w:szCs w:val="18"/>
              </w:rPr>
              <w:t>P2STR09</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FCE907D" w14:textId="77777777" w:rsidR="00573650" w:rsidRPr="00ED5FD7" w:rsidRDefault="00573650" w:rsidP="00167EAD">
            <w:pPr>
              <w:pStyle w:val="NormalWeb"/>
              <w:spacing w:before="0" w:beforeAutospacing="0" w:after="0" w:afterAutospacing="0"/>
              <w:rPr>
                <w:sz w:val="18"/>
                <w:szCs w:val="18"/>
              </w:rPr>
            </w:pPr>
            <w:r w:rsidRPr="00ED5FD7">
              <w:rPr>
                <w:color w:val="000000"/>
                <w:sz w:val="18"/>
                <w:szCs w:val="18"/>
              </w:rPr>
              <w:t>0.2993</w:t>
            </w:r>
          </w:p>
        </w:tc>
      </w:tr>
      <w:tr w:rsidR="00573650" w:rsidRPr="00ED5FD7" w14:paraId="2D496820" w14:textId="77777777" w:rsidTr="00167EAD">
        <w:trPr>
          <w:trHeight w:val="227"/>
          <w:tblHeader/>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6AFA366" w14:textId="77777777" w:rsidR="00573650" w:rsidRPr="00ED5FD7" w:rsidRDefault="00573650" w:rsidP="00167EAD">
            <w:pPr>
              <w:pStyle w:val="NormalWeb"/>
              <w:spacing w:before="0" w:beforeAutospacing="0" w:after="0" w:afterAutospacing="0"/>
              <w:rPr>
                <w:sz w:val="18"/>
                <w:szCs w:val="18"/>
              </w:rPr>
            </w:pPr>
            <w:r w:rsidRPr="00ED5FD7">
              <w:rPr>
                <w:b/>
                <w:bCs/>
                <w:color w:val="000000"/>
                <w:sz w:val="18"/>
                <w:szCs w:val="18"/>
              </w:rPr>
              <w:t>P2STR10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23A2FD3" w14:textId="77777777" w:rsidR="00573650" w:rsidRPr="00ED5FD7" w:rsidRDefault="00573650" w:rsidP="00167EAD">
            <w:pPr>
              <w:pStyle w:val="NormalWeb"/>
              <w:spacing w:before="0" w:beforeAutospacing="0" w:after="0" w:afterAutospacing="0"/>
              <w:rPr>
                <w:sz w:val="18"/>
                <w:szCs w:val="18"/>
              </w:rPr>
            </w:pPr>
            <w:r w:rsidRPr="00ED5FD7">
              <w:rPr>
                <w:color w:val="000000"/>
                <w:sz w:val="18"/>
                <w:szCs w:val="18"/>
              </w:rPr>
              <w:t>0.2939</w:t>
            </w:r>
          </w:p>
        </w:tc>
      </w:tr>
      <w:tr w:rsidR="00573650" w:rsidRPr="00ED5FD7" w14:paraId="0330CAE4" w14:textId="77777777" w:rsidTr="00167EAD">
        <w:trPr>
          <w:trHeight w:val="227"/>
          <w:tblHeader/>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42C6F7C" w14:textId="77777777" w:rsidR="00573650" w:rsidRPr="00ED5FD7" w:rsidRDefault="00573650" w:rsidP="00167EAD">
            <w:pPr>
              <w:pStyle w:val="NormalWeb"/>
              <w:spacing w:before="0" w:beforeAutospacing="0" w:after="0" w:afterAutospacing="0"/>
              <w:rPr>
                <w:sz w:val="18"/>
                <w:szCs w:val="18"/>
              </w:rPr>
            </w:pPr>
            <w:r w:rsidRPr="00ED5FD7">
              <w:rPr>
                <w:b/>
                <w:bCs/>
                <w:color w:val="000000"/>
                <w:sz w:val="18"/>
                <w:szCs w:val="18"/>
              </w:rPr>
              <w:t>P2STR11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1C16447" w14:textId="77777777" w:rsidR="00573650" w:rsidRPr="00ED5FD7" w:rsidRDefault="00573650" w:rsidP="00167EAD">
            <w:pPr>
              <w:pStyle w:val="NormalWeb"/>
              <w:spacing w:before="0" w:beforeAutospacing="0" w:after="0" w:afterAutospacing="0"/>
              <w:rPr>
                <w:sz w:val="18"/>
                <w:szCs w:val="18"/>
              </w:rPr>
            </w:pPr>
            <w:r w:rsidRPr="00ED5FD7">
              <w:rPr>
                <w:color w:val="000000"/>
                <w:sz w:val="18"/>
                <w:szCs w:val="18"/>
              </w:rPr>
              <w:t>0.2838</w:t>
            </w:r>
          </w:p>
        </w:tc>
      </w:tr>
      <w:tr w:rsidR="00573650" w:rsidRPr="00ED5FD7" w14:paraId="7C263137" w14:textId="77777777" w:rsidTr="00167EAD">
        <w:trPr>
          <w:trHeight w:val="227"/>
          <w:tblHeader/>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1E4512B" w14:textId="77777777" w:rsidR="00573650" w:rsidRPr="00ED5FD7" w:rsidRDefault="00573650" w:rsidP="00167EAD">
            <w:pPr>
              <w:pStyle w:val="NormalWeb"/>
              <w:spacing w:before="0" w:beforeAutospacing="0" w:after="0" w:afterAutospacing="0"/>
              <w:rPr>
                <w:sz w:val="18"/>
                <w:szCs w:val="18"/>
              </w:rPr>
            </w:pPr>
            <w:r w:rsidRPr="00ED5FD7">
              <w:rPr>
                <w:b/>
                <w:bCs/>
                <w:color w:val="000000"/>
                <w:sz w:val="18"/>
                <w:szCs w:val="18"/>
              </w:rPr>
              <w:t>P2STR12</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6F97C67" w14:textId="77777777" w:rsidR="00573650" w:rsidRPr="00ED5FD7" w:rsidRDefault="00573650" w:rsidP="00167EAD">
            <w:pPr>
              <w:pStyle w:val="NormalWeb"/>
              <w:spacing w:before="0" w:beforeAutospacing="0" w:after="0" w:afterAutospacing="0"/>
              <w:rPr>
                <w:sz w:val="18"/>
                <w:szCs w:val="18"/>
              </w:rPr>
            </w:pPr>
            <w:r w:rsidRPr="00ED5FD7">
              <w:rPr>
                <w:color w:val="000000"/>
                <w:sz w:val="18"/>
                <w:szCs w:val="18"/>
              </w:rPr>
              <w:t>0.3235</w:t>
            </w:r>
          </w:p>
        </w:tc>
      </w:tr>
      <w:tr w:rsidR="00573650" w:rsidRPr="00ED5FD7" w14:paraId="30910E55" w14:textId="77777777" w:rsidTr="00167EAD">
        <w:trPr>
          <w:trHeight w:val="227"/>
          <w:tblHeader/>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03AF4DA" w14:textId="77777777" w:rsidR="00573650" w:rsidRPr="00ED5FD7" w:rsidRDefault="00573650" w:rsidP="00167EAD">
            <w:pPr>
              <w:pStyle w:val="NormalWeb"/>
              <w:spacing w:before="0" w:beforeAutospacing="0" w:after="0" w:afterAutospacing="0"/>
              <w:rPr>
                <w:sz w:val="18"/>
                <w:szCs w:val="18"/>
              </w:rPr>
            </w:pPr>
            <w:r w:rsidRPr="00ED5FD7">
              <w:rPr>
                <w:b/>
                <w:bCs/>
                <w:color w:val="000000"/>
                <w:sz w:val="18"/>
                <w:szCs w:val="18"/>
              </w:rPr>
              <w:t>P2STR13</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056E4B7" w14:textId="77777777" w:rsidR="00573650" w:rsidRPr="00ED5FD7" w:rsidRDefault="00573650" w:rsidP="00167EAD">
            <w:pPr>
              <w:pStyle w:val="NormalWeb"/>
              <w:spacing w:before="0" w:beforeAutospacing="0" w:after="0" w:afterAutospacing="0"/>
              <w:rPr>
                <w:sz w:val="18"/>
                <w:szCs w:val="18"/>
              </w:rPr>
            </w:pPr>
            <w:r w:rsidRPr="00ED5FD7">
              <w:rPr>
                <w:color w:val="000000"/>
                <w:sz w:val="18"/>
                <w:szCs w:val="18"/>
              </w:rPr>
              <w:t>0.294</w:t>
            </w:r>
          </w:p>
        </w:tc>
      </w:tr>
      <w:tr w:rsidR="00573650" w:rsidRPr="00ED5FD7" w14:paraId="41F3E258" w14:textId="77777777" w:rsidTr="00167EAD">
        <w:trPr>
          <w:trHeight w:val="227"/>
          <w:tblHeader/>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7DFA227" w14:textId="77777777" w:rsidR="00573650" w:rsidRPr="00ED5FD7" w:rsidRDefault="00573650" w:rsidP="00167EAD">
            <w:pPr>
              <w:pStyle w:val="NormalWeb"/>
              <w:spacing w:before="0" w:beforeAutospacing="0" w:after="0" w:afterAutospacing="0"/>
              <w:rPr>
                <w:sz w:val="18"/>
                <w:szCs w:val="18"/>
              </w:rPr>
            </w:pPr>
            <w:r w:rsidRPr="00ED5FD7">
              <w:rPr>
                <w:b/>
                <w:bCs/>
                <w:color w:val="000000"/>
                <w:sz w:val="18"/>
                <w:szCs w:val="18"/>
              </w:rPr>
              <w:t>P2STR14</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E2A906F" w14:textId="77777777" w:rsidR="00573650" w:rsidRPr="00ED5FD7" w:rsidRDefault="00573650" w:rsidP="00167EAD">
            <w:pPr>
              <w:pStyle w:val="NormalWeb"/>
              <w:spacing w:before="0" w:beforeAutospacing="0" w:after="0" w:afterAutospacing="0"/>
              <w:rPr>
                <w:sz w:val="18"/>
                <w:szCs w:val="18"/>
              </w:rPr>
            </w:pPr>
            <w:r w:rsidRPr="00ED5FD7">
              <w:rPr>
                <w:color w:val="000000"/>
                <w:sz w:val="18"/>
                <w:szCs w:val="18"/>
              </w:rPr>
              <w:t>0.3674</w:t>
            </w:r>
          </w:p>
        </w:tc>
      </w:tr>
    </w:tbl>
    <w:p w14:paraId="373FE79A" w14:textId="77777777" w:rsidR="00673181" w:rsidRPr="00673181" w:rsidRDefault="00673181" w:rsidP="00673181"/>
    <w:p w14:paraId="339C0E83" w14:textId="09020131" w:rsidR="00673181" w:rsidRPr="00673181" w:rsidRDefault="00673181" w:rsidP="000B4F51">
      <w:pPr>
        <w:pStyle w:val="NormalWeb"/>
        <w:spacing w:before="0" w:beforeAutospacing="0" w:after="0" w:afterAutospacing="0"/>
      </w:pPr>
      <w:r w:rsidRPr="00673181">
        <w:rPr>
          <w:color w:val="000000"/>
          <w:sz w:val="20"/>
          <w:szCs w:val="20"/>
        </w:rPr>
        <w:t>Validation Databases</w:t>
      </w:r>
    </w:p>
    <w:tbl>
      <w:tblPr>
        <w:tblW w:w="0" w:type="auto"/>
        <w:tblCellMar>
          <w:top w:w="15" w:type="dxa"/>
          <w:left w:w="15" w:type="dxa"/>
          <w:bottom w:w="15" w:type="dxa"/>
          <w:right w:w="15" w:type="dxa"/>
        </w:tblCellMar>
        <w:tblLook w:val="04A0" w:firstRow="1" w:lastRow="0" w:firstColumn="1" w:lastColumn="0" w:noHBand="0" w:noVBand="1"/>
      </w:tblPr>
      <w:tblGrid>
        <w:gridCol w:w="931"/>
        <w:gridCol w:w="701"/>
      </w:tblGrid>
      <w:tr w:rsidR="00573650" w:rsidRPr="00ED5FD7" w14:paraId="5FDC619A" w14:textId="77777777" w:rsidTr="00167EAD">
        <w:trPr>
          <w:trHeight w:val="227"/>
          <w:tblHeader/>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0F0EDC9" w14:textId="77777777" w:rsidR="00573650" w:rsidRPr="00ED5FD7" w:rsidRDefault="00573650" w:rsidP="00167EAD">
            <w:pPr>
              <w:rPr>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53FC839" w14:textId="77777777" w:rsidR="00573650" w:rsidRPr="00ED5FD7" w:rsidRDefault="00573650" w:rsidP="00167EAD">
            <w:pPr>
              <w:pStyle w:val="NormalWeb"/>
              <w:spacing w:before="0" w:beforeAutospacing="0" w:after="0" w:afterAutospacing="0"/>
              <w:rPr>
                <w:sz w:val="18"/>
                <w:szCs w:val="18"/>
              </w:rPr>
            </w:pPr>
            <w:r w:rsidRPr="00ED5FD7">
              <w:rPr>
                <w:b/>
                <w:bCs/>
                <w:color w:val="000000"/>
                <w:sz w:val="18"/>
                <w:szCs w:val="18"/>
              </w:rPr>
              <w:t>DTTU</w:t>
            </w:r>
          </w:p>
          <w:p w14:paraId="0AF1231A" w14:textId="77777777" w:rsidR="00573650" w:rsidRPr="00ED5FD7" w:rsidRDefault="00573650" w:rsidP="00167EAD">
            <w:pPr>
              <w:pStyle w:val="NormalWeb"/>
              <w:spacing w:before="0" w:beforeAutospacing="0" w:after="0" w:afterAutospacing="0"/>
              <w:rPr>
                <w:sz w:val="18"/>
                <w:szCs w:val="18"/>
              </w:rPr>
            </w:pPr>
            <w:r w:rsidRPr="00ED5FD7">
              <w:rPr>
                <w:b/>
                <w:bCs/>
                <w:color w:val="000000"/>
                <w:sz w:val="18"/>
                <w:szCs w:val="18"/>
              </w:rPr>
              <w:t>BSM3</w:t>
            </w:r>
          </w:p>
        </w:tc>
      </w:tr>
      <w:tr w:rsidR="00573650" w:rsidRPr="00ED5FD7" w14:paraId="6DB80022" w14:textId="77777777" w:rsidTr="00167EAD">
        <w:trPr>
          <w:trHeight w:val="227"/>
          <w:tblHeader/>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49943E3" w14:textId="77777777" w:rsidR="00573650" w:rsidRPr="00ED5FD7" w:rsidRDefault="00573650" w:rsidP="00167EAD">
            <w:pPr>
              <w:pStyle w:val="NormalWeb"/>
              <w:spacing w:before="0" w:beforeAutospacing="0" w:after="0" w:afterAutospacing="0"/>
              <w:rPr>
                <w:sz w:val="18"/>
                <w:szCs w:val="18"/>
              </w:rPr>
            </w:pPr>
            <w:r w:rsidRPr="00ED5FD7">
              <w:rPr>
                <w:b/>
                <w:bCs/>
                <w:color w:val="000000"/>
                <w:sz w:val="18"/>
                <w:szCs w:val="18"/>
              </w:rPr>
              <w:t>P2SVL01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81FF99F" w14:textId="77777777" w:rsidR="00573650" w:rsidRPr="00ED5FD7" w:rsidRDefault="00573650" w:rsidP="00167EAD">
            <w:pPr>
              <w:pStyle w:val="NormalWeb"/>
              <w:spacing w:before="0" w:beforeAutospacing="0" w:after="0" w:afterAutospacing="0"/>
              <w:rPr>
                <w:sz w:val="18"/>
                <w:szCs w:val="18"/>
              </w:rPr>
            </w:pPr>
            <w:r w:rsidRPr="00ED5FD7">
              <w:rPr>
                <w:color w:val="000000"/>
                <w:sz w:val="18"/>
                <w:szCs w:val="18"/>
              </w:rPr>
              <w:t>0.382</w:t>
            </w:r>
          </w:p>
        </w:tc>
      </w:tr>
      <w:tr w:rsidR="00573650" w:rsidRPr="00ED5FD7" w14:paraId="28D10C96" w14:textId="77777777" w:rsidTr="00167EAD">
        <w:trPr>
          <w:trHeight w:val="227"/>
          <w:tblHeader/>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6E9FB1B" w14:textId="77777777" w:rsidR="00573650" w:rsidRPr="00ED5FD7" w:rsidRDefault="00573650" w:rsidP="00167EAD">
            <w:pPr>
              <w:pStyle w:val="NormalWeb"/>
              <w:spacing w:before="0" w:beforeAutospacing="0" w:after="0" w:afterAutospacing="0"/>
              <w:rPr>
                <w:sz w:val="18"/>
                <w:szCs w:val="18"/>
              </w:rPr>
            </w:pPr>
            <w:r w:rsidRPr="00ED5FD7">
              <w:rPr>
                <w:b/>
                <w:bCs/>
                <w:color w:val="000000"/>
                <w:sz w:val="18"/>
                <w:szCs w:val="18"/>
              </w:rPr>
              <w:t>P2SVL02</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45A5739" w14:textId="3D34F300" w:rsidR="00573650" w:rsidRPr="00ED5FD7" w:rsidRDefault="00573650" w:rsidP="00167EAD">
            <w:pPr>
              <w:pStyle w:val="NormalWeb"/>
              <w:spacing w:before="0" w:beforeAutospacing="0" w:after="0" w:afterAutospacing="0"/>
              <w:rPr>
                <w:sz w:val="18"/>
                <w:szCs w:val="18"/>
              </w:rPr>
            </w:pPr>
            <w:r w:rsidRPr="00ED5FD7">
              <w:rPr>
                <w:color w:val="000000"/>
                <w:sz w:val="18"/>
                <w:szCs w:val="18"/>
              </w:rPr>
              <w:t>0.4165</w:t>
            </w:r>
          </w:p>
        </w:tc>
      </w:tr>
      <w:tr w:rsidR="00573650" w:rsidRPr="00ED5FD7" w14:paraId="14500F47" w14:textId="77777777" w:rsidTr="00167EAD">
        <w:trPr>
          <w:trHeight w:val="227"/>
          <w:tblHeader/>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6DC9907" w14:textId="77777777" w:rsidR="00573650" w:rsidRPr="00ED5FD7" w:rsidRDefault="00573650" w:rsidP="00167EAD">
            <w:pPr>
              <w:pStyle w:val="NormalWeb"/>
              <w:spacing w:before="0" w:beforeAutospacing="0" w:after="0" w:afterAutospacing="0"/>
              <w:rPr>
                <w:sz w:val="18"/>
                <w:szCs w:val="18"/>
              </w:rPr>
            </w:pPr>
            <w:r w:rsidRPr="00ED5FD7">
              <w:rPr>
                <w:b/>
                <w:bCs/>
                <w:color w:val="000000"/>
                <w:sz w:val="18"/>
                <w:szCs w:val="18"/>
              </w:rPr>
              <w:t>P2SVL03</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F39B7E0" w14:textId="77777777" w:rsidR="00573650" w:rsidRPr="00ED5FD7" w:rsidRDefault="00573650" w:rsidP="00167EAD">
            <w:pPr>
              <w:pStyle w:val="NormalWeb"/>
              <w:spacing w:before="0" w:beforeAutospacing="0" w:after="0" w:afterAutospacing="0"/>
              <w:rPr>
                <w:sz w:val="18"/>
                <w:szCs w:val="18"/>
              </w:rPr>
            </w:pPr>
            <w:r w:rsidRPr="00ED5FD7">
              <w:rPr>
                <w:color w:val="000000"/>
                <w:sz w:val="18"/>
                <w:szCs w:val="18"/>
              </w:rPr>
              <w:t>0.4055</w:t>
            </w:r>
          </w:p>
        </w:tc>
      </w:tr>
      <w:tr w:rsidR="00573650" w:rsidRPr="00ED5FD7" w14:paraId="42938B26" w14:textId="77777777" w:rsidTr="00167EAD">
        <w:trPr>
          <w:trHeight w:val="227"/>
          <w:tblHeader/>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E66D6DB" w14:textId="77777777" w:rsidR="00573650" w:rsidRPr="00ED5FD7" w:rsidRDefault="00573650" w:rsidP="00167EAD">
            <w:pPr>
              <w:pStyle w:val="NormalWeb"/>
              <w:spacing w:before="0" w:beforeAutospacing="0" w:after="0" w:afterAutospacing="0"/>
              <w:rPr>
                <w:sz w:val="18"/>
                <w:szCs w:val="18"/>
              </w:rPr>
            </w:pPr>
            <w:r w:rsidRPr="00ED5FD7">
              <w:rPr>
                <w:b/>
                <w:bCs/>
                <w:color w:val="000000"/>
                <w:sz w:val="18"/>
                <w:szCs w:val="18"/>
              </w:rPr>
              <w:t>P2SVL04</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FABF2EF" w14:textId="77777777" w:rsidR="00573650" w:rsidRPr="00ED5FD7" w:rsidRDefault="00573650" w:rsidP="00167EAD">
            <w:pPr>
              <w:pStyle w:val="NormalWeb"/>
              <w:spacing w:before="0" w:beforeAutospacing="0" w:after="0" w:afterAutospacing="0"/>
              <w:rPr>
                <w:sz w:val="18"/>
                <w:szCs w:val="18"/>
              </w:rPr>
            </w:pPr>
            <w:r w:rsidRPr="00ED5FD7">
              <w:rPr>
                <w:color w:val="000000"/>
                <w:sz w:val="18"/>
                <w:szCs w:val="18"/>
              </w:rPr>
              <w:t>0.4258</w:t>
            </w:r>
          </w:p>
        </w:tc>
      </w:tr>
      <w:tr w:rsidR="00573650" w:rsidRPr="00ED5FD7" w14:paraId="6F951CE7" w14:textId="77777777" w:rsidTr="00167EAD">
        <w:trPr>
          <w:trHeight w:val="227"/>
          <w:tblHeader/>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14DFFDB" w14:textId="77777777" w:rsidR="00573650" w:rsidRPr="00ED5FD7" w:rsidRDefault="00573650" w:rsidP="00167EAD">
            <w:pPr>
              <w:pStyle w:val="NormalWeb"/>
              <w:spacing w:before="0" w:beforeAutospacing="0" w:after="0" w:afterAutospacing="0"/>
              <w:rPr>
                <w:sz w:val="18"/>
                <w:szCs w:val="18"/>
              </w:rPr>
            </w:pPr>
            <w:r w:rsidRPr="00ED5FD7">
              <w:rPr>
                <w:b/>
                <w:bCs/>
                <w:color w:val="000000"/>
                <w:sz w:val="18"/>
                <w:szCs w:val="18"/>
              </w:rPr>
              <w:t>P2SVL05</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D27EBFD" w14:textId="77777777" w:rsidR="00573650" w:rsidRPr="00ED5FD7" w:rsidRDefault="00573650" w:rsidP="00167EAD">
            <w:pPr>
              <w:pStyle w:val="NormalWeb"/>
              <w:spacing w:before="0" w:beforeAutospacing="0" w:after="0" w:afterAutospacing="0"/>
              <w:rPr>
                <w:sz w:val="18"/>
                <w:szCs w:val="18"/>
              </w:rPr>
            </w:pPr>
            <w:r w:rsidRPr="00ED5FD7">
              <w:rPr>
                <w:color w:val="000000"/>
                <w:sz w:val="18"/>
                <w:szCs w:val="18"/>
              </w:rPr>
              <w:t>0.4828</w:t>
            </w:r>
          </w:p>
        </w:tc>
      </w:tr>
      <w:tr w:rsidR="00573650" w:rsidRPr="00ED5FD7" w14:paraId="589C7AD0" w14:textId="77777777" w:rsidTr="00167EAD">
        <w:trPr>
          <w:trHeight w:val="227"/>
          <w:tblHeader/>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682BB82" w14:textId="77777777" w:rsidR="00573650" w:rsidRPr="00ED5FD7" w:rsidRDefault="00573650" w:rsidP="00167EAD">
            <w:pPr>
              <w:pStyle w:val="NormalWeb"/>
              <w:spacing w:before="0" w:beforeAutospacing="0" w:after="0" w:afterAutospacing="0"/>
              <w:rPr>
                <w:sz w:val="18"/>
                <w:szCs w:val="18"/>
              </w:rPr>
            </w:pPr>
            <w:r w:rsidRPr="00ED5FD7">
              <w:rPr>
                <w:b/>
                <w:bCs/>
                <w:color w:val="000000"/>
                <w:sz w:val="18"/>
                <w:szCs w:val="18"/>
              </w:rPr>
              <w:t>P2SVL06</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81E973B" w14:textId="77777777" w:rsidR="00573650" w:rsidRPr="00ED5FD7" w:rsidRDefault="00573650" w:rsidP="00167EAD">
            <w:pPr>
              <w:pStyle w:val="NormalWeb"/>
              <w:spacing w:before="0" w:beforeAutospacing="0" w:after="0" w:afterAutospacing="0"/>
              <w:rPr>
                <w:sz w:val="18"/>
                <w:szCs w:val="18"/>
              </w:rPr>
            </w:pPr>
            <w:r w:rsidRPr="00ED5FD7">
              <w:rPr>
                <w:color w:val="000000"/>
                <w:sz w:val="18"/>
                <w:szCs w:val="18"/>
              </w:rPr>
              <w:t>0.4241</w:t>
            </w:r>
          </w:p>
        </w:tc>
      </w:tr>
      <w:tr w:rsidR="00573650" w:rsidRPr="00ED5FD7" w14:paraId="50A2E58E" w14:textId="77777777" w:rsidTr="00167EAD">
        <w:trPr>
          <w:trHeight w:val="227"/>
          <w:tblHeader/>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620693D" w14:textId="77777777" w:rsidR="00573650" w:rsidRPr="00ED5FD7" w:rsidRDefault="00573650" w:rsidP="00167EAD">
            <w:pPr>
              <w:pStyle w:val="NormalWeb"/>
              <w:spacing w:before="0" w:beforeAutospacing="0" w:after="0" w:afterAutospacing="0"/>
              <w:rPr>
                <w:sz w:val="18"/>
                <w:szCs w:val="18"/>
              </w:rPr>
            </w:pPr>
            <w:r w:rsidRPr="00ED5FD7">
              <w:rPr>
                <w:b/>
                <w:bCs/>
                <w:color w:val="000000"/>
                <w:sz w:val="18"/>
                <w:szCs w:val="18"/>
              </w:rPr>
              <w:t>P2SVL07</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5CCE610" w14:textId="77777777" w:rsidR="00573650" w:rsidRPr="00ED5FD7" w:rsidRDefault="00573650" w:rsidP="00167EAD">
            <w:pPr>
              <w:pStyle w:val="NormalWeb"/>
              <w:spacing w:before="0" w:beforeAutospacing="0" w:after="0" w:afterAutospacing="0"/>
              <w:rPr>
                <w:sz w:val="18"/>
                <w:szCs w:val="18"/>
              </w:rPr>
            </w:pPr>
            <w:r w:rsidRPr="00ED5FD7">
              <w:rPr>
                <w:color w:val="000000"/>
                <w:sz w:val="18"/>
                <w:szCs w:val="18"/>
              </w:rPr>
              <w:t>0.3776</w:t>
            </w:r>
          </w:p>
        </w:tc>
      </w:tr>
      <w:tr w:rsidR="00573650" w:rsidRPr="00ED5FD7" w14:paraId="32848D2D" w14:textId="77777777" w:rsidTr="00167EAD">
        <w:trPr>
          <w:trHeight w:val="227"/>
          <w:tblHeader/>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44D483D" w14:textId="77777777" w:rsidR="00573650" w:rsidRPr="00ED5FD7" w:rsidRDefault="00573650" w:rsidP="00167EAD">
            <w:pPr>
              <w:pStyle w:val="NormalWeb"/>
              <w:spacing w:before="0" w:beforeAutospacing="0" w:after="0" w:afterAutospacing="0"/>
              <w:rPr>
                <w:sz w:val="18"/>
                <w:szCs w:val="18"/>
              </w:rPr>
            </w:pPr>
            <w:r w:rsidRPr="00ED5FD7">
              <w:rPr>
                <w:b/>
                <w:bCs/>
                <w:color w:val="000000"/>
                <w:sz w:val="18"/>
                <w:szCs w:val="18"/>
              </w:rPr>
              <w:t>P2SVL08</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93FE016" w14:textId="77777777" w:rsidR="00573650" w:rsidRPr="00ED5FD7" w:rsidRDefault="00573650" w:rsidP="00167EAD">
            <w:pPr>
              <w:pStyle w:val="NormalWeb"/>
              <w:spacing w:before="0" w:beforeAutospacing="0" w:after="0" w:afterAutospacing="0"/>
              <w:rPr>
                <w:sz w:val="18"/>
                <w:szCs w:val="18"/>
              </w:rPr>
            </w:pPr>
            <w:r w:rsidRPr="00ED5FD7">
              <w:rPr>
                <w:color w:val="000000"/>
                <w:sz w:val="18"/>
                <w:szCs w:val="18"/>
              </w:rPr>
              <w:t>0.4504</w:t>
            </w:r>
          </w:p>
        </w:tc>
      </w:tr>
      <w:tr w:rsidR="00573650" w:rsidRPr="00ED5FD7" w14:paraId="29EB9F92" w14:textId="77777777" w:rsidTr="00167EAD">
        <w:trPr>
          <w:trHeight w:val="227"/>
          <w:tblHeader/>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228C161" w14:textId="77777777" w:rsidR="00573650" w:rsidRPr="00ED5FD7" w:rsidRDefault="00573650" w:rsidP="00167EAD">
            <w:pPr>
              <w:pStyle w:val="NormalWeb"/>
              <w:spacing w:before="0" w:beforeAutospacing="0" w:after="0" w:afterAutospacing="0"/>
              <w:rPr>
                <w:sz w:val="18"/>
                <w:szCs w:val="18"/>
              </w:rPr>
            </w:pPr>
            <w:r w:rsidRPr="00ED5FD7">
              <w:rPr>
                <w:b/>
                <w:bCs/>
                <w:color w:val="000000"/>
                <w:sz w:val="18"/>
                <w:szCs w:val="18"/>
              </w:rPr>
              <w:t>P2SVL09</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79C1558" w14:textId="77777777" w:rsidR="00573650" w:rsidRPr="00ED5FD7" w:rsidRDefault="00573650" w:rsidP="00167EAD">
            <w:pPr>
              <w:pStyle w:val="NormalWeb"/>
              <w:spacing w:before="0" w:beforeAutospacing="0" w:after="0" w:afterAutospacing="0"/>
              <w:rPr>
                <w:sz w:val="18"/>
                <w:szCs w:val="18"/>
              </w:rPr>
            </w:pPr>
            <w:r w:rsidRPr="00ED5FD7">
              <w:rPr>
                <w:color w:val="000000"/>
                <w:sz w:val="18"/>
                <w:szCs w:val="18"/>
              </w:rPr>
              <w:t>0.4072</w:t>
            </w:r>
          </w:p>
        </w:tc>
      </w:tr>
      <w:tr w:rsidR="00573650" w:rsidRPr="00ED5FD7" w14:paraId="4FEB12CE" w14:textId="77777777" w:rsidTr="00167EAD">
        <w:trPr>
          <w:trHeight w:val="227"/>
          <w:tblHeader/>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F556C45" w14:textId="77777777" w:rsidR="00573650" w:rsidRPr="00ED5FD7" w:rsidRDefault="00573650" w:rsidP="00167EAD">
            <w:pPr>
              <w:pStyle w:val="NormalWeb"/>
              <w:spacing w:before="0" w:beforeAutospacing="0" w:after="0" w:afterAutospacing="0"/>
              <w:rPr>
                <w:sz w:val="18"/>
                <w:szCs w:val="18"/>
              </w:rPr>
            </w:pPr>
            <w:r w:rsidRPr="00ED5FD7">
              <w:rPr>
                <w:b/>
                <w:bCs/>
                <w:color w:val="000000"/>
                <w:sz w:val="18"/>
                <w:szCs w:val="18"/>
              </w:rPr>
              <w:t>P2SVL10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74BBF00" w14:textId="77777777" w:rsidR="00573650" w:rsidRPr="00ED5FD7" w:rsidRDefault="00573650" w:rsidP="00167EAD">
            <w:pPr>
              <w:pStyle w:val="NormalWeb"/>
              <w:spacing w:before="0" w:beforeAutospacing="0" w:after="0" w:afterAutospacing="0"/>
              <w:rPr>
                <w:sz w:val="18"/>
                <w:szCs w:val="18"/>
              </w:rPr>
            </w:pPr>
            <w:r w:rsidRPr="00ED5FD7">
              <w:rPr>
                <w:color w:val="000000"/>
                <w:sz w:val="18"/>
                <w:szCs w:val="18"/>
              </w:rPr>
              <w:t>0.5475</w:t>
            </w:r>
          </w:p>
        </w:tc>
      </w:tr>
      <w:tr w:rsidR="00573650" w:rsidRPr="00ED5FD7" w14:paraId="787CDB0E" w14:textId="77777777" w:rsidTr="00167EAD">
        <w:trPr>
          <w:trHeight w:val="227"/>
          <w:tblHeader/>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83D3E55" w14:textId="77777777" w:rsidR="00573650" w:rsidRPr="00ED5FD7" w:rsidRDefault="00573650" w:rsidP="00167EAD">
            <w:pPr>
              <w:pStyle w:val="NormalWeb"/>
              <w:spacing w:before="0" w:beforeAutospacing="0" w:after="0" w:afterAutospacing="0"/>
              <w:rPr>
                <w:sz w:val="18"/>
                <w:szCs w:val="18"/>
              </w:rPr>
            </w:pPr>
            <w:r w:rsidRPr="00ED5FD7">
              <w:rPr>
                <w:b/>
                <w:bCs/>
                <w:color w:val="000000"/>
                <w:sz w:val="18"/>
                <w:szCs w:val="18"/>
              </w:rPr>
              <w:t>P2SVL11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D28922E" w14:textId="77777777" w:rsidR="00573650" w:rsidRPr="00ED5FD7" w:rsidRDefault="00573650" w:rsidP="00167EAD">
            <w:pPr>
              <w:pStyle w:val="NormalWeb"/>
              <w:spacing w:before="0" w:beforeAutospacing="0" w:after="0" w:afterAutospacing="0"/>
              <w:rPr>
                <w:sz w:val="18"/>
                <w:szCs w:val="18"/>
              </w:rPr>
            </w:pPr>
            <w:r w:rsidRPr="00ED5FD7">
              <w:rPr>
                <w:color w:val="000000"/>
                <w:sz w:val="18"/>
                <w:szCs w:val="18"/>
              </w:rPr>
              <w:t>0.401</w:t>
            </w:r>
          </w:p>
        </w:tc>
      </w:tr>
      <w:tr w:rsidR="00573650" w:rsidRPr="00ED5FD7" w14:paraId="46775551" w14:textId="77777777" w:rsidTr="00167EAD">
        <w:trPr>
          <w:trHeight w:val="227"/>
          <w:tblHeader/>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8EC9AF3" w14:textId="77777777" w:rsidR="00573650" w:rsidRPr="00ED5FD7" w:rsidRDefault="00573650" w:rsidP="00167EAD">
            <w:pPr>
              <w:pStyle w:val="NormalWeb"/>
              <w:spacing w:before="0" w:beforeAutospacing="0" w:after="0" w:afterAutospacing="0"/>
              <w:rPr>
                <w:sz w:val="18"/>
                <w:szCs w:val="18"/>
              </w:rPr>
            </w:pPr>
            <w:r w:rsidRPr="00ED5FD7">
              <w:rPr>
                <w:b/>
                <w:bCs/>
                <w:color w:val="000000"/>
                <w:sz w:val="18"/>
                <w:szCs w:val="18"/>
              </w:rPr>
              <w:t>P2SVL12</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E163EE2" w14:textId="77777777" w:rsidR="00573650" w:rsidRPr="00ED5FD7" w:rsidRDefault="00573650" w:rsidP="00167EAD">
            <w:pPr>
              <w:pStyle w:val="NormalWeb"/>
              <w:spacing w:before="0" w:beforeAutospacing="0" w:after="0" w:afterAutospacing="0"/>
              <w:rPr>
                <w:sz w:val="18"/>
                <w:szCs w:val="18"/>
              </w:rPr>
            </w:pPr>
            <w:r w:rsidRPr="00ED5FD7">
              <w:rPr>
                <w:color w:val="000000"/>
                <w:sz w:val="18"/>
                <w:szCs w:val="18"/>
              </w:rPr>
              <w:t>0.4233</w:t>
            </w:r>
          </w:p>
        </w:tc>
      </w:tr>
      <w:tr w:rsidR="00573650" w:rsidRPr="00ED5FD7" w14:paraId="0CB364D3" w14:textId="77777777" w:rsidTr="00167EAD">
        <w:trPr>
          <w:trHeight w:val="227"/>
          <w:tblHeader/>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B10EFDF" w14:textId="77777777" w:rsidR="00573650" w:rsidRPr="00ED5FD7" w:rsidRDefault="00573650" w:rsidP="00167EAD">
            <w:pPr>
              <w:pStyle w:val="NormalWeb"/>
              <w:spacing w:before="0" w:beforeAutospacing="0" w:after="0" w:afterAutospacing="0"/>
              <w:rPr>
                <w:sz w:val="18"/>
                <w:szCs w:val="18"/>
              </w:rPr>
            </w:pPr>
            <w:r w:rsidRPr="00ED5FD7">
              <w:rPr>
                <w:b/>
                <w:bCs/>
                <w:color w:val="000000"/>
                <w:sz w:val="18"/>
                <w:szCs w:val="18"/>
              </w:rPr>
              <w:t>P2SVL13</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111388F" w14:textId="77777777" w:rsidR="00573650" w:rsidRPr="00ED5FD7" w:rsidRDefault="00573650" w:rsidP="00167EAD">
            <w:pPr>
              <w:pStyle w:val="NormalWeb"/>
              <w:spacing w:before="0" w:beforeAutospacing="0" w:after="0" w:afterAutospacing="0"/>
              <w:rPr>
                <w:sz w:val="18"/>
                <w:szCs w:val="18"/>
              </w:rPr>
            </w:pPr>
            <w:r w:rsidRPr="00ED5FD7">
              <w:rPr>
                <w:color w:val="000000"/>
                <w:sz w:val="18"/>
                <w:szCs w:val="18"/>
              </w:rPr>
              <w:t>0.4334</w:t>
            </w:r>
          </w:p>
        </w:tc>
      </w:tr>
    </w:tbl>
    <w:p w14:paraId="15B8AE5E" w14:textId="77777777" w:rsidR="003401CA" w:rsidRPr="001506D9" w:rsidRDefault="003401CA" w:rsidP="000B4F51">
      <w:pPr>
        <w:rPr>
          <w:b/>
        </w:rPr>
      </w:pPr>
    </w:p>
    <w:p w14:paraId="43AC035B" w14:textId="5E46870C" w:rsidR="00673181" w:rsidRDefault="00BB12CD" w:rsidP="001506D9">
      <w:pPr>
        <w:spacing w:before="0" w:after="160" w:line="259" w:lineRule="auto"/>
      </w:pPr>
      <w:r w:rsidRPr="001506D9">
        <w:rPr>
          <w:b/>
        </w:rPr>
        <w:lastRenderedPageBreak/>
        <w:t>4</w:t>
      </w:r>
      <w:r w:rsidR="00673181" w:rsidRPr="001506D9">
        <w:rPr>
          <w:b/>
        </w:rPr>
        <w:t xml:space="preserve">.3 </w:t>
      </w:r>
      <w:r w:rsidR="00E52275" w:rsidRPr="001506D9">
        <w:rPr>
          <w:b/>
        </w:rPr>
        <w:t>Pixel</w:t>
      </w:r>
      <w:r w:rsidR="00EB7214">
        <w:rPr>
          <w:b/>
        </w:rPr>
        <w:t>-</w:t>
      </w:r>
      <w:r w:rsidR="00E52275" w:rsidRPr="001506D9">
        <w:rPr>
          <w:b/>
        </w:rPr>
        <w:t>based Models</w:t>
      </w:r>
    </w:p>
    <w:p w14:paraId="716A3C68" w14:textId="4F3F52C6" w:rsidR="00996640" w:rsidRDefault="0018376B" w:rsidP="001506D9">
      <w:pPr>
        <w:pStyle w:val="vHeading2"/>
      </w:pPr>
      <w:r>
        <w:t>No-R</w:t>
      </w:r>
      <w:r w:rsidR="006F738E">
        <w:t>eference Model</w:t>
      </w:r>
    </w:p>
    <w:p w14:paraId="5498A1C3" w14:textId="686BEA25" w:rsidR="00996640" w:rsidRDefault="00996640" w:rsidP="0057278F">
      <w:pPr>
        <w:jc w:val="both"/>
        <w:rPr>
          <w:lang w:eastAsia="en-US"/>
        </w:rPr>
      </w:pPr>
      <w:r>
        <w:rPr>
          <w:lang w:eastAsia="en-US"/>
        </w:rPr>
        <w:t xml:space="preserve">For </w:t>
      </w:r>
      <w:r w:rsidR="00650DAC">
        <w:rPr>
          <w:lang w:eastAsia="en-US"/>
        </w:rPr>
        <w:t>no-reference models (</w:t>
      </w:r>
      <w:r>
        <w:rPr>
          <w:lang w:eastAsia="en-US"/>
        </w:rPr>
        <w:t>PXNR</w:t>
      </w:r>
      <w:r w:rsidR="00650DAC">
        <w:rPr>
          <w:lang w:eastAsia="en-US"/>
        </w:rPr>
        <w:t>)</w:t>
      </w:r>
      <w:r w:rsidR="002C38B1">
        <w:rPr>
          <w:lang w:eastAsia="en-US"/>
        </w:rPr>
        <w:t>,</w:t>
      </w:r>
      <w:r>
        <w:rPr>
          <w:lang w:eastAsia="en-US"/>
        </w:rPr>
        <w:t xml:space="preserve"> </w:t>
      </w:r>
      <w:r w:rsidR="00534903">
        <w:rPr>
          <w:lang w:eastAsia="en-US"/>
        </w:rPr>
        <w:t>2</w:t>
      </w:r>
      <w:r>
        <w:rPr>
          <w:lang w:eastAsia="en-US"/>
        </w:rPr>
        <w:t xml:space="preserve"> models were submitted. </w:t>
      </w:r>
      <w:r w:rsidR="000B0E98">
        <w:rPr>
          <w:lang w:eastAsia="en-US"/>
        </w:rPr>
        <w:t xml:space="preserve"> </w:t>
      </w:r>
      <w:r w:rsidR="002C38B1">
        <w:rPr>
          <w:lang w:eastAsia="en-US"/>
        </w:rPr>
        <w:t xml:space="preserve">No result for PXNR models are specified here. </w:t>
      </w:r>
      <w:r w:rsidR="000B0E98">
        <w:rPr>
          <w:lang w:eastAsia="en-US"/>
        </w:rPr>
        <w:t>Both models performed worse than the baseline</w:t>
      </w:r>
      <w:r w:rsidR="002C38B1">
        <w:rPr>
          <w:lang w:eastAsia="en-US"/>
        </w:rPr>
        <w:t>,</w:t>
      </w:r>
      <w:r w:rsidR="000B0E98">
        <w:rPr>
          <w:lang w:eastAsia="en-US"/>
        </w:rPr>
        <w:t xml:space="preserve"> hence PXNR </w:t>
      </w:r>
      <w:r w:rsidR="00413C4B">
        <w:rPr>
          <w:lang w:eastAsia="en-US"/>
        </w:rPr>
        <w:t xml:space="preserve">has not been </w:t>
      </w:r>
      <w:r w:rsidR="000B0E98">
        <w:rPr>
          <w:lang w:eastAsia="en-US"/>
        </w:rPr>
        <w:t>standardized</w:t>
      </w:r>
      <w:r w:rsidR="00774DA1">
        <w:rPr>
          <w:lang w:eastAsia="en-US"/>
        </w:rPr>
        <w:t>.</w:t>
      </w:r>
      <w:r w:rsidR="00FC224F">
        <w:rPr>
          <w:lang w:eastAsia="en-US"/>
        </w:rPr>
        <w:t xml:space="preserve"> The description and performance numbers for the best performing PXNR model in the competition can be found in </w:t>
      </w:r>
      <w:r w:rsidR="00CD719D" w:rsidRPr="002201E5">
        <w:rPr>
          <w:rStyle w:val="Hyperlink"/>
        </w:rPr>
        <w:t xml:space="preserve">[ </w:t>
      </w:r>
      <w:r w:rsidR="00FC224F" w:rsidRPr="002201E5">
        <w:rPr>
          <w:rStyle w:val="Hyperlink"/>
        </w:rPr>
        <w:t>PSTR-PXNR-ITUT-Technical-Report</w:t>
      </w:r>
      <w:r w:rsidR="00CD719D" w:rsidRPr="002201E5">
        <w:rPr>
          <w:rStyle w:val="Hyperlink"/>
        </w:rPr>
        <w:t xml:space="preserve"> ]</w:t>
      </w:r>
      <w:r w:rsidR="00CD719D">
        <w:rPr>
          <w:rStyle w:val="Hyperlink"/>
        </w:rPr>
        <w:t>.</w:t>
      </w:r>
      <w:r w:rsidR="000B0E98">
        <w:rPr>
          <w:lang w:eastAsia="en-US"/>
        </w:rPr>
        <w:t xml:space="preserve"> </w:t>
      </w:r>
    </w:p>
    <w:p w14:paraId="4972729D" w14:textId="189267A0" w:rsidR="006F738E" w:rsidRDefault="0018376B" w:rsidP="001506D9">
      <w:pPr>
        <w:pStyle w:val="vHeading2"/>
      </w:pPr>
      <w:r>
        <w:t>Reduced-</w:t>
      </w:r>
      <w:r w:rsidR="006F738E">
        <w:t>Reference Model</w:t>
      </w:r>
    </w:p>
    <w:p w14:paraId="7E828D0E" w14:textId="0380EA80" w:rsidR="00996640" w:rsidRDefault="00996640" w:rsidP="0057278F">
      <w:pPr>
        <w:jc w:val="both"/>
        <w:rPr>
          <w:lang w:eastAsia="en-US"/>
        </w:rPr>
      </w:pPr>
      <w:r>
        <w:rPr>
          <w:lang w:eastAsia="en-US"/>
        </w:rPr>
        <w:t xml:space="preserve">For </w:t>
      </w:r>
      <w:r w:rsidR="00650DAC">
        <w:rPr>
          <w:lang w:eastAsia="en-US"/>
        </w:rPr>
        <w:t>reduced reference models (</w:t>
      </w:r>
      <w:r>
        <w:rPr>
          <w:lang w:eastAsia="en-US"/>
        </w:rPr>
        <w:t>PXRR</w:t>
      </w:r>
      <w:r w:rsidR="00650DAC">
        <w:rPr>
          <w:lang w:eastAsia="en-US"/>
        </w:rPr>
        <w:t>)</w:t>
      </w:r>
      <w:r>
        <w:rPr>
          <w:lang w:eastAsia="en-US"/>
        </w:rPr>
        <w:t xml:space="preserve"> </w:t>
      </w:r>
      <w:r w:rsidR="00534903">
        <w:rPr>
          <w:lang w:eastAsia="en-US"/>
        </w:rPr>
        <w:t>2</w:t>
      </w:r>
      <w:r>
        <w:rPr>
          <w:lang w:eastAsia="en-US"/>
        </w:rPr>
        <w:t xml:space="preserve"> models were submitted. Results of </w:t>
      </w:r>
      <w:r w:rsidR="00CA0B2C">
        <w:rPr>
          <w:lang w:eastAsia="en-US"/>
        </w:rPr>
        <w:t>the winning</w:t>
      </w:r>
      <w:r>
        <w:rPr>
          <w:lang w:eastAsia="en-US"/>
        </w:rPr>
        <w:t xml:space="preserve"> model are tabulated </w:t>
      </w:r>
      <w:r w:rsidR="00534903">
        <w:rPr>
          <w:lang w:eastAsia="en-US"/>
        </w:rPr>
        <w:t>below</w:t>
      </w:r>
      <w:r>
        <w:rPr>
          <w:lang w:eastAsia="en-US"/>
        </w:rPr>
        <w:t>.</w:t>
      </w:r>
    </w:p>
    <w:p w14:paraId="22E8B5F1" w14:textId="77777777" w:rsidR="00996640" w:rsidRPr="00996640" w:rsidRDefault="00996640" w:rsidP="00996640">
      <w:pPr>
        <w:rPr>
          <w:lang w:eastAsia="en-US"/>
        </w:rPr>
      </w:pPr>
    </w:p>
    <w:p w14:paraId="40CEE0F7" w14:textId="77777777" w:rsidR="00673181" w:rsidRPr="00673181" w:rsidRDefault="00673181" w:rsidP="00673181">
      <w:pPr>
        <w:pStyle w:val="NormalWeb"/>
        <w:spacing w:before="0" w:beforeAutospacing="0" w:after="0" w:afterAutospacing="0"/>
      </w:pPr>
      <w:r w:rsidRPr="00673181">
        <w:rPr>
          <w:color w:val="000000"/>
          <w:sz w:val="20"/>
          <w:szCs w:val="20"/>
        </w:rPr>
        <w:t>Training Databases</w:t>
      </w:r>
    </w:p>
    <w:tbl>
      <w:tblPr>
        <w:tblW w:w="0" w:type="auto"/>
        <w:tblCellMar>
          <w:top w:w="15" w:type="dxa"/>
          <w:left w:w="15" w:type="dxa"/>
          <w:bottom w:w="15" w:type="dxa"/>
          <w:right w:w="15" w:type="dxa"/>
        </w:tblCellMar>
        <w:tblLook w:val="04A0" w:firstRow="1" w:lastRow="0" w:firstColumn="1" w:lastColumn="0" w:noHBand="0" w:noVBand="1"/>
      </w:tblPr>
      <w:tblGrid>
        <w:gridCol w:w="951"/>
        <w:gridCol w:w="716"/>
      </w:tblGrid>
      <w:tr w:rsidR="000B0E98" w:rsidRPr="00ED5FD7" w14:paraId="19BF4C93" w14:textId="77777777" w:rsidTr="00167EAD">
        <w:trPr>
          <w:trHeight w:val="227"/>
          <w:tblHeader/>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D28B6F6" w14:textId="77777777" w:rsidR="000B0E98" w:rsidRPr="00ED5FD7" w:rsidRDefault="000B0E98" w:rsidP="00167EAD">
            <w:pPr>
              <w:rPr>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38399EB" w14:textId="77777777" w:rsidR="000B0E98" w:rsidRPr="00ED5FD7" w:rsidRDefault="000B0E98" w:rsidP="00167EAD">
            <w:pPr>
              <w:pStyle w:val="NormalWeb"/>
              <w:spacing w:before="0" w:beforeAutospacing="0" w:after="0" w:afterAutospacing="0"/>
              <w:rPr>
                <w:sz w:val="18"/>
                <w:szCs w:val="18"/>
              </w:rPr>
            </w:pPr>
            <w:r w:rsidRPr="00ED5FD7">
              <w:rPr>
                <w:b/>
                <w:bCs/>
                <w:color w:val="000000"/>
                <w:sz w:val="18"/>
                <w:szCs w:val="18"/>
              </w:rPr>
              <w:t>RSSQ </w:t>
            </w:r>
          </w:p>
          <w:p w14:paraId="6AB48371" w14:textId="77777777" w:rsidR="000B0E98" w:rsidRPr="00ED5FD7" w:rsidRDefault="000B0E98" w:rsidP="00167EAD">
            <w:pPr>
              <w:pStyle w:val="NormalWeb"/>
              <w:spacing w:before="0" w:beforeAutospacing="0" w:after="0" w:afterAutospacing="0"/>
              <w:rPr>
                <w:sz w:val="18"/>
                <w:szCs w:val="18"/>
              </w:rPr>
            </w:pPr>
            <w:r w:rsidRPr="00ED5FD7">
              <w:rPr>
                <w:b/>
                <w:bCs/>
                <w:color w:val="000000"/>
                <w:sz w:val="18"/>
                <w:szCs w:val="18"/>
              </w:rPr>
              <w:t>PXRR</w:t>
            </w:r>
          </w:p>
        </w:tc>
      </w:tr>
      <w:tr w:rsidR="000B0E98" w:rsidRPr="00ED5FD7" w14:paraId="577F6622" w14:textId="77777777" w:rsidTr="00167EAD">
        <w:trPr>
          <w:trHeight w:val="227"/>
          <w:tblHeader/>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AE95F92" w14:textId="77777777" w:rsidR="000B0E98" w:rsidRPr="00ED5FD7" w:rsidRDefault="000B0E98" w:rsidP="00167EAD">
            <w:pPr>
              <w:pStyle w:val="NormalWeb"/>
              <w:spacing w:before="0" w:beforeAutospacing="0" w:after="0" w:afterAutospacing="0"/>
              <w:rPr>
                <w:sz w:val="18"/>
                <w:szCs w:val="18"/>
              </w:rPr>
            </w:pPr>
            <w:r w:rsidRPr="00ED5FD7">
              <w:rPr>
                <w:b/>
                <w:bCs/>
                <w:color w:val="000000"/>
                <w:sz w:val="18"/>
                <w:szCs w:val="18"/>
              </w:rPr>
              <w:t>P2STR01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04A5A32" w14:textId="77777777" w:rsidR="000B0E98" w:rsidRPr="001E3FF1" w:rsidRDefault="000B0E98" w:rsidP="00167EAD">
            <w:pPr>
              <w:pStyle w:val="NormalWeb"/>
              <w:spacing w:before="0" w:beforeAutospacing="0" w:after="0" w:afterAutospacing="0"/>
              <w:rPr>
                <w:sz w:val="18"/>
                <w:szCs w:val="18"/>
              </w:rPr>
            </w:pPr>
            <w:r w:rsidRPr="001506D9">
              <w:rPr>
                <w:bCs/>
                <w:color w:val="000000"/>
                <w:sz w:val="18"/>
                <w:szCs w:val="18"/>
              </w:rPr>
              <w:t>0.3684</w:t>
            </w:r>
          </w:p>
        </w:tc>
      </w:tr>
      <w:tr w:rsidR="000B0E98" w:rsidRPr="00ED5FD7" w14:paraId="32086E67" w14:textId="77777777" w:rsidTr="00167EAD">
        <w:trPr>
          <w:trHeight w:val="227"/>
          <w:tblHeader/>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D7E17F1" w14:textId="77777777" w:rsidR="000B0E98" w:rsidRPr="00ED5FD7" w:rsidRDefault="000B0E98" w:rsidP="00167EAD">
            <w:pPr>
              <w:pStyle w:val="NormalWeb"/>
              <w:spacing w:before="0" w:beforeAutospacing="0" w:after="0" w:afterAutospacing="0"/>
              <w:rPr>
                <w:sz w:val="18"/>
                <w:szCs w:val="18"/>
              </w:rPr>
            </w:pPr>
            <w:r w:rsidRPr="00ED5FD7">
              <w:rPr>
                <w:b/>
                <w:bCs/>
                <w:color w:val="000000"/>
                <w:sz w:val="18"/>
                <w:szCs w:val="18"/>
              </w:rPr>
              <w:t>P2STR02</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2169D6B" w14:textId="77777777" w:rsidR="000B0E98" w:rsidRPr="001E3FF1" w:rsidRDefault="000B0E98" w:rsidP="00167EAD">
            <w:pPr>
              <w:pStyle w:val="NormalWeb"/>
              <w:spacing w:before="0" w:beforeAutospacing="0" w:after="0" w:afterAutospacing="0"/>
              <w:rPr>
                <w:sz w:val="18"/>
                <w:szCs w:val="18"/>
              </w:rPr>
            </w:pPr>
            <w:r w:rsidRPr="001506D9">
              <w:rPr>
                <w:bCs/>
                <w:color w:val="000000"/>
                <w:sz w:val="18"/>
                <w:szCs w:val="18"/>
              </w:rPr>
              <w:t>0.3596</w:t>
            </w:r>
          </w:p>
        </w:tc>
      </w:tr>
      <w:tr w:rsidR="000B0E98" w:rsidRPr="00ED5FD7" w14:paraId="5707EB7B" w14:textId="77777777" w:rsidTr="00167EAD">
        <w:trPr>
          <w:trHeight w:val="227"/>
          <w:tblHeader/>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88036CB" w14:textId="77777777" w:rsidR="000B0E98" w:rsidRPr="00ED5FD7" w:rsidRDefault="000B0E98" w:rsidP="00167EAD">
            <w:pPr>
              <w:pStyle w:val="NormalWeb"/>
              <w:spacing w:before="0" w:beforeAutospacing="0" w:after="0" w:afterAutospacing="0"/>
              <w:rPr>
                <w:sz w:val="18"/>
                <w:szCs w:val="18"/>
              </w:rPr>
            </w:pPr>
            <w:r w:rsidRPr="00ED5FD7">
              <w:rPr>
                <w:b/>
                <w:bCs/>
                <w:color w:val="000000"/>
                <w:sz w:val="18"/>
                <w:szCs w:val="18"/>
              </w:rPr>
              <w:t>P2STR03</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6BC70E2" w14:textId="335B24E3" w:rsidR="000B0E98" w:rsidRPr="001E3FF1" w:rsidRDefault="000B0E98" w:rsidP="00167EAD">
            <w:pPr>
              <w:pStyle w:val="NormalWeb"/>
              <w:spacing w:before="0" w:beforeAutospacing="0" w:after="0" w:afterAutospacing="0"/>
              <w:rPr>
                <w:sz w:val="18"/>
                <w:szCs w:val="18"/>
              </w:rPr>
            </w:pPr>
            <w:r w:rsidRPr="001506D9">
              <w:rPr>
                <w:bCs/>
                <w:color w:val="000000"/>
                <w:sz w:val="18"/>
                <w:szCs w:val="18"/>
              </w:rPr>
              <w:t>0.37</w:t>
            </w:r>
          </w:p>
        </w:tc>
      </w:tr>
      <w:tr w:rsidR="000B0E98" w:rsidRPr="00ED5FD7" w14:paraId="6C9E849E" w14:textId="77777777" w:rsidTr="00167EAD">
        <w:trPr>
          <w:trHeight w:val="227"/>
          <w:tblHeader/>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5E1B263" w14:textId="77777777" w:rsidR="000B0E98" w:rsidRPr="00ED5FD7" w:rsidRDefault="000B0E98" w:rsidP="00167EAD">
            <w:pPr>
              <w:pStyle w:val="NormalWeb"/>
              <w:spacing w:before="0" w:beforeAutospacing="0" w:after="0" w:afterAutospacing="0"/>
              <w:rPr>
                <w:sz w:val="18"/>
                <w:szCs w:val="18"/>
              </w:rPr>
            </w:pPr>
            <w:r w:rsidRPr="00ED5FD7">
              <w:rPr>
                <w:b/>
                <w:bCs/>
                <w:color w:val="000000"/>
                <w:sz w:val="18"/>
                <w:szCs w:val="18"/>
              </w:rPr>
              <w:t>P2STR04</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CCEF9AE" w14:textId="77777777" w:rsidR="000B0E98" w:rsidRPr="001E3FF1" w:rsidRDefault="000B0E98" w:rsidP="00167EAD">
            <w:pPr>
              <w:pStyle w:val="NormalWeb"/>
              <w:spacing w:before="0" w:beforeAutospacing="0" w:after="0" w:afterAutospacing="0"/>
              <w:rPr>
                <w:sz w:val="18"/>
                <w:szCs w:val="18"/>
              </w:rPr>
            </w:pPr>
            <w:r w:rsidRPr="001506D9">
              <w:rPr>
                <w:bCs/>
                <w:color w:val="000000"/>
                <w:sz w:val="18"/>
                <w:szCs w:val="18"/>
              </w:rPr>
              <w:t>0.347</w:t>
            </w:r>
          </w:p>
        </w:tc>
      </w:tr>
      <w:tr w:rsidR="000B0E98" w:rsidRPr="00ED5FD7" w14:paraId="21B68032" w14:textId="77777777" w:rsidTr="00167EAD">
        <w:trPr>
          <w:trHeight w:val="227"/>
          <w:tblHeader/>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8528774" w14:textId="77777777" w:rsidR="000B0E98" w:rsidRPr="00ED5FD7" w:rsidRDefault="000B0E98" w:rsidP="00167EAD">
            <w:pPr>
              <w:pStyle w:val="NormalWeb"/>
              <w:spacing w:before="0" w:beforeAutospacing="0" w:after="0" w:afterAutospacing="0"/>
              <w:rPr>
                <w:sz w:val="18"/>
                <w:szCs w:val="18"/>
              </w:rPr>
            </w:pPr>
            <w:r w:rsidRPr="00ED5FD7">
              <w:rPr>
                <w:b/>
                <w:bCs/>
                <w:color w:val="000000"/>
                <w:sz w:val="18"/>
                <w:szCs w:val="18"/>
              </w:rPr>
              <w:t>P2STR05</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862380D" w14:textId="77777777" w:rsidR="000B0E98" w:rsidRPr="001E3FF1" w:rsidRDefault="000B0E98" w:rsidP="00167EAD">
            <w:pPr>
              <w:pStyle w:val="NormalWeb"/>
              <w:spacing w:before="0" w:beforeAutospacing="0" w:after="0" w:afterAutospacing="0"/>
              <w:rPr>
                <w:sz w:val="18"/>
                <w:szCs w:val="18"/>
              </w:rPr>
            </w:pPr>
            <w:r w:rsidRPr="001506D9">
              <w:rPr>
                <w:bCs/>
                <w:color w:val="000000"/>
                <w:sz w:val="18"/>
                <w:szCs w:val="18"/>
              </w:rPr>
              <w:t>0.4441</w:t>
            </w:r>
          </w:p>
        </w:tc>
      </w:tr>
      <w:tr w:rsidR="000B0E98" w:rsidRPr="00ED5FD7" w14:paraId="5CCD2CB1" w14:textId="77777777" w:rsidTr="00167EAD">
        <w:trPr>
          <w:trHeight w:val="227"/>
          <w:tblHeader/>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160B72F" w14:textId="77777777" w:rsidR="000B0E98" w:rsidRPr="00ED5FD7" w:rsidRDefault="000B0E98" w:rsidP="00167EAD">
            <w:pPr>
              <w:pStyle w:val="NormalWeb"/>
              <w:spacing w:before="0" w:beforeAutospacing="0" w:after="0" w:afterAutospacing="0"/>
              <w:rPr>
                <w:sz w:val="18"/>
                <w:szCs w:val="18"/>
              </w:rPr>
            </w:pPr>
            <w:r w:rsidRPr="00ED5FD7">
              <w:rPr>
                <w:b/>
                <w:bCs/>
                <w:color w:val="000000"/>
                <w:sz w:val="18"/>
                <w:szCs w:val="18"/>
              </w:rPr>
              <w:t>P2STR06</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8BC92E4" w14:textId="77777777" w:rsidR="000B0E98" w:rsidRPr="001E3FF1" w:rsidRDefault="000B0E98" w:rsidP="00167EAD">
            <w:pPr>
              <w:pStyle w:val="NormalWeb"/>
              <w:spacing w:before="0" w:beforeAutospacing="0" w:after="0" w:afterAutospacing="0"/>
              <w:rPr>
                <w:sz w:val="18"/>
                <w:szCs w:val="18"/>
              </w:rPr>
            </w:pPr>
            <w:r w:rsidRPr="001506D9">
              <w:rPr>
                <w:bCs/>
                <w:color w:val="000000"/>
                <w:sz w:val="18"/>
                <w:szCs w:val="18"/>
              </w:rPr>
              <w:t>0.428</w:t>
            </w:r>
          </w:p>
        </w:tc>
      </w:tr>
      <w:tr w:rsidR="000B0E98" w:rsidRPr="00ED5FD7" w14:paraId="65997F93" w14:textId="77777777" w:rsidTr="00167EAD">
        <w:trPr>
          <w:trHeight w:val="227"/>
          <w:tblHeader/>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638582B" w14:textId="77777777" w:rsidR="000B0E98" w:rsidRPr="00ED5FD7" w:rsidRDefault="000B0E98" w:rsidP="00167EAD">
            <w:pPr>
              <w:pStyle w:val="NormalWeb"/>
              <w:spacing w:before="0" w:beforeAutospacing="0" w:after="0" w:afterAutospacing="0"/>
              <w:rPr>
                <w:sz w:val="18"/>
                <w:szCs w:val="18"/>
              </w:rPr>
            </w:pPr>
            <w:r w:rsidRPr="00ED5FD7">
              <w:rPr>
                <w:b/>
                <w:bCs/>
                <w:color w:val="000000"/>
                <w:sz w:val="18"/>
                <w:szCs w:val="18"/>
              </w:rPr>
              <w:t>P2STR08</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89D6D88" w14:textId="77777777" w:rsidR="000B0E98" w:rsidRPr="001E3FF1" w:rsidRDefault="000B0E98" w:rsidP="00167EAD">
            <w:pPr>
              <w:pStyle w:val="NormalWeb"/>
              <w:spacing w:before="0" w:beforeAutospacing="0" w:after="0" w:afterAutospacing="0"/>
              <w:rPr>
                <w:sz w:val="18"/>
                <w:szCs w:val="18"/>
              </w:rPr>
            </w:pPr>
            <w:r w:rsidRPr="001506D9">
              <w:rPr>
                <w:bCs/>
                <w:color w:val="000000"/>
                <w:sz w:val="18"/>
                <w:szCs w:val="18"/>
              </w:rPr>
              <w:t>0.4543</w:t>
            </w:r>
          </w:p>
        </w:tc>
      </w:tr>
      <w:tr w:rsidR="000B0E98" w:rsidRPr="00ED5FD7" w14:paraId="75503167" w14:textId="77777777" w:rsidTr="00167EAD">
        <w:trPr>
          <w:trHeight w:val="227"/>
          <w:tblHeader/>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CC00B6F" w14:textId="77777777" w:rsidR="000B0E98" w:rsidRPr="00ED5FD7" w:rsidRDefault="000B0E98" w:rsidP="00167EAD">
            <w:pPr>
              <w:pStyle w:val="NormalWeb"/>
              <w:spacing w:before="0" w:beforeAutospacing="0" w:after="0" w:afterAutospacing="0"/>
              <w:rPr>
                <w:sz w:val="18"/>
                <w:szCs w:val="18"/>
              </w:rPr>
            </w:pPr>
            <w:r w:rsidRPr="00ED5FD7">
              <w:rPr>
                <w:b/>
                <w:bCs/>
                <w:color w:val="000000"/>
                <w:sz w:val="18"/>
                <w:szCs w:val="18"/>
              </w:rPr>
              <w:t>P2STR09</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DE05A9B" w14:textId="77777777" w:rsidR="000B0E98" w:rsidRPr="001E3FF1" w:rsidRDefault="000B0E98" w:rsidP="00167EAD">
            <w:pPr>
              <w:pStyle w:val="NormalWeb"/>
              <w:spacing w:before="0" w:beforeAutospacing="0" w:after="0" w:afterAutospacing="0"/>
              <w:rPr>
                <w:sz w:val="18"/>
                <w:szCs w:val="18"/>
              </w:rPr>
            </w:pPr>
            <w:r w:rsidRPr="001506D9">
              <w:rPr>
                <w:bCs/>
                <w:color w:val="000000"/>
                <w:sz w:val="18"/>
                <w:szCs w:val="18"/>
              </w:rPr>
              <w:t>0.3674</w:t>
            </w:r>
          </w:p>
        </w:tc>
      </w:tr>
      <w:tr w:rsidR="000B0E98" w:rsidRPr="00ED5FD7" w14:paraId="25C6E0C9" w14:textId="77777777" w:rsidTr="00167EAD">
        <w:trPr>
          <w:trHeight w:val="227"/>
          <w:tblHeader/>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084385A" w14:textId="77777777" w:rsidR="000B0E98" w:rsidRPr="00ED5FD7" w:rsidRDefault="000B0E98" w:rsidP="00167EAD">
            <w:pPr>
              <w:pStyle w:val="NormalWeb"/>
              <w:spacing w:before="0" w:beforeAutospacing="0" w:after="0" w:afterAutospacing="0"/>
              <w:rPr>
                <w:sz w:val="18"/>
                <w:szCs w:val="18"/>
              </w:rPr>
            </w:pPr>
            <w:r w:rsidRPr="00ED5FD7">
              <w:rPr>
                <w:b/>
                <w:bCs/>
                <w:color w:val="000000"/>
                <w:sz w:val="18"/>
                <w:szCs w:val="18"/>
              </w:rPr>
              <w:t>P2STR10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8D671E1" w14:textId="77777777" w:rsidR="000B0E98" w:rsidRPr="001E3FF1" w:rsidRDefault="000B0E98" w:rsidP="00167EAD">
            <w:pPr>
              <w:pStyle w:val="NormalWeb"/>
              <w:spacing w:before="0" w:beforeAutospacing="0" w:after="0" w:afterAutospacing="0"/>
              <w:rPr>
                <w:sz w:val="18"/>
                <w:szCs w:val="18"/>
              </w:rPr>
            </w:pPr>
            <w:r w:rsidRPr="001506D9">
              <w:rPr>
                <w:bCs/>
                <w:color w:val="000000"/>
                <w:sz w:val="18"/>
                <w:szCs w:val="18"/>
              </w:rPr>
              <w:t>0.3605</w:t>
            </w:r>
          </w:p>
        </w:tc>
      </w:tr>
      <w:tr w:rsidR="000B0E98" w:rsidRPr="00ED5FD7" w14:paraId="78CCC02A" w14:textId="77777777" w:rsidTr="00167EAD">
        <w:trPr>
          <w:trHeight w:val="227"/>
          <w:tblHeader/>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9AA3724" w14:textId="77777777" w:rsidR="000B0E98" w:rsidRPr="00ED5FD7" w:rsidRDefault="000B0E98" w:rsidP="00167EAD">
            <w:pPr>
              <w:pStyle w:val="NormalWeb"/>
              <w:spacing w:before="0" w:beforeAutospacing="0" w:after="0" w:afterAutospacing="0"/>
              <w:rPr>
                <w:sz w:val="18"/>
                <w:szCs w:val="18"/>
              </w:rPr>
            </w:pPr>
            <w:r w:rsidRPr="00ED5FD7">
              <w:rPr>
                <w:b/>
                <w:bCs/>
                <w:color w:val="000000"/>
                <w:sz w:val="18"/>
                <w:szCs w:val="18"/>
              </w:rPr>
              <w:t>P2STR11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0EFAA21" w14:textId="77777777" w:rsidR="000B0E98" w:rsidRPr="001E3FF1" w:rsidRDefault="000B0E98" w:rsidP="00167EAD">
            <w:pPr>
              <w:pStyle w:val="NormalWeb"/>
              <w:spacing w:before="0" w:beforeAutospacing="0" w:after="0" w:afterAutospacing="0"/>
              <w:rPr>
                <w:sz w:val="18"/>
                <w:szCs w:val="18"/>
              </w:rPr>
            </w:pPr>
            <w:r w:rsidRPr="001E3FF1">
              <w:rPr>
                <w:color w:val="000000"/>
                <w:sz w:val="18"/>
                <w:szCs w:val="18"/>
              </w:rPr>
              <w:t>0.4082</w:t>
            </w:r>
          </w:p>
        </w:tc>
      </w:tr>
      <w:tr w:rsidR="000B0E98" w:rsidRPr="00ED5FD7" w14:paraId="24D2D166" w14:textId="77777777" w:rsidTr="00167EAD">
        <w:trPr>
          <w:trHeight w:val="227"/>
          <w:tblHeader/>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1F50F34" w14:textId="77777777" w:rsidR="000B0E98" w:rsidRPr="00ED5FD7" w:rsidRDefault="000B0E98" w:rsidP="00167EAD">
            <w:pPr>
              <w:pStyle w:val="NormalWeb"/>
              <w:spacing w:before="0" w:beforeAutospacing="0" w:after="0" w:afterAutospacing="0"/>
              <w:rPr>
                <w:sz w:val="18"/>
                <w:szCs w:val="18"/>
              </w:rPr>
            </w:pPr>
            <w:r w:rsidRPr="00ED5FD7">
              <w:rPr>
                <w:b/>
                <w:bCs/>
                <w:color w:val="000000"/>
                <w:sz w:val="18"/>
                <w:szCs w:val="18"/>
              </w:rPr>
              <w:t>P2STR12</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97584B0" w14:textId="77777777" w:rsidR="000B0E98" w:rsidRPr="001E3FF1" w:rsidRDefault="000B0E98" w:rsidP="00167EAD">
            <w:pPr>
              <w:pStyle w:val="NormalWeb"/>
              <w:spacing w:before="0" w:beforeAutospacing="0" w:after="0" w:afterAutospacing="0"/>
              <w:rPr>
                <w:sz w:val="18"/>
                <w:szCs w:val="18"/>
              </w:rPr>
            </w:pPr>
            <w:r w:rsidRPr="001506D9">
              <w:rPr>
                <w:bCs/>
                <w:color w:val="000000"/>
                <w:sz w:val="18"/>
                <w:szCs w:val="18"/>
              </w:rPr>
              <w:t>0.4144</w:t>
            </w:r>
          </w:p>
        </w:tc>
      </w:tr>
      <w:tr w:rsidR="000B0E98" w:rsidRPr="00ED5FD7" w14:paraId="4110A285" w14:textId="77777777" w:rsidTr="00167EAD">
        <w:trPr>
          <w:trHeight w:val="227"/>
          <w:tblHeader/>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6B80E65" w14:textId="77777777" w:rsidR="000B0E98" w:rsidRPr="00ED5FD7" w:rsidRDefault="000B0E98" w:rsidP="00167EAD">
            <w:pPr>
              <w:pStyle w:val="NormalWeb"/>
              <w:spacing w:before="0" w:beforeAutospacing="0" w:after="0" w:afterAutospacing="0"/>
              <w:rPr>
                <w:sz w:val="18"/>
                <w:szCs w:val="18"/>
              </w:rPr>
            </w:pPr>
            <w:r w:rsidRPr="00ED5FD7">
              <w:rPr>
                <w:b/>
                <w:bCs/>
                <w:color w:val="000000"/>
                <w:sz w:val="18"/>
                <w:szCs w:val="18"/>
              </w:rPr>
              <w:t>P2STR13</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D8D9846" w14:textId="77777777" w:rsidR="000B0E98" w:rsidRPr="001E3FF1" w:rsidRDefault="000B0E98" w:rsidP="00167EAD">
            <w:pPr>
              <w:pStyle w:val="NormalWeb"/>
              <w:spacing w:before="0" w:beforeAutospacing="0" w:after="0" w:afterAutospacing="0"/>
              <w:rPr>
                <w:sz w:val="18"/>
                <w:szCs w:val="18"/>
              </w:rPr>
            </w:pPr>
            <w:r w:rsidRPr="001506D9">
              <w:rPr>
                <w:bCs/>
                <w:color w:val="000000"/>
                <w:sz w:val="18"/>
                <w:szCs w:val="18"/>
              </w:rPr>
              <w:t>0.3862</w:t>
            </w:r>
          </w:p>
        </w:tc>
      </w:tr>
      <w:tr w:rsidR="000B0E98" w:rsidRPr="00ED5FD7" w14:paraId="627E2165" w14:textId="77777777" w:rsidTr="00167EAD">
        <w:trPr>
          <w:trHeight w:val="227"/>
          <w:tblHeader/>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637A3BB" w14:textId="77777777" w:rsidR="000B0E98" w:rsidRPr="00ED5FD7" w:rsidRDefault="000B0E98" w:rsidP="00167EAD">
            <w:pPr>
              <w:pStyle w:val="NormalWeb"/>
              <w:spacing w:before="0" w:beforeAutospacing="0" w:after="0" w:afterAutospacing="0"/>
              <w:rPr>
                <w:sz w:val="18"/>
                <w:szCs w:val="18"/>
              </w:rPr>
            </w:pPr>
            <w:r w:rsidRPr="00ED5FD7">
              <w:rPr>
                <w:b/>
                <w:bCs/>
                <w:color w:val="000000"/>
                <w:sz w:val="18"/>
                <w:szCs w:val="18"/>
              </w:rPr>
              <w:t>P2STR14</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A2F741A" w14:textId="77777777" w:rsidR="000B0E98" w:rsidRPr="001E3FF1" w:rsidRDefault="000B0E98" w:rsidP="00167EAD">
            <w:pPr>
              <w:pStyle w:val="NormalWeb"/>
              <w:spacing w:before="0" w:beforeAutospacing="0" w:after="0" w:afterAutospacing="0"/>
              <w:rPr>
                <w:sz w:val="18"/>
                <w:szCs w:val="18"/>
              </w:rPr>
            </w:pPr>
            <w:r w:rsidRPr="001506D9">
              <w:rPr>
                <w:bCs/>
                <w:color w:val="000000"/>
                <w:sz w:val="18"/>
                <w:szCs w:val="18"/>
              </w:rPr>
              <w:t>0.4269</w:t>
            </w:r>
          </w:p>
        </w:tc>
      </w:tr>
      <w:tr w:rsidR="000B0E98" w:rsidRPr="00ED5FD7" w14:paraId="712D5801" w14:textId="77777777" w:rsidTr="00167EAD">
        <w:trPr>
          <w:trHeight w:val="227"/>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BD40213" w14:textId="77777777" w:rsidR="000B0E98" w:rsidRPr="00ED5FD7" w:rsidRDefault="000B0E98" w:rsidP="00167EAD">
            <w:pPr>
              <w:pStyle w:val="NormalWeb"/>
              <w:spacing w:before="0" w:beforeAutospacing="0" w:after="0" w:afterAutospacing="0"/>
              <w:rPr>
                <w:sz w:val="18"/>
                <w:szCs w:val="18"/>
              </w:rPr>
            </w:pPr>
            <w:r w:rsidRPr="00ED5FD7">
              <w:rPr>
                <w:b/>
                <w:bCs/>
                <w:color w:val="000000"/>
                <w:sz w:val="18"/>
                <w:szCs w:val="18"/>
              </w:rPr>
              <w:t>P2LTR15</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A68A6CB" w14:textId="77777777" w:rsidR="000B0E98" w:rsidRPr="001E3FF1" w:rsidRDefault="000B0E98" w:rsidP="00167EAD">
            <w:pPr>
              <w:pStyle w:val="NormalWeb"/>
              <w:spacing w:before="0" w:beforeAutospacing="0" w:after="0" w:afterAutospacing="0"/>
              <w:rPr>
                <w:sz w:val="18"/>
                <w:szCs w:val="18"/>
              </w:rPr>
            </w:pPr>
            <w:r w:rsidRPr="001506D9">
              <w:rPr>
                <w:bCs/>
                <w:color w:val="000000"/>
                <w:sz w:val="18"/>
                <w:szCs w:val="18"/>
              </w:rPr>
              <w:t>0.3626</w:t>
            </w:r>
          </w:p>
        </w:tc>
      </w:tr>
      <w:tr w:rsidR="000B0E98" w:rsidRPr="00ED5FD7" w14:paraId="4702C194" w14:textId="77777777" w:rsidTr="00167EAD">
        <w:trPr>
          <w:trHeight w:val="227"/>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39608AF" w14:textId="77777777" w:rsidR="000B0E98" w:rsidRPr="00ED5FD7" w:rsidRDefault="000B0E98" w:rsidP="00167EAD">
            <w:pPr>
              <w:pStyle w:val="NormalWeb"/>
              <w:spacing w:before="0" w:beforeAutospacing="0" w:after="0" w:afterAutospacing="0"/>
              <w:rPr>
                <w:sz w:val="18"/>
                <w:szCs w:val="18"/>
              </w:rPr>
            </w:pPr>
            <w:r w:rsidRPr="00ED5FD7">
              <w:rPr>
                <w:b/>
                <w:bCs/>
                <w:color w:val="000000"/>
                <w:sz w:val="18"/>
                <w:szCs w:val="18"/>
              </w:rPr>
              <w:t>P2LTR17</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8ECAC6C" w14:textId="4AA2E2CB" w:rsidR="000B0E98" w:rsidRPr="001E3FF1" w:rsidRDefault="000B0E98" w:rsidP="00167EAD">
            <w:pPr>
              <w:pStyle w:val="NormalWeb"/>
              <w:spacing w:before="0" w:beforeAutospacing="0" w:after="0" w:afterAutospacing="0"/>
              <w:rPr>
                <w:sz w:val="18"/>
                <w:szCs w:val="18"/>
              </w:rPr>
            </w:pPr>
            <w:r w:rsidRPr="001E3FF1">
              <w:rPr>
                <w:color w:val="000000"/>
                <w:sz w:val="18"/>
                <w:szCs w:val="18"/>
              </w:rPr>
              <w:t>0.5164</w:t>
            </w:r>
          </w:p>
        </w:tc>
      </w:tr>
    </w:tbl>
    <w:p w14:paraId="67991FEE" w14:textId="77777777" w:rsidR="00673181" w:rsidRPr="00EA75A7" w:rsidRDefault="00673181" w:rsidP="00673181">
      <w:pPr>
        <w:rPr>
          <w:sz w:val="16"/>
          <w:szCs w:val="16"/>
        </w:rPr>
      </w:pPr>
    </w:p>
    <w:p w14:paraId="3715BC7C" w14:textId="6870E8A1" w:rsidR="00673181" w:rsidRDefault="00673181" w:rsidP="00EA75A7">
      <w:pPr>
        <w:pStyle w:val="NormalWeb"/>
        <w:spacing w:before="0" w:beforeAutospacing="0" w:after="0" w:afterAutospacing="0"/>
        <w:rPr>
          <w:color w:val="000000"/>
          <w:sz w:val="20"/>
          <w:szCs w:val="20"/>
        </w:rPr>
      </w:pPr>
      <w:r w:rsidRPr="00673181">
        <w:rPr>
          <w:color w:val="000000"/>
          <w:sz w:val="20"/>
          <w:szCs w:val="20"/>
        </w:rPr>
        <w:t>Validation Databases</w:t>
      </w:r>
    </w:p>
    <w:tbl>
      <w:tblPr>
        <w:tblW w:w="0" w:type="auto"/>
        <w:tblCellMar>
          <w:top w:w="15" w:type="dxa"/>
          <w:left w:w="15" w:type="dxa"/>
          <w:bottom w:w="15" w:type="dxa"/>
          <w:right w:w="15" w:type="dxa"/>
        </w:tblCellMar>
        <w:tblLook w:val="04A0" w:firstRow="1" w:lastRow="0" w:firstColumn="1" w:lastColumn="0" w:noHBand="0" w:noVBand="1"/>
      </w:tblPr>
      <w:tblGrid>
        <w:gridCol w:w="951"/>
        <w:gridCol w:w="716"/>
      </w:tblGrid>
      <w:tr w:rsidR="00426E22" w:rsidRPr="00ED5FD7" w14:paraId="3165C9D9" w14:textId="77777777" w:rsidTr="00167EAD">
        <w:trPr>
          <w:trHeight w:val="227"/>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E58668A" w14:textId="77777777" w:rsidR="00426E22" w:rsidRPr="00ED5FD7" w:rsidRDefault="00426E22" w:rsidP="00167EAD">
            <w:pPr>
              <w:rPr>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CAF802F" w14:textId="77777777" w:rsidR="00426E22" w:rsidRPr="00ED5FD7" w:rsidRDefault="00426E22" w:rsidP="00167EAD">
            <w:pPr>
              <w:pStyle w:val="NormalWeb"/>
              <w:spacing w:before="0" w:beforeAutospacing="0" w:after="0" w:afterAutospacing="0"/>
              <w:rPr>
                <w:sz w:val="18"/>
                <w:szCs w:val="18"/>
              </w:rPr>
            </w:pPr>
            <w:r w:rsidRPr="00ED5FD7">
              <w:rPr>
                <w:b/>
                <w:bCs/>
                <w:color w:val="000000"/>
                <w:sz w:val="18"/>
                <w:szCs w:val="18"/>
              </w:rPr>
              <w:t>RSSQ </w:t>
            </w:r>
          </w:p>
          <w:p w14:paraId="53D56703" w14:textId="77777777" w:rsidR="00426E22" w:rsidRPr="00ED5FD7" w:rsidRDefault="00426E22" w:rsidP="00167EAD">
            <w:pPr>
              <w:pStyle w:val="NormalWeb"/>
              <w:spacing w:before="0" w:beforeAutospacing="0" w:after="0" w:afterAutospacing="0"/>
              <w:rPr>
                <w:sz w:val="18"/>
                <w:szCs w:val="18"/>
              </w:rPr>
            </w:pPr>
            <w:r w:rsidRPr="00ED5FD7">
              <w:rPr>
                <w:b/>
                <w:bCs/>
                <w:color w:val="000000"/>
                <w:sz w:val="18"/>
                <w:szCs w:val="18"/>
              </w:rPr>
              <w:t>PXRR</w:t>
            </w:r>
          </w:p>
        </w:tc>
      </w:tr>
      <w:tr w:rsidR="00426E22" w:rsidRPr="00ED5FD7" w14:paraId="488188FC" w14:textId="77777777" w:rsidTr="00167EAD">
        <w:trPr>
          <w:trHeight w:val="227"/>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8FD6612" w14:textId="77777777" w:rsidR="00426E22" w:rsidRPr="00ED5FD7" w:rsidRDefault="00426E22" w:rsidP="00167EAD">
            <w:pPr>
              <w:pStyle w:val="NormalWeb"/>
              <w:spacing w:before="0" w:beforeAutospacing="0" w:after="0" w:afterAutospacing="0"/>
              <w:rPr>
                <w:sz w:val="18"/>
                <w:szCs w:val="18"/>
              </w:rPr>
            </w:pPr>
            <w:r w:rsidRPr="00ED5FD7">
              <w:rPr>
                <w:b/>
                <w:bCs/>
                <w:color w:val="000000"/>
                <w:sz w:val="18"/>
                <w:szCs w:val="18"/>
              </w:rPr>
              <w:t>P2SVL01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9E7CDED" w14:textId="77777777" w:rsidR="00426E22" w:rsidRPr="006F738E" w:rsidRDefault="00426E22" w:rsidP="00167EAD">
            <w:pPr>
              <w:pStyle w:val="NormalWeb"/>
              <w:spacing w:before="0" w:beforeAutospacing="0" w:after="0" w:afterAutospacing="0"/>
              <w:rPr>
                <w:sz w:val="18"/>
                <w:szCs w:val="18"/>
              </w:rPr>
            </w:pPr>
            <w:r w:rsidRPr="001E3FF1">
              <w:rPr>
                <w:color w:val="000000"/>
                <w:sz w:val="18"/>
                <w:szCs w:val="18"/>
              </w:rPr>
              <w:t>0.4685</w:t>
            </w:r>
          </w:p>
        </w:tc>
      </w:tr>
      <w:tr w:rsidR="00426E22" w:rsidRPr="00ED5FD7" w14:paraId="4029368D" w14:textId="77777777" w:rsidTr="00167EAD">
        <w:trPr>
          <w:trHeight w:val="227"/>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C710C0E" w14:textId="77777777" w:rsidR="00426E22" w:rsidRPr="00ED5FD7" w:rsidRDefault="00426E22" w:rsidP="00167EAD">
            <w:pPr>
              <w:pStyle w:val="NormalWeb"/>
              <w:spacing w:before="0" w:beforeAutospacing="0" w:after="0" w:afterAutospacing="0"/>
              <w:rPr>
                <w:sz w:val="18"/>
                <w:szCs w:val="18"/>
              </w:rPr>
            </w:pPr>
            <w:r w:rsidRPr="00ED5FD7">
              <w:rPr>
                <w:b/>
                <w:bCs/>
                <w:color w:val="000000"/>
                <w:sz w:val="18"/>
                <w:szCs w:val="18"/>
              </w:rPr>
              <w:t>P2SVL02</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58F6970" w14:textId="65E366C7" w:rsidR="00426E22" w:rsidRPr="006F738E" w:rsidRDefault="00426E22" w:rsidP="00167EAD">
            <w:pPr>
              <w:pStyle w:val="NormalWeb"/>
              <w:spacing w:before="0" w:beforeAutospacing="0" w:after="0" w:afterAutospacing="0"/>
              <w:rPr>
                <w:sz w:val="18"/>
                <w:szCs w:val="18"/>
              </w:rPr>
            </w:pPr>
            <w:r w:rsidRPr="001E3FF1">
              <w:rPr>
                <w:color w:val="000000"/>
                <w:sz w:val="18"/>
                <w:szCs w:val="18"/>
              </w:rPr>
              <w:t>0.5078</w:t>
            </w:r>
          </w:p>
        </w:tc>
      </w:tr>
      <w:tr w:rsidR="00426E22" w:rsidRPr="00ED5FD7" w14:paraId="5D78DC88" w14:textId="77777777" w:rsidTr="00167EAD">
        <w:trPr>
          <w:trHeight w:val="227"/>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81E99F7" w14:textId="77777777" w:rsidR="00426E22" w:rsidRPr="00ED5FD7" w:rsidRDefault="00426E22" w:rsidP="00167EAD">
            <w:pPr>
              <w:pStyle w:val="NormalWeb"/>
              <w:spacing w:before="0" w:beforeAutospacing="0" w:after="0" w:afterAutospacing="0"/>
              <w:rPr>
                <w:sz w:val="18"/>
                <w:szCs w:val="18"/>
              </w:rPr>
            </w:pPr>
            <w:r w:rsidRPr="00ED5FD7">
              <w:rPr>
                <w:b/>
                <w:bCs/>
                <w:color w:val="000000"/>
                <w:sz w:val="18"/>
                <w:szCs w:val="18"/>
              </w:rPr>
              <w:t>P2SVL03</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A6ECD31" w14:textId="77777777" w:rsidR="00426E22" w:rsidRPr="001E3FF1" w:rsidRDefault="00426E22" w:rsidP="00167EAD">
            <w:pPr>
              <w:pStyle w:val="NormalWeb"/>
              <w:spacing w:before="0" w:beforeAutospacing="0" w:after="0" w:afterAutospacing="0"/>
              <w:rPr>
                <w:sz w:val="18"/>
                <w:szCs w:val="18"/>
              </w:rPr>
            </w:pPr>
            <w:r w:rsidRPr="001506D9">
              <w:rPr>
                <w:bCs/>
                <w:color w:val="000000"/>
                <w:sz w:val="18"/>
                <w:szCs w:val="18"/>
              </w:rPr>
              <w:t>0.4307</w:t>
            </w:r>
          </w:p>
        </w:tc>
      </w:tr>
      <w:tr w:rsidR="00426E22" w:rsidRPr="00ED5FD7" w14:paraId="4A59ECEE" w14:textId="77777777" w:rsidTr="00167EAD">
        <w:trPr>
          <w:trHeight w:val="227"/>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0B130B1" w14:textId="77777777" w:rsidR="00426E22" w:rsidRPr="00ED5FD7" w:rsidRDefault="00426E22" w:rsidP="00167EAD">
            <w:pPr>
              <w:pStyle w:val="NormalWeb"/>
              <w:spacing w:before="0" w:beforeAutospacing="0" w:after="0" w:afterAutospacing="0"/>
              <w:rPr>
                <w:sz w:val="18"/>
                <w:szCs w:val="18"/>
              </w:rPr>
            </w:pPr>
            <w:r w:rsidRPr="00ED5FD7">
              <w:rPr>
                <w:b/>
                <w:bCs/>
                <w:color w:val="000000"/>
                <w:sz w:val="18"/>
                <w:szCs w:val="18"/>
              </w:rPr>
              <w:t>P2SVL04</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C02EED0" w14:textId="77777777" w:rsidR="00426E22" w:rsidRPr="001E3FF1" w:rsidRDefault="00426E22" w:rsidP="00167EAD">
            <w:pPr>
              <w:pStyle w:val="NormalWeb"/>
              <w:spacing w:before="0" w:beforeAutospacing="0" w:after="0" w:afterAutospacing="0"/>
              <w:rPr>
                <w:sz w:val="18"/>
                <w:szCs w:val="18"/>
              </w:rPr>
            </w:pPr>
            <w:r w:rsidRPr="001506D9">
              <w:rPr>
                <w:bCs/>
                <w:color w:val="000000"/>
                <w:sz w:val="18"/>
                <w:szCs w:val="18"/>
              </w:rPr>
              <w:t>0.4179</w:t>
            </w:r>
          </w:p>
        </w:tc>
      </w:tr>
      <w:tr w:rsidR="00426E22" w:rsidRPr="00ED5FD7" w14:paraId="458DD287" w14:textId="77777777" w:rsidTr="00167EAD">
        <w:trPr>
          <w:trHeight w:val="227"/>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6E33E20" w14:textId="77777777" w:rsidR="00426E22" w:rsidRPr="00ED5FD7" w:rsidRDefault="00426E22" w:rsidP="00167EAD">
            <w:pPr>
              <w:pStyle w:val="NormalWeb"/>
              <w:spacing w:before="0" w:beforeAutospacing="0" w:after="0" w:afterAutospacing="0"/>
              <w:rPr>
                <w:sz w:val="18"/>
                <w:szCs w:val="18"/>
              </w:rPr>
            </w:pPr>
            <w:r w:rsidRPr="00ED5FD7">
              <w:rPr>
                <w:b/>
                <w:bCs/>
                <w:color w:val="000000"/>
                <w:sz w:val="18"/>
                <w:szCs w:val="18"/>
              </w:rPr>
              <w:lastRenderedPageBreak/>
              <w:t>P2SVL05</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4E8CCC0" w14:textId="77777777" w:rsidR="00426E22" w:rsidRPr="001E3FF1" w:rsidRDefault="00426E22" w:rsidP="00167EAD">
            <w:pPr>
              <w:pStyle w:val="NormalWeb"/>
              <w:spacing w:before="0" w:beforeAutospacing="0" w:after="0" w:afterAutospacing="0"/>
              <w:rPr>
                <w:sz w:val="18"/>
                <w:szCs w:val="18"/>
              </w:rPr>
            </w:pPr>
            <w:r w:rsidRPr="001506D9">
              <w:rPr>
                <w:bCs/>
                <w:color w:val="000000"/>
                <w:sz w:val="18"/>
                <w:szCs w:val="18"/>
              </w:rPr>
              <w:t>0.4546</w:t>
            </w:r>
          </w:p>
        </w:tc>
      </w:tr>
      <w:tr w:rsidR="00426E22" w:rsidRPr="00ED5FD7" w14:paraId="434526CF" w14:textId="77777777" w:rsidTr="00167EAD">
        <w:trPr>
          <w:trHeight w:val="227"/>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CD24CBF" w14:textId="77777777" w:rsidR="00426E22" w:rsidRPr="00ED5FD7" w:rsidRDefault="00426E22" w:rsidP="00167EAD">
            <w:pPr>
              <w:pStyle w:val="NormalWeb"/>
              <w:spacing w:before="0" w:beforeAutospacing="0" w:after="0" w:afterAutospacing="0"/>
              <w:rPr>
                <w:sz w:val="18"/>
                <w:szCs w:val="18"/>
              </w:rPr>
            </w:pPr>
            <w:r w:rsidRPr="00ED5FD7">
              <w:rPr>
                <w:b/>
                <w:bCs/>
                <w:color w:val="000000"/>
                <w:sz w:val="18"/>
                <w:szCs w:val="18"/>
              </w:rPr>
              <w:t>P2SVL06</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5751BE8" w14:textId="77777777" w:rsidR="00426E22" w:rsidRPr="001E3FF1" w:rsidRDefault="00426E22" w:rsidP="00167EAD">
            <w:pPr>
              <w:pStyle w:val="NormalWeb"/>
              <w:spacing w:before="0" w:beforeAutospacing="0" w:after="0" w:afterAutospacing="0"/>
              <w:rPr>
                <w:sz w:val="18"/>
                <w:szCs w:val="18"/>
              </w:rPr>
            </w:pPr>
            <w:r w:rsidRPr="001506D9">
              <w:rPr>
                <w:bCs/>
                <w:color w:val="000000"/>
                <w:sz w:val="18"/>
                <w:szCs w:val="18"/>
              </w:rPr>
              <w:t>0.4525</w:t>
            </w:r>
          </w:p>
        </w:tc>
      </w:tr>
      <w:tr w:rsidR="00426E22" w:rsidRPr="00ED5FD7" w14:paraId="5CCA00A1" w14:textId="77777777" w:rsidTr="00167EAD">
        <w:trPr>
          <w:trHeight w:val="227"/>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EEEA672" w14:textId="77777777" w:rsidR="00426E22" w:rsidRPr="00ED5FD7" w:rsidRDefault="00426E22" w:rsidP="00167EAD">
            <w:pPr>
              <w:pStyle w:val="NormalWeb"/>
              <w:spacing w:before="0" w:beforeAutospacing="0" w:after="0" w:afterAutospacing="0"/>
              <w:rPr>
                <w:sz w:val="18"/>
                <w:szCs w:val="18"/>
              </w:rPr>
            </w:pPr>
            <w:r w:rsidRPr="00ED5FD7">
              <w:rPr>
                <w:b/>
                <w:bCs/>
                <w:color w:val="000000"/>
                <w:sz w:val="18"/>
                <w:szCs w:val="18"/>
              </w:rPr>
              <w:t>P2SVL07</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7C49163" w14:textId="77777777" w:rsidR="00426E22" w:rsidRPr="001E3FF1" w:rsidRDefault="00426E22" w:rsidP="00167EAD">
            <w:pPr>
              <w:pStyle w:val="NormalWeb"/>
              <w:spacing w:before="0" w:beforeAutospacing="0" w:after="0" w:afterAutospacing="0"/>
              <w:rPr>
                <w:sz w:val="18"/>
                <w:szCs w:val="18"/>
              </w:rPr>
            </w:pPr>
            <w:r w:rsidRPr="001E3FF1">
              <w:rPr>
                <w:color w:val="000000"/>
                <w:sz w:val="18"/>
                <w:szCs w:val="18"/>
              </w:rPr>
              <w:t>0.4601</w:t>
            </w:r>
          </w:p>
        </w:tc>
      </w:tr>
      <w:tr w:rsidR="00426E22" w:rsidRPr="00ED5FD7" w14:paraId="4026089F" w14:textId="77777777" w:rsidTr="00167EAD">
        <w:trPr>
          <w:trHeight w:val="227"/>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C870411" w14:textId="77777777" w:rsidR="00426E22" w:rsidRPr="00ED5FD7" w:rsidRDefault="00426E22" w:rsidP="00167EAD">
            <w:pPr>
              <w:pStyle w:val="NormalWeb"/>
              <w:spacing w:before="0" w:beforeAutospacing="0" w:after="0" w:afterAutospacing="0"/>
              <w:rPr>
                <w:sz w:val="18"/>
                <w:szCs w:val="18"/>
              </w:rPr>
            </w:pPr>
            <w:r w:rsidRPr="00ED5FD7">
              <w:rPr>
                <w:b/>
                <w:bCs/>
                <w:color w:val="000000"/>
                <w:sz w:val="18"/>
                <w:szCs w:val="18"/>
              </w:rPr>
              <w:t>P2SVL08</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B6EB732" w14:textId="77777777" w:rsidR="00426E22" w:rsidRPr="001E3FF1" w:rsidRDefault="00426E22" w:rsidP="00167EAD">
            <w:pPr>
              <w:pStyle w:val="NormalWeb"/>
              <w:spacing w:before="0" w:beforeAutospacing="0" w:after="0" w:afterAutospacing="0"/>
              <w:rPr>
                <w:sz w:val="18"/>
                <w:szCs w:val="18"/>
              </w:rPr>
            </w:pPr>
            <w:r w:rsidRPr="001506D9">
              <w:rPr>
                <w:bCs/>
                <w:color w:val="000000"/>
                <w:sz w:val="18"/>
                <w:szCs w:val="18"/>
              </w:rPr>
              <w:t>0.4265</w:t>
            </w:r>
          </w:p>
        </w:tc>
      </w:tr>
      <w:tr w:rsidR="00426E22" w:rsidRPr="00ED5FD7" w14:paraId="34CA89C6" w14:textId="77777777" w:rsidTr="00167EAD">
        <w:trPr>
          <w:trHeight w:val="227"/>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E2599E0" w14:textId="77777777" w:rsidR="00426E22" w:rsidRPr="00ED5FD7" w:rsidRDefault="00426E22" w:rsidP="00167EAD">
            <w:pPr>
              <w:pStyle w:val="NormalWeb"/>
              <w:spacing w:before="0" w:beforeAutospacing="0" w:after="0" w:afterAutospacing="0"/>
              <w:rPr>
                <w:sz w:val="18"/>
                <w:szCs w:val="18"/>
              </w:rPr>
            </w:pPr>
            <w:r w:rsidRPr="00ED5FD7">
              <w:rPr>
                <w:b/>
                <w:bCs/>
                <w:color w:val="000000"/>
                <w:sz w:val="18"/>
                <w:szCs w:val="18"/>
              </w:rPr>
              <w:t>P2SVL09</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E04A7B" w14:textId="77777777" w:rsidR="00426E22" w:rsidRPr="001E3FF1" w:rsidRDefault="00426E22" w:rsidP="00167EAD">
            <w:pPr>
              <w:pStyle w:val="NormalWeb"/>
              <w:spacing w:before="0" w:beforeAutospacing="0" w:after="0" w:afterAutospacing="0"/>
              <w:rPr>
                <w:sz w:val="18"/>
                <w:szCs w:val="18"/>
              </w:rPr>
            </w:pPr>
            <w:r w:rsidRPr="001506D9">
              <w:rPr>
                <w:bCs/>
                <w:color w:val="000000"/>
                <w:sz w:val="18"/>
                <w:szCs w:val="18"/>
              </w:rPr>
              <w:t>0.4196</w:t>
            </w:r>
          </w:p>
        </w:tc>
      </w:tr>
      <w:tr w:rsidR="00426E22" w:rsidRPr="00ED5FD7" w14:paraId="0255C35C" w14:textId="77777777" w:rsidTr="00167EAD">
        <w:trPr>
          <w:trHeight w:val="227"/>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914515C" w14:textId="77777777" w:rsidR="00426E22" w:rsidRPr="00ED5FD7" w:rsidRDefault="00426E22" w:rsidP="00167EAD">
            <w:pPr>
              <w:pStyle w:val="NormalWeb"/>
              <w:spacing w:before="0" w:beforeAutospacing="0" w:after="0" w:afterAutospacing="0"/>
              <w:rPr>
                <w:sz w:val="18"/>
                <w:szCs w:val="18"/>
              </w:rPr>
            </w:pPr>
            <w:r w:rsidRPr="00ED5FD7">
              <w:rPr>
                <w:b/>
                <w:bCs/>
                <w:color w:val="000000"/>
                <w:sz w:val="18"/>
                <w:szCs w:val="18"/>
              </w:rPr>
              <w:t>P2SVL10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E6784DE" w14:textId="77777777" w:rsidR="00426E22" w:rsidRPr="001E3FF1" w:rsidRDefault="00426E22" w:rsidP="00167EAD">
            <w:pPr>
              <w:pStyle w:val="NormalWeb"/>
              <w:spacing w:before="0" w:beforeAutospacing="0" w:after="0" w:afterAutospacing="0"/>
              <w:rPr>
                <w:sz w:val="18"/>
                <w:szCs w:val="18"/>
              </w:rPr>
            </w:pPr>
            <w:r w:rsidRPr="001506D9">
              <w:rPr>
                <w:bCs/>
                <w:color w:val="000000"/>
                <w:sz w:val="18"/>
                <w:szCs w:val="18"/>
              </w:rPr>
              <w:t>0.4968</w:t>
            </w:r>
          </w:p>
        </w:tc>
      </w:tr>
      <w:tr w:rsidR="00426E22" w:rsidRPr="00ED5FD7" w14:paraId="2EAE79AC" w14:textId="77777777" w:rsidTr="00167EAD">
        <w:trPr>
          <w:trHeight w:val="227"/>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F34430A" w14:textId="77777777" w:rsidR="00426E22" w:rsidRPr="00ED5FD7" w:rsidRDefault="00426E22" w:rsidP="00167EAD">
            <w:pPr>
              <w:pStyle w:val="NormalWeb"/>
              <w:spacing w:before="0" w:beforeAutospacing="0" w:after="0" w:afterAutospacing="0"/>
              <w:rPr>
                <w:sz w:val="18"/>
                <w:szCs w:val="18"/>
              </w:rPr>
            </w:pPr>
            <w:r w:rsidRPr="00ED5FD7">
              <w:rPr>
                <w:b/>
                <w:bCs/>
                <w:color w:val="000000"/>
                <w:sz w:val="18"/>
                <w:szCs w:val="18"/>
              </w:rPr>
              <w:t>P2SVL11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2A220E3" w14:textId="77777777" w:rsidR="00426E22" w:rsidRPr="001E3FF1" w:rsidRDefault="00426E22" w:rsidP="00167EAD">
            <w:pPr>
              <w:pStyle w:val="NormalWeb"/>
              <w:spacing w:before="0" w:beforeAutospacing="0" w:after="0" w:afterAutospacing="0"/>
              <w:rPr>
                <w:sz w:val="18"/>
                <w:szCs w:val="18"/>
              </w:rPr>
            </w:pPr>
            <w:r w:rsidRPr="001E3FF1">
              <w:rPr>
                <w:color w:val="000000"/>
                <w:sz w:val="18"/>
                <w:szCs w:val="18"/>
              </w:rPr>
              <w:t>0.4484</w:t>
            </w:r>
          </w:p>
        </w:tc>
      </w:tr>
      <w:tr w:rsidR="00426E22" w:rsidRPr="00ED5FD7" w14:paraId="5157610E" w14:textId="77777777" w:rsidTr="00167EAD">
        <w:trPr>
          <w:trHeight w:val="227"/>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67E7819" w14:textId="77777777" w:rsidR="00426E22" w:rsidRPr="00ED5FD7" w:rsidRDefault="00426E22" w:rsidP="00167EAD">
            <w:pPr>
              <w:pStyle w:val="NormalWeb"/>
              <w:spacing w:before="0" w:beforeAutospacing="0" w:after="0" w:afterAutospacing="0"/>
              <w:rPr>
                <w:sz w:val="18"/>
                <w:szCs w:val="18"/>
              </w:rPr>
            </w:pPr>
            <w:r w:rsidRPr="00ED5FD7">
              <w:rPr>
                <w:b/>
                <w:bCs/>
                <w:color w:val="000000"/>
                <w:sz w:val="18"/>
                <w:szCs w:val="18"/>
              </w:rPr>
              <w:t>P2SVL12</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E9B626C" w14:textId="77777777" w:rsidR="00426E22" w:rsidRPr="001E3FF1" w:rsidRDefault="00426E22" w:rsidP="00167EAD">
            <w:pPr>
              <w:pStyle w:val="NormalWeb"/>
              <w:spacing w:before="0" w:beforeAutospacing="0" w:after="0" w:afterAutospacing="0"/>
              <w:rPr>
                <w:sz w:val="18"/>
                <w:szCs w:val="18"/>
              </w:rPr>
            </w:pPr>
            <w:r w:rsidRPr="001E3FF1">
              <w:rPr>
                <w:color w:val="000000"/>
                <w:sz w:val="18"/>
                <w:szCs w:val="18"/>
              </w:rPr>
              <w:t>0.4448</w:t>
            </w:r>
          </w:p>
        </w:tc>
      </w:tr>
      <w:tr w:rsidR="00426E22" w:rsidRPr="00ED5FD7" w14:paraId="079FC65A" w14:textId="77777777" w:rsidTr="00167EAD">
        <w:trPr>
          <w:trHeight w:val="227"/>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033455B" w14:textId="77777777" w:rsidR="00426E22" w:rsidRPr="00ED5FD7" w:rsidRDefault="00426E22" w:rsidP="00167EAD">
            <w:pPr>
              <w:pStyle w:val="NormalWeb"/>
              <w:spacing w:before="0" w:beforeAutospacing="0" w:after="0" w:afterAutospacing="0"/>
              <w:rPr>
                <w:sz w:val="18"/>
                <w:szCs w:val="18"/>
              </w:rPr>
            </w:pPr>
            <w:r w:rsidRPr="00ED5FD7">
              <w:rPr>
                <w:b/>
                <w:bCs/>
                <w:color w:val="000000"/>
                <w:sz w:val="18"/>
                <w:szCs w:val="18"/>
              </w:rPr>
              <w:t>P2SVL13</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63765DF" w14:textId="77777777" w:rsidR="00426E22" w:rsidRPr="001E3FF1" w:rsidRDefault="00426E22" w:rsidP="00167EAD">
            <w:pPr>
              <w:pStyle w:val="NormalWeb"/>
              <w:spacing w:before="0" w:beforeAutospacing="0" w:after="0" w:afterAutospacing="0"/>
              <w:rPr>
                <w:sz w:val="18"/>
                <w:szCs w:val="18"/>
              </w:rPr>
            </w:pPr>
            <w:r w:rsidRPr="001506D9">
              <w:rPr>
                <w:bCs/>
                <w:color w:val="000000"/>
                <w:sz w:val="18"/>
                <w:szCs w:val="18"/>
              </w:rPr>
              <w:t>0.4004</w:t>
            </w:r>
          </w:p>
        </w:tc>
      </w:tr>
      <w:tr w:rsidR="00426E22" w:rsidRPr="00ED5FD7" w14:paraId="2544C6D1" w14:textId="77777777" w:rsidTr="00167EAD">
        <w:trPr>
          <w:trHeight w:val="227"/>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7890F43" w14:textId="77777777" w:rsidR="00426E22" w:rsidRPr="00ED5FD7" w:rsidRDefault="00426E22" w:rsidP="00167EAD">
            <w:pPr>
              <w:pStyle w:val="NormalWeb"/>
              <w:spacing w:before="0" w:beforeAutospacing="0" w:after="0" w:afterAutospacing="0"/>
              <w:rPr>
                <w:sz w:val="18"/>
                <w:szCs w:val="18"/>
              </w:rPr>
            </w:pPr>
            <w:r w:rsidRPr="00ED5FD7">
              <w:rPr>
                <w:b/>
                <w:bCs/>
                <w:color w:val="000000"/>
                <w:sz w:val="18"/>
                <w:szCs w:val="18"/>
              </w:rPr>
              <w:t>P2LVL15</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6E24893" w14:textId="77777777" w:rsidR="00426E22" w:rsidRPr="001E3FF1" w:rsidRDefault="00426E22" w:rsidP="00167EAD">
            <w:pPr>
              <w:pStyle w:val="NormalWeb"/>
              <w:spacing w:before="0" w:beforeAutospacing="0" w:after="0" w:afterAutospacing="0"/>
              <w:rPr>
                <w:sz w:val="18"/>
                <w:szCs w:val="18"/>
              </w:rPr>
            </w:pPr>
            <w:r w:rsidRPr="001506D9">
              <w:rPr>
                <w:bCs/>
                <w:color w:val="000000"/>
                <w:sz w:val="18"/>
                <w:szCs w:val="18"/>
              </w:rPr>
              <w:t>0.4447</w:t>
            </w:r>
          </w:p>
        </w:tc>
      </w:tr>
      <w:tr w:rsidR="00426E22" w:rsidRPr="00ED5FD7" w14:paraId="06D9032D" w14:textId="77777777" w:rsidTr="00167EAD">
        <w:trPr>
          <w:trHeight w:val="227"/>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A8BF63F" w14:textId="77777777" w:rsidR="00426E22" w:rsidRPr="00ED5FD7" w:rsidRDefault="00426E22" w:rsidP="00167EAD">
            <w:pPr>
              <w:pStyle w:val="NormalWeb"/>
              <w:spacing w:before="0" w:beforeAutospacing="0" w:after="0" w:afterAutospacing="0"/>
              <w:rPr>
                <w:sz w:val="18"/>
                <w:szCs w:val="18"/>
              </w:rPr>
            </w:pPr>
            <w:r w:rsidRPr="00ED5FD7">
              <w:rPr>
                <w:b/>
                <w:bCs/>
                <w:color w:val="000000"/>
                <w:sz w:val="18"/>
                <w:szCs w:val="18"/>
              </w:rPr>
              <w:t>P2LVL18</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FC46ED0" w14:textId="77777777" w:rsidR="00426E22" w:rsidRPr="001E3FF1" w:rsidRDefault="00426E22" w:rsidP="00167EAD">
            <w:pPr>
              <w:pStyle w:val="NormalWeb"/>
              <w:spacing w:before="0" w:beforeAutospacing="0" w:after="0" w:afterAutospacing="0"/>
              <w:rPr>
                <w:sz w:val="18"/>
                <w:szCs w:val="18"/>
              </w:rPr>
            </w:pPr>
            <w:r w:rsidRPr="001506D9">
              <w:rPr>
                <w:bCs/>
                <w:color w:val="000000"/>
                <w:sz w:val="18"/>
                <w:szCs w:val="18"/>
              </w:rPr>
              <w:t>0.4323</w:t>
            </w:r>
          </w:p>
        </w:tc>
      </w:tr>
      <w:tr w:rsidR="00426E22" w:rsidRPr="00ED5FD7" w14:paraId="49FB360F" w14:textId="77777777" w:rsidTr="00167EAD">
        <w:trPr>
          <w:trHeight w:val="227"/>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E5B98EF" w14:textId="77777777" w:rsidR="00426E22" w:rsidRPr="00ED5FD7" w:rsidRDefault="00426E22" w:rsidP="00167EAD">
            <w:pPr>
              <w:pStyle w:val="NormalWeb"/>
              <w:spacing w:before="0" w:beforeAutospacing="0" w:after="0" w:afterAutospacing="0"/>
              <w:rPr>
                <w:sz w:val="18"/>
                <w:szCs w:val="18"/>
              </w:rPr>
            </w:pPr>
            <w:r w:rsidRPr="00ED5FD7">
              <w:rPr>
                <w:b/>
                <w:bCs/>
                <w:color w:val="000000"/>
                <w:sz w:val="18"/>
                <w:szCs w:val="18"/>
              </w:rPr>
              <w:t>P2LVL19</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A10C84B" w14:textId="77777777" w:rsidR="00426E22" w:rsidRPr="001E3FF1" w:rsidRDefault="00426E22" w:rsidP="00167EAD">
            <w:pPr>
              <w:pStyle w:val="NormalWeb"/>
              <w:spacing w:before="0" w:beforeAutospacing="0" w:after="0" w:afterAutospacing="0"/>
              <w:rPr>
                <w:sz w:val="18"/>
                <w:szCs w:val="18"/>
              </w:rPr>
            </w:pPr>
            <w:r w:rsidRPr="001506D9">
              <w:rPr>
                <w:bCs/>
                <w:color w:val="000000"/>
                <w:sz w:val="18"/>
                <w:szCs w:val="18"/>
              </w:rPr>
              <w:t>0.3374</w:t>
            </w:r>
          </w:p>
        </w:tc>
      </w:tr>
      <w:tr w:rsidR="00426E22" w:rsidRPr="00ED5FD7" w14:paraId="4823195E" w14:textId="77777777" w:rsidTr="00167EAD">
        <w:trPr>
          <w:trHeight w:val="227"/>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555BE2F" w14:textId="77777777" w:rsidR="00426E22" w:rsidRPr="00ED5FD7" w:rsidRDefault="00426E22" w:rsidP="00167EAD">
            <w:pPr>
              <w:pStyle w:val="NormalWeb"/>
              <w:spacing w:before="0" w:beforeAutospacing="0" w:after="0" w:afterAutospacing="0"/>
              <w:rPr>
                <w:sz w:val="18"/>
                <w:szCs w:val="18"/>
              </w:rPr>
            </w:pPr>
            <w:r w:rsidRPr="00ED5FD7">
              <w:rPr>
                <w:b/>
                <w:bCs/>
                <w:color w:val="000000"/>
                <w:sz w:val="18"/>
                <w:szCs w:val="18"/>
              </w:rPr>
              <w:t>P2LVL23</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0B70D16" w14:textId="77777777" w:rsidR="00426E22" w:rsidRPr="001E3FF1" w:rsidRDefault="00426E22" w:rsidP="00167EAD">
            <w:pPr>
              <w:pStyle w:val="NormalWeb"/>
              <w:spacing w:before="0" w:beforeAutospacing="0" w:after="0" w:afterAutospacing="0"/>
              <w:rPr>
                <w:sz w:val="18"/>
                <w:szCs w:val="18"/>
              </w:rPr>
            </w:pPr>
            <w:r w:rsidRPr="001E3FF1">
              <w:rPr>
                <w:color w:val="000000"/>
                <w:sz w:val="18"/>
                <w:szCs w:val="18"/>
              </w:rPr>
              <w:t>0.7143</w:t>
            </w:r>
          </w:p>
        </w:tc>
      </w:tr>
    </w:tbl>
    <w:p w14:paraId="1D075BC5" w14:textId="324D5808" w:rsidR="008A564D" w:rsidRDefault="008A564D" w:rsidP="00EA75A7">
      <w:pPr>
        <w:pStyle w:val="NormalWeb"/>
        <w:spacing w:before="0" w:beforeAutospacing="0" w:after="0" w:afterAutospacing="0"/>
      </w:pPr>
    </w:p>
    <w:p w14:paraId="5C370B43" w14:textId="38FDDA2E" w:rsidR="0018376B" w:rsidRPr="00C5440E" w:rsidRDefault="0018376B" w:rsidP="001506D9">
      <w:pPr>
        <w:pStyle w:val="vHeading2"/>
      </w:pPr>
      <w:r w:rsidRPr="0018376B">
        <w:t>Full-Reference Model</w:t>
      </w:r>
    </w:p>
    <w:p w14:paraId="4593FF7A" w14:textId="1653A55B" w:rsidR="00573650" w:rsidRPr="00F81936" w:rsidRDefault="0018376B" w:rsidP="0057278F">
      <w:pPr>
        <w:pStyle w:val="NormalWeb"/>
        <w:spacing w:before="0" w:beforeAutospacing="0" w:after="0" w:afterAutospacing="0"/>
        <w:jc w:val="both"/>
        <w:rPr>
          <w:lang w:val="en-GB"/>
        </w:rPr>
      </w:pPr>
      <w:r w:rsidRPr="001506D9">
        <w:rPr>
          <w:lang w:val="en-GB" w:eastAsia="en-US"/>
        </w:rPr>
        <w:t xml:space="preserve">For </w:t>
      </w:r>
      <w:r w:rsidR="00C5440E">
        <w:rPr>
          <w:lang w:val="en-GB" w:eastAsia="en-US"/>
        </w:rPr>
        <w:t>full-reference models (</w:t>
      </w:r>
      <w:r w:rsidRPr="001506D9">
        <w:rPr>
          <w:lang w:val="en-GB" w:eastAsia="en-US"/>
        </w:rPr>
        <w:t>PXFR</w:t>
      </w:r>
      <w:r w:rsidR="00C5440E">
        <w:rPr>
          <w:lang w:val="en-GB" w:eastAsia="en-US"/>
        </w:rPr>
        <w:t>)</w:t>
      </w:r>
      <w:r w:rsidRPr="001506D9">
        <w:rPr>
          <w:lang w:val="en-GB" w:eastAsia="en-US"/>
        </w:rPr>
        <w:t xml:space="preserve"> 6 models were submitted. For PXFR models the overall performance is not significantly better than the winning PXRR model Hence PXFR </w:t>
      </w:r>
      <w:r w:rsidR="00413C4B">
        <w:rPr>
          <w:lang w:val="en-GB" w:eastAsia="en-US"/>
        </w:rPr>
        <w:t xml:space="preserve">was not </w:t>
      </w:r>
      <w:r w:rsidRPr="001506D9">
        <w:rPr>
          <w:lang w:val="en-GB" w:eastAsia="en-US"/>
        </w:rPr>
        <w:t>standardized.</w:t>
      </w:r>
    </w:p>
    <w:p w14:paraId="54E8DD8B" w14:textId="7FBA2E55" w:rsidR="00274146" w:rsidRDefault="0021443E" w:rsidP="00F81936">
      <w:pPr>
        <w:pStyle w:val="Heading2"/>
        <w:ind w:left="0" w:firstLine="0"/>
        <w:rPr>
          <w:bCs/>
        </w:rPr>
      </w:pPr>
      <w:r>
        <w:t>4</w:t>
      </w:r>
      <w:r w:rsidR="00673181" w:rsidRPr="00ED5FD7">
        <w:t xml:space="preserve">.4 </w:t>
      </w:r>
      <w:r w:rsidR="00D905C7">
        <w:t>Hybrid Models</w:t>
      </w:r>
    </w:p>
    <w:p w14:paraId="58B1151A" w14:textId="249075C8" w:rsidR="00673181" w:rsidRDefault="00A92996" w:rsidP="001506D9">
      <w:pPr>
        <w:pStyle w:val="vHeading2"/>
      </w:pPr>
      <w:r>
        <w:t>Hybrid No-Reference M</w:t>
      </w:r>
      <w:r w:rsidR="00C12C5C">
        <w:t>ode 0</w:t>
      </w:r>
    </w:p>
    <w:p w14:paraId="4EEF731A" w14:textId="3CDD4121" w:rsidR="00996640" w:rsidRDefault="00996640" w:rsidP="0057278F">
      <w:pPr>
        <w:jc w:val="both"/>
        <w:rPr>
          <w:lang w:eastAsia="en-US"/>
        </w:rPr>
      </w:pPr>
      <w:r>
        <w:rPr>
          <w:lang w:eastAsia="en-US"/>
        </w:rPr>
        <w:t xml:space="preserve">For </w:t>
      </w:r>
      <w:r w:rsidR="00D905C7">
        <w:rPr>
          <w:lang w:eastAsia="en-US"/>
        </w:rPr>
        <w:t>hybrid no-reference mode 0 models (</w:t>
      </w:r>
      <w:r>
        <w:rPr>
          <w:lang w:eastAsia="en-US"/>
        </w:rPr>
        <w:t>HYN0</w:t>
      </w:r>
      <w:r w:rsidR="00D905C7">
        <w:rPr>
          <w:lang w:eastAsia="en-US"/>
        </w:rPr>
        <w:t>)</w:t>
      </w:r>
      <w:r>
        <w:rPr>
          <w:lang w:eastAsia="en-US"/>
        </w:rPr>
        <w:t xml:space="preserve"> four models were submitted. Results for </w:t>
      </w:r>
      <w:r w:rsidR="007C5B28">
        <w:rPr>
          <w:lang w:eastAsia="en-US"/>
        </w:rPr>
        <w:t>the winning model</w:t>
      </w:r>
      <w:r>
        <w:rPr>
          <w:lang w:eastAsia="en-US"/>
        </w:rPr>
        <w:t xml:space="preserve"> are tabulated below.</w:t>
      </w:r>
    </w:p>
    <w:p w14:paraId="3184CE69" w14:textId="77777777" w:rsidR="00996640" w:rsidRPr="00996640" w:rsidRDefault="00996640" w:rsidP="00996640">
      <w:pPr>
        <w:rPr>
          <w:lang w:eastAsia="en-US"/>
        </w:rPr>
      </w:pPr>
    </w:p>
    <w:p w14:paraId="1C836D19" w14:textId="77777777" w:rsidR="00673181" w:rsidRPr="002201E5" w:rsidRDefault="00673181" w:rsidP="00673181">
      <w:pPr>
        <w:pStyle w:val="NormalWeb"/>
        <w:spacing w:before="0" w:beforeAutospacing="0" w:after="0" w:afterAutospacing="0"/>
        <w:rPr>
          <w:lang w:val="en-GB"/>
        </w:rPr>
      </w:pPr>
      <w:r w:rsidRPr="002201E5">
        <w:rPr>
          <w:color w:val="000000"/>
          <w:sz w:val="20"/>
          <w:szCs w:val="20"/>
          <w:lang w:val="en-GB"/>
        </w:rPr>
        <w:t>Training Databases</w:t>
      </w:r>
    </w:p>
    <w:tbl>
      <w:tblPr>
        <w:tblW w:w="0" w:type="auto"/>
        <w:tblCellMar>
          <w:top w:w="15" w:type="dxa"/>
          <w:left w:w="15" w:type="dxa"/>
          <w:bottom w:w="15" w:type="dxa"/>
          <w:right w:w="15" w:type="dxa"/>
        </w:tblCellMar>
        <w:tblLook w:val="04A0" w:firstRow="1" w:lastRow="0" w:firstColumn="1" w:lastColumn="0" w:noHBand="0" w:noVBand="1"/>
      </w:tblPr>
      <w:tblGrid>
        <w:gridCol w:w="951"/>
        <w:gridCol w:w="695"/>
      </w:tblGrid>
      <w:tr w:rsidR="00D3620A" w:rsidRPr="001258B6" w14:paraId="391374F8" w14:textId="77777777" w:rsidTr="00EA75A7">
        <w:trPr>
          <w:trHeight w:val="227"/>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8FD2C13" w14:textId="52812351" w:rsidR="00D3620A" w:rsidRPr="001258B6" w:rsidRDefault="00D3620A">
            <w:pPr>
              <w:rPr>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BAC19CA" w14:textId="77777777" w:rsidR="00D3620A" w:rsidRPr="001258B6" w:rsidRDefault="00D3620A">
            <w:pPr>
              <w:pStyle w:val="NormalWeb"/>
              <w:spacing w:before="0" w:beforeAutospacing="0" w:after="0" w:afterAutospacing="0"/>
              <w:rPr>
                <w:sz w:val="18"/>
                <w:szCs w:val="18"/>
              </w:rPr>
            </w:pPr>
            <w:r w:rsidRPr="001258B6">
              <w:rPr>
                <w:b/>
                <w:bCs/>
                <w:color w:val="000000"/>
                <w:sz w:val="18"/>
                <w:szCs w:val="18"/>
              </w:rPr>
              <w:t>OPTI</w:t>
            </w:r>
          </w:p>
          <w:p w14:paraId="34661C3F" w14:textId="77777777" w:rsidR="00D3620A" w:rsidRPr="001258B6" w:rsidRDefault="00D3620A">
            <w:pPr>
              <w:pStyle w:val="NormalWeb"/>
              <w:spacing w:before="0" w:beforeAutospacing="0" w:after="0" w:afterAutospacing="0"/>
              <w:rPr>
                <w:sz w:val="18"/>
                <w:szCs w:val="18"/>
              </w:rPr>
            </w:pPr>
            <w:r w:rsidRPr="001258B6">
              <w:rPr>
                <w:b/>
                <w:bCs/>
                <w:color w:val="000000"/>
                <w:sz w:val="18"/>
                <w:szCs w:val="18"/>
              </w:rPr>
              <w:t>HYN0</w:t>
            </w:r>
          </w:p>
        </w:tc>
      </w:tr>
      <w:tr w:rsidR="00D3620A" w:rsidRPr="001258B6" w14:paraId="222FA0A6" w14:textId="77777777" w:rsidTr="00EA75A7">
        <w:trPr>
          <w:trHeight w:val="227"/>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A7B1461" w14:textId="77777777" w:rsidR="00D3620A" w:rsidRPr="001258B6" w:rsidRDefault="00D3620A">
            <w:pPr>
              <w:pStyle w:val="NormalWeb"/>
              <w:spacing w:before="0" w:beforeAutospacing="0" w:after="0" w:afterAutospacing="0"/>
              <w:rPr>
                <w:sz w:val="18"/>
                <w:szCs w:val="18"/>
              </w:rPr>
            </w:pPr>
            <w:r w:rsidRPr="001258B6">
              <w:rPr>
                <w:b/>
                <w:bCs/>
                <w:color w:val="000000"/>
                <w:sz w:val="18"/>
                <w:szCs w:val="18"/>
              </w:rPr>
              <w:t>P2STR01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2F6F658" w14:textId="77777777" w:rsidR="00D3620A" w:rsidRPr="001258B6" w:rsidRDefault="00D3620A">
            <w:pPr>
              <w:pStyle w:val="NormalWeb"/>
              <w:spacing w:before="0" w:beforeAutospacing="0" w:after="0" w:afterAutospacing="0"/>
              <w:rPr>
                <w:sz w:val="18"/>
                <w:szCs w:val="18"/>
              </w:rPr>
            </w:pPr>
            <w:r w:rsidRPr="001258B6">
              <w:rPr>
                <w:color w:val="000000"/>
                <w:sz w:val="18"/>
                <w:szCs w:val="18"/>
              </w:rPr>
              <w:t>0.4118</w:t>
            </w:r>
          </w:p>
        </w:tc>
      </w:tr>
      <w:tr w:rsidR="00D3620A" w:rsidRPr="001258B6" w14:paraId="08FF42A8" w14:textId="77777777" w:rsidTr="00EA75A7">
        <w:trPr>
          <w:trHeight w:val="227"/>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832C6D1" w14:textId="77777777" w:rsidR="00D3620A" w:rsidRPr="001258B6" w:rsidRDefault="00D3620A">
            <w:pPr>
              <w:pStyle w:val="NormalWeb"/>
              <w:spacing w:before="0" w:beforeAutospacing="0" w:after="0" w:afterAutospacing="0"/>
              <w:rPr>
                <w:sz w:val="18"/>
                <w:szCs w:val="18"/>
              </w:rPr>
            </w:pPr>
            <w:r w:rsidRPr="001258B6">
              <w:rPr>
                <w:b/>
                <w:bCs/>
                <w:color w:val="000000"/>
                <w:sz w:val="18"/>
                <w:szCs w:val="18"/>
              </w:rPr>
              <w:t>P2STR02</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F2E9216" w14:textId="77777777" w:rsidR="00D3620A" w:rsidRPr="001258B6" w:rsidRDefault="00D3620A">
            <w:pPr>
              <w:pStyle w:val="NormalWeb"/>
              <w:spacing w:before="0" w:beforeAutospacing="0" w:after="0" w:afterAutospacing="0"/>
              <w:rPr>
                <w:sz w:val="18"/>
                <w:szCs w:val="18"/>
              </w:rPr>
            </w:pPr>
            <w:r w:rsidRPr="001258B6">
              <w:rPr>
                <w:color w:val="000000"/>
                <w:sz w:val="18"/>
                <w:szCs w:val="18"/>
              </w:rPr>
              <w:t>0.5456</w:t>
            </w:r>
          </w:p>
        </w:tc>
      </w:tr>
      <w:tr w:rsidR="00D3620A" w:rsidRPr="001258B6" w14:paraId="3C58B2FA" w14:textId="77777777" w:rsidTr="00EA75A7">
        <w:trPr>
          <w:trHeight w:val="227"/>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3ACCE72" w14:textId="77777777" w:rsidR="00D3620A" w:rsidRPr="001258B6" w:rsidRDefault="00D3620A">
            <w:pPr>
              <w:pStyle w:val="NormalWeb"/>
              <w:spacing w:before="0" w:beforeAutospacing="0" w:after="0" w:afterAutospacing="0"/>
              <w:rPr>
                <w:sz w:val="18"/>
                <w:szCs w:val="18"/>
              </w:rPr>
            </w:pPr>
            <w:r w:rsidRPr="001258B6">
              <w:rPr>
                <w:b/>
                <w:bCs/>
                <w:color w:val="000000"/>
                <w:sz w:val="18"/>
                <w:szCs w:val="18"/>
              </w:rPr>
              <w:t>P2STR03</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16A9F7E" w14:textId="5FEAC2BF" w:rsidR="00D3620A" w:rsidRPr="001258B6" w:rsidRDefault="00D3620A">
            <w:pPr>
              <w:pStyle w:val="NormalWeb"/>
              <w:spacing w:before="0" w:beforeAutospacing="0" w:after="0" w:afterAutospacing="0"/>
              <w:rPr>
                <w:sz w:val="18"/>
                <w:szCs w:val="18"/>
              </w:rPr>
            </w:pPr>
            <w:r w:rsidRPr="001258B6">
              <w:rPr>
                <w:color w:val="000000"/>
                <w:sz w:val="18"/>
                <w:szCs w:val="18"/>
              </w:rPr>
              <w:t>0.4805</w:t>
            </w:r>
          </w:p>
        </w:tc>
      </w:tr>
      <w:tr w:rsidR="00D3620A" w:rsidRPr="001258B6" w14:paraId="2D16A244" w14:textId="77777777" w:rsidTr="00EA75A7">
        <w:trPr>
          <w:trHeight w:val="227"/>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1D6E3CF" w14:textId="77777777" w:rsidR="00D3620A" w:rsidRPr="001258B6" w:rsidRDefault="00D3620A">
            <w:pPr>
              <w:pStyle w:val="NormalWeb"/>
              <w:spacing w:before="0" w:beforeAutospacing="0" w:after="0" w:afterAutospacing="0"/>
              <w:rPr>
                <w:sz w:val="18"/>
                <w:szCs w:val="18"/>
              </w:rPr>
            </w:pPr>
            <w:r w:rsidRPr="001258B6">
              <w:rPr>
                <w:b/>
                <w:bCs/>
                <w:color w:val="000000"/>
                <w:sz w:val="18"/>
                <w:szCs w:val="18"/>
              </w:rPr>
              <w:t>P2STR04</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A939B0E" w14:textId="77777777" w:rsidR="00D3620A" w:rsidRPr="001258B6" w:rsidRDefault="00D3620A">
            <w:pPr>
              <w:pStyle w:val="NormalWeb"/>
              <w:spacing w:before="0" w:beforeAutospacing="0" w:after="0" w:afterAutospacing="0"/>
              <w:rPr>
                <w:sz w:val="18"/>
                <w:szCs w:val="18"/>
              </w:rPr>
            </w:pPr>
            <w:r w:rsidRPr="001258B6">
              <w:rPr>
                <w:color w:val="000000"/>
                <w:sz w:val="18"/>
                <w:szCs w:val="18"/>
              </w:rPr>
              <w:t>0.3637</w:t>
            </w:r>
          </w:p>
        </w:tc>
      </w:tr>
      <w:tr w:rsidR="00D3620A" w:rsidRPr="001258B6" w14:paraId="61813B98" w14:textId="77777777" w:rsidTr="00EA75A7">
        <w:trPr>
          <w:trHeight w:val="227"/>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85BC466" w14:textId="77777777" w:rsidR="00D3620A" w:rsidRPr="001258B6" w:rsidRDefault="00D3620A">
            <w:pPr>
              <w:pStyle w:val="NormalWeb"/>
              <w:spacing w:before="0" w:beforeAutospacing="0" w:after="0" w:afterAutospacing="0"/>
              <w:rPr>
                <w:sz w:val="18"/>
                <w:szCs w:val="18"/>
              </w:rPr>
            </w:pPr>
            <w:r w:rsidRPr="001258B6">
              <w:rPr>
                <w:b/>
                <w:bCs/>
                <w:color w:val="000000"/>
                <w:sz w:val="18"/>
                <w:szCs w:val="18"/>
              </w:rPr>
              <w:t>P2STR05</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633E354" w14:textId="77777777" w:rsidR="00D3620A" w:rsidRPr="001258B6" w:rsidRDefault="00D3620A">
            <w:pPr>
              <w:pStyle w:val="NormalWeb"/>
              <w:spacing w:before="0" w:beforeAutospacing="0" w:after="0" w:afterAutospacing="0"/>
              <w:rPr>
                <w:sz w:val="18"/>
                <w:szCs w:val="18"/>
              </w:rPr>
            </w:pPr>
            <w:r w:rsidRPr="001258B6">
              <w:rPr>
                <w:color w:val="000000"/>
                <w:sz w:val="18"/>
                <w:szCs w:val="18"/>
              </w:rPr>
              <w:t>0.5028</w:t>
            </w:r>
          </w:p>
        </w:tc>
      </w:tr>
      <w:tr w:rsidR="00D3620A" w:rsidRPr="001258B6" w14:paraId="5DDD3793" w14:textId="77777777" w:rsidTr="00EA75A7">
        <w:trPr>
          <w:trHeight w:val="227"/>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5D819CD" w14:textId="77777777" w:rsidR="00D3620A" w:rsidRPr="001258B6" w:rsidRDefault="00D3620A">
            <w:pPr>
              <w:pStyle w:val="NormalWeb"/>
              <w:spacing w:before="0" w:beforeAutospacing="0" w:after="0" w:afterAutospacing="0"/>
              <w:rPr>
                <w:sz w:val="18"/>
                <w:szCs w:val="18"/>
              </w:rPr>
            </w:pPr>
            <w:r w:rsidRPr="001258B6">
              <w:rPr>
                <w:b/>
                <w:bCs/>
                <w:color w:val="000000"/>
                <w:sz w:val="18"/>
                <w:szCs w:val="18"/>
              </w:rPr>
              <w:t>P2STR06</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D0EFE41" w14:textId="77777777" w:rsidR="00D3620A" w:rsidRPr="001258B6" w:rsidRDefault="00D3620A">
            <w:pPr>
              <w:pStyle w:val="NormalWeb"/>
              <w:spacing w:before="0" w:beforeAutospacing="0" w:after="0" w:afterAutospacing="0"/>
              <w:rPr>
                <w:sz w:val="18"/>
                <w:szCs w:val="18"/>
              </w:rPr>
            </w:pPr>
            <w:r w:rsidRPr="001258B6">
              <w:rPr>
                <w:color w:val="000000"/>
                <w:sz w:val="18"/>
                <w:szCs w:val="18"/>
              </w:rPr>
              <w:t>0.4355</w:t>
            </w:r>
          </w:p>
        </w:tc>
      </w:tr>
      <w:tr w:rsidR="00D3620A" w:rsidRPr="001258B6" w14:paraId="5A4BF69F" w14:textId="77777777" w:rsidTr="00EA75A7">
        <w:trPr>
          <w:trHeight w:val="227"/>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AA9E9E2" w14:textId="77777777" w:rsidR="00D3620A" w:rsidRPr="001258B6" w:rsidRDefault="00D3620A">
            <w:pPr>
              <w:pStyle w:val="NormalWeb"/>
              <w:spacing w:before="0" w:beforeAutospacing="0" w:after="0" w:afterAutospacing="0"/>
              <w:rPr>
                <w:sz w:val="18"/>
                <w:szCs w:val="18"/>
              </w:rPr>
            </w:pPr>
            <w:r w:rsidRPr="001258B6">
              <w:rPr>
                <w:b/>
                <w:bCs/>
                <w:color w:val="000000"/>
                <w:sz w:val="18"/>
                <w:szCs w:val="18"/>
              </w:rPr>
              <w:t>P2STR08</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6E9FDB8" w14:textId="77777777" w:rsidR="00D3620A" w:rsidRPr="001258B6" w:rsidRDefault="00D3620A">
            <w:pPr>
              <w:pStyle w:val="NormalWeb"/>
              <w:spacing w:before="0" w:beforeAutospacing="0" w:after="0" w:afterAutospacing="0"/>
              <w:rPr>
                <w:sz w:val="18"/>
                <w:szCs w:val="18"/>
              </w:rPr>
            </w:pPr>
            <w:r w:rsidRPr="001258B6">
              <w:rPr>
                <w:color w:val="000000"/>
                <w:sz w:val="18"/>
                <w:szCs w:val="18"/>
              </w:rPr>
              <w:t>0.4234</w:t>
            </w:r>
          </w:p>
        </w:tc>
      </w:tr>
      <w:tr w:rsidR="00D3620A" w:rsidRPr="001258B6" w14:paraId="2825F71C" w14:textId="77777777" w:rsidTr="00EA75A7">
        <w:trPr>
          <w:trHeight w:val="227"/>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F410D7A" w14:textId="77777777" w:rsidR="00D3620A" w:rsidRPr="001258B6" w:rsidRDefault="00D3620A">
            <w:pPr>
              <w:pStyle w:val="NormalWeb"/>
              <w:spacing w:before="0" w:beforeAutospacing="0" w:after="0" w:afterAutospacing="0"/>
              <w:rPr>
                <w:sz w:val="18"/>
                <w:szCs w:val="18"/>
              </w:rPr>
            </w:pPr>
            <w:r w:rsidRPr="001258B6">
              <w:rPr>
                <w:b/>
                <w:bCs/>
                <w:color w:val="000000"/>
                <w:sz w:val="18"/>
                <w:szCs w:val="18"/>
              </w:rPr>
              <w:t>P2STR09</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DE49AD4" w14:textId="77777777" w:rsidR="00D3620A" w:rsidRPr="001258B6" w:rsidRDefault="00D3620A">
            <w:pPr>
              <w:pStyle w:val="NormalWeb"/>
              <w:spacing w:before="0" w:beforeAutospacing="0" w:after="0" w:afterAutospacing="0"/>
              <w:rPr>
                <w:sz w:val="18"/>
                <w:szCs w:val="18"/>
              </w:rPr>
            </w:pPr>
            <w:r w:rsidRPr="001258B6">
              <w:rPr>
                <w:color w:val="000000"/>
                <w:sz w:val="18"/>
                <w:szCs w:val="18"/>
              </w:rPr>
              <w:t>0.3985</w:t>
            </w:r>
          </w:p>
        </w:tc>
      </w:tr>
      <w:tr w:rsidR="00D3620A" w:rsidRPr="001258B6" w14:paraId="49C58F83" w14:textId="77777777" w:rsidTr="00EA75A7">
        <w:trPr>
          <w:trHeight w:val="227"/>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385C6EF" w14:textId="77777777" w:rsidR="00D3620A" w:rsidRPr="001258B6" w:rsidRDefault="00D3620A">
            <w:pPr>
              <w:pStyle w:val="NormalWeb"/>
              <w:spacing w:before="0" w:beforeAutospacing="0" w:after="0" w:afterAutospacing="0"/>
              <w:rPr>
                <w:sz w:val="18"/>
                <w:szCs w:val="18"/>
              </w:rPr>
            </w:pPr>
            <w:r w:rsidRPr="001258B6">
              <w:rPr>
                <w:b/>
                <w:bCs/>
                <w:color w:val="000000"/>
                <w:sz w:val="18"/>
                <w:szCs w:val="18"/>
              </w:rPr>
              <w:lastRenderedPageBreak/>
              <w:t>P2STR10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3712675" w14:textId="77777777" w:rsidR="00D3620A" w:rsidRPr="001258B6" w:rsidRDefault="00D3620A">
            <w:pPr>
              <w:pStyle w:val="NormalWeb"/>
              <w:spacing w:before="0" w:beforeAutospacing="0" w:after="0" w:afterAutospacing="0"/>
              <w:rPr>
                <w:sz w:val="18"/>
                <w:szCs w:val="18"/>
              </w:rPr>
            </w:pPr>
            <w:r w:rsidRPr="001258B6">
              <w:rPr>
                <w:color w:val="000000"/>
                <w:sz w:val="18"/>
                <w:szCs w:val="18"/>
              </w:rPr>
              <w:t>0.3272</w:t>
            </w:r>
          </w:p>
        </w:tc>
      </w:tr>
      <w:tr w:rsidR="00D3620A" w:rsidRPr="001258B6" w14:paraId="6D2C9530" w14:textId="77777777" w:rsidTr="00EA75A7">
        <w:trPr>
          <w:trHeight w:val="227"/>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B1F7CAA" w14:textId="77777777" w:rsidR="00D3620A" w:rsidRPr="001258B6" w:rsidRDefault="00D3620A">
            <w:pPr>
              <w:pStyle w:val="NormalWeb"/>
              <w:spacing w:before="0" w:beforeAutospacing="0" w:after="0" w:afterAutospacing="0"/>
              <w:rPr>
                <w:sz w:val="18"/>
                <w:szCs w:val="18"/>
              </w:rPr>
            </w:pPr>
            <w:r w:rsidRPr="001258B6">
              <w:rPr>
                <w:b/>
                <w:bCs/>
                <w:color w:val="000000"/>
                <w:sz w:val="18"/>
                <w:szCs w:val="18"/>
              </w:rPr>
              <w:t>P2STR11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B5DDA47" w14:textId="77777777" w:rsidR="00D3620A" w:rsidRPr="001258B6" w:rsidRDefault="00D3620A">
            <w:pPr>
              <w:pStyle w:val="NormalWeb"/>
              <w:spacing w:before="0" w:beforeAutospacing="0" w:after="0" w:afterAutospacing="0"/>
              <w:rPr>
                <w:sz w:val="18"/>
                <w:szCs w:val="18"/>
              </w:rPr>
            </w:pPr>
            <w:r w:rsidRPr="001258B6">
              <w:rPr>
                <w:color w:val="000000"/>
                <w:sz w:val="18"/>
                <w:szCs w:val="18"/>
              </w:rPr>
              <w:t>0.4432</w:t>
            </w:r>
          </w:p>
        </w:tc>
      </w:tr>
      <w:tr w:rsidR="00D3620A" w:rsidRPr="001258B6" w14:paraId="07AA9616" w14:textId="77777777" w:rsidTr="00EA75A7">
        <w:trPr>
          <w:trHeight w:val="227"/>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26452CA" w14:textId="77777777" w:rsidR="00D3620A" w:rsidRPr="001258B6" w:rsidRDefault="00D3620A">
            <w:pPr>
              <w:pStyle w:val="NormalWeb"/>
              <w:spacing w:before="0" w:beforeAutospacing="0" w:after="0" w:afterAutospacing="0"/>
              <w:rPr>
                <w:sz w:val="18"/>
                <w:szCs w:val="18"/>
              </w:rPr>
            </w:pPr>
            <w:r w:rsidRPr="001258B6">
              <w:rPr>
                <w:b/>
                <w:bCs/>
                <w:color w:val="000000"/>
                <w:sz w:val="18"/>
                <w:szCs w:val="18"/>
              </w:rPr>
              <w:t>P2STR12</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4BE0319" w14:textId="77777777" w:rsidR="00D3620A" w:rsidRPr="001258B6" w:rsidRDefault="00D3620A">
            <w:pPr>
              <w:pStyle w:val="NormalWeb"/>
              <w:spacing w:before="0" w:beforeAutospacing="0" w:after="0" w:afterAutospacing="0"/>
              <w:rPr>
                <w:sz w:val="18"/>
                <w:szCs w:val="18"/>
              </w:rPr>
            </w:pPr>
            <w:r w:rsidRPr="001258B6">
              <w:rPr>
                <w:color w:val="000000"/>
                <w:sz w:val="18"/>
                <w:szCs w:val="18"/>
              </w:rPr>
              <w:t>0.4662</w:t>
            </w:r>
          </w:p>
        </w:tc>
      </w:tr>
      <w:tr w:rsidR="00D3620A" w:rsidRPr="001258B6" w14:paraId="13F5BFBA" w14:textId="77777777" w:rsidTr="00EA75A7">
        <w:trPr>
          <w:trHeight w:val="227"/>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64C8D81" w14:textId="77777777" w:rsidR="00D3620A" w:rsidRPr="001258B6" w:rsidRDefault="00D3620A">
            <w:pPr>
              <w:pStyle w:val="NormalWeb"/>
              <w:spacing w:before="0" w:beforeAutospacing="0" w:after="0" w:afterAutospacing="0"/>
              <w:rPr>
                <w:sz w:val="18"/>
                <w:szCs w:val="18"/>
              </w:rPr>
            </w:pPr>
            <w:r w:rsidRPr="001258B6">
              <w:rPr>
                <w:b/>
                <w:bCs/>
                <w:color w:val="000000"/>
                <w:sz w:val="18"/>
                <w:szCs w:val="18"/>
              </w:rPr>
              <w:t>P2STR13</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3647A55" w14:textId="77777777" w:rsidR="00D3620A" w:rsidRPr="001258B6" w:rsidRDefault="00D3620A">
            <w:pPr>
              <w:pStyle w:val="NormalWeb"/>
              <w:spacing w:before="0" w:beforeAutospacing="0" w:after="0" w:afterAutospacing="0"/>
              <w:rPr>
                <w:sz w:val="18"/>
                <w:szCs w:val="18"/>
              </w:rPr>
            </w:pPr>
            <w:r w:rsidRPr="001258B6">
              <w:rPr>
                <w:color w:val="000000"/>
                <w:sz w:val="18"/>
                <w:szCs w:val="18"/>
              </w:rPr>
              <w:t>0.3634</w:t>
            </w:r>
          </w:p>
        </w:tc>
      </w:tr>
      <w:tr w:rsidR="00D3620A" w:rsidRPr="001258B6" w14:paraId="1C789CB6" w14:textId="77777777" w:rsidTr="00EA75A7">
        <w:trPr>
          <w:trHeight w:val="227"/>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5C8ED94" w14:textId="77777777" w:rsidR="00D3620A" w:rsidRPr="001258B6" w:rsidRDefault="00D3620A">
            <w:pPr>
              <w:pStyle w:val="NormalWeb"/>
              <w:spacing w:before="0" w:beforeAutospacing="0" w:after="0" w:afterAutospacing="0"/>
              <w:rPr>
                <w:sz w:val="18"/>
                <w:szCs w:val="18"/>
              </w:rPr>
            </w:pPr>
            <w:r w:rsidRPr="001258B6">
              <w:rPr>
                <w:b/>
                <w:bCs/>
                <w:color w:val="000000"/>
                <w:sz w:val="18"/>
                <w:szCs w:val="18"/>
              </w:rPr>
              <w:t>P2STR14</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A8802EB" w14:textId="77777777" w:rsidR="00D3620A" w:rsidRPr="001258B6" w:rsidRDefault="00D3620A">
            <w:pPr>
              <w:pStyle w:val="NormalWeb"/>
              <w:spacing w:before="0" w:beforeAutospacing="0" w:after="0" w:afterAutospacing="0"/>
              <w:rPr>
                <w:sz w:val="18"/>
                <w:szCs w:val="18"/>
              </w:rPr>
            </w:pPr>
            <w:r w:rsidRPr="001258B6">
              <w:rPr>
                <w:color w:val="000000"/>
                <w:sz w:val="18"/>
                <w:szCs w:val="18"/>
              </w:rPr>
              <w:t>0.4094</w:t>
            </w:r>
          </w:p>
        </w:tc>
      </w:tr>
      <w:tr w:rsidR="00D3620A" w:rsidRPr="001258B6" w14:paraId="77A0D794" w14:textId="77777777" w:rsidTr="00EA75A7">
        <w:trPr>
          <w:trHeight w:val="227"/>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A20A704" w14:textId="77777777" w:rsidR="00D3620A" w:rsidRPr="001258B6" w:rsidRDefault="00D3620A">
            <w:pPr>
              <w:pStyle w:val="NormalWeb"/>
              <w:spacing w:before="0" w:beforeAutospacing="0" w:after="0" w:afterAutospacing="0"/>
              <w:rPr>
                <w:sz w:val="18"/>
                <w:szCs w:val="18"/>
              </w:rPr>
            </w:pPr>
            <w:r w:rsidRPr="001258B6">
              <w:rPr>
                <w:b/>
                <w:bCs/>
                <w:color w:val="000000"/>
                <w:sz w:val="18"/>
                <w:szCs w:val="18"/>
              </w:rPr>
              <w:t>P2LTR15</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5212B6B" w14:textId="77777777" w:rsidR="00D3620A" w:rsidRPr="001258B6" w:rsidRDefault="00D3620A">
            <w:pPr>
              <w:pStyle w:val="NormalWeb"/>
              <w:spacing w:before="0" w:beforeAutospacing="0" w:after="0" w:afterAutospacing="0"/>
              <w:rPr>
                <w:sz w:val="18"/>
                <w:szCs w:val="18"/>
              </w:rPr>
            </w:pPr>
            <w:r w:rsidRPr="001258B6">
              <w:rPr>
                <w:color w:val="000000"/>
                <w:sz w:val="18"/>
                <w:szCs w:val="18"/>
              </w:rPr>
              <w:t>0.3184</w:t>
            </w:r>
          </w:p>
        </w:tc>
      </w:tr>
      <w:tr w:rsidR="00D3620A" w:rsidRPr="001258B6" w14:paraId="1644515E" w14:textId="77777777" w:rsidTr="00EA75A7">
        <w:trPr>
          <w:trHeight w:val="227"/>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07B4BAA" w14:textId="77777777" w:rsidR="00D3620A" w:rsidRPr="001258B6" w:rsidRDefault="00D3620A">
            <w:pPr>
              <w:pStyle w:val="NormalWeb"/>
              <w:spacing w:before="0" w:beforeAutospacing="0" w:after="0" w:afterAutospacing="0"/>
              <w:rPr>
                <w:sz w:val="18"/>
                <w:szCs w:val="18"/>
              </w:rPr>
            </w:pPr>
            <w:r w:rsidRPr="001258B6">
              <w:rPr>
                <w:b/>
                <w:bCs/>
                <w:color w:val="000000"/>
                <w:sz w:val="18"/>
                <w:szCs w:val="18"/>
              </w:rPr>
              <w:t>P2LTR17</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303F982" w14:textId="4C3E0D27" w:rsidR="00D3620A" w:rsidRPr="001258B6" w:rsidRDefault="00D3620A">
            <w:pPr>
              <w:pStyle w:val="NormalWeb"/>
              <w:spacing w:before="0" w:beforeAutospacing="0" w:after="0" w:afterAutospacing="0"/>
              <w:rPr>
                <w:sz w:val="18"/>
                <w:szCs w:val="18"/>
              </w:rPr>
            </w:pPr>
            <w:r w:rsidRPr="001258B6">
              <w:rPr>
                <w:color w:val="000000"/>
                <w:sz w:val="18"/>
                <w:szCs w:val="18"/>
              </w:rPr>
              <w:t>0.3654</w:t>
            </w:r>
          </w:p>
        </w:tc>
      </w:tr>
    </w:tbl>
    <w:p w14:paraId="55F23DAB" w14:textId="77777777" w:rsidR="00673181" w:rsidRPr="00673181" w:rsidRDefault="00673181" w:rsidP="00673181"/>
    <w:p w14:paraId="0290723A" w14:textId="22FD049F" w:rsidR="00673181" w:rsidRPr="00673181" w:rsidRDefault="00673181" w:rsidP="002201E5">
      <w:pPr>
        <w:spacing w:before="0" w:after="160" w:line="259" w:lineRule="auto"/>
      </w:pPr>
      <w:r w:rsidRPr="00673181">
        <w:rPr>
          <w:color w:val="000000"/>
          <w:sz w:val="20"/>
          <w:szCs w:val="20"/>
        </w:rPr>
        <w:t>Validation Databases</w:t>
      </w:r>
    </w:p>
    <w:tbl>
      <w:tblPr>
        <w:tblW w:w="0" w:type="auto"/>
        <w:tblCellMar>
          <w:top w:w="15" w:type="dxa"/>
          <w:left w:w="15" w:type="dxa"/>
          <w:bottom w:w="15" w:type="dxa"/>
          <w:right w:w="15" w:type="dxa"/>
        </w:tblCellMar>
        <w:tblLook w:val="04A0" w:firstRow="1" w:lastRow="0" w:firstColumn="1" w:lastColumn="0" w:noHBand="0" w:noVBand="1"/>
      </w:tblPr>
      <w:tblGrid>
        <w:gridCol w:w="951"/>
        <w:gridCol w:w="695"/>
      </w:tblGrid>
      <w:tr w:rsidR="00D3620A" w:rsidRPr="001258B6" w14:paraId="4B9D11EC" w14:textId="77777777" w:rsidTr="00EA75A7">
        <w:trPr>
          <w:trHeight w:val="227"/>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A7ABFC8" w14:textId="77777777" w:rsidR="00D3620A" w:rsidRPr="001258B6" w:rsidRDefault="00D3620A">
            <w:pPr>
              <w:rPr>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DB6AE5F" w14:textId="77777777" w:rsidR="00D3620A" w:rsidRPr="001258B6" w:rsidRDefault="00D3620A">
            <w:pPr>
              <w:pStyle w:val="NormalWeb"/>
              <w:spacing w:before="0" w:beforeAutospacing="0" w:after="0" w:afterAutospacing="0"/>
              <w:rPr>
                <w:sz w:val="18"/>
                <w:szCs w:val="18"/>
              </w:rPr>
            </w:pPr>
            <w:r w:rsidRPr="001258B6">
              <w:rPr>
                <w:b/>
                <w:bCs/>
                <w:color w:val="000000"/>
                <w:sz w:val="18"/>
                <w:szCs w:val="18"/>
              </w:rPr>
              <w:t>OPTI</w:t>
            </w:r>
          </w:p>
          <w:p w14:paraId="044C3BA5" w14:textId="77777777" w:rsidR="00D3620A" w:rsidRPr="001258B6" w:rsidRDefault="00D3620A">
            <w:pPr>
              <w:pStyle w:val="NormalWeb"/>
              <w:spacing w:before="0" w:beforeAutospacing="0" w:after="0" w:afterAutospacing="0"/>
              <w:rPr>
                <w:sz w:val="18"/>
                <w:szCs w:val="18"/>
              </w:rPr>
            </w:pPr>
            <w:r w:rsidRPr="001258B6">
              <w:rPr>
                <w:b/>
                <w:bCs/>
                <w:color w:val="000000"/>
                <w:sz w:val="18"/>
                <w:szCs w:val="18"/>
              </w:rPr>
              <w:t>HYN0</w:t>
            </w:r>
          </w:p>
        </w:tc>
      </w:tr>
      <w:tr w:rsidR="00D3620A" w:rsidRPr="001258B6" w14:paraId="0330E69E" w14:textId="77777777" w:rsidTr="00EA75A7">
        <w:trPr>
          <w:trHeight w:val="227"/>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3C56EEA" w14:textId="77777777" w:rsidR="00D3620A" w:rsidRPr="001258B6" w:rsidRDefault="00D3620A">
            <w:pPr>
              <w:pStyle w:val="NormalWeb"/>
              <w:spacing w:before="0" w:beforeAutospacing="0" w:after="0" w:afterAutospacing="0"/>
              <w:rPr>
                <w:sz w:val="18"/>
                <w:szCs w:val="18"/>
              </w:rPr>
            </w:pPr>
            <w:r w:rsidRPr="001258B6">
              <w:rPr>
                <w:b/>
                <w:bCs/>
                <w:color w:val="000000"/>
                <w:sz w:val="18"/>
                <w:szCs w:val="18"/>
              </w:rPr>
              <w:t>P2SVL01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7FC8FB9" w14:textId="77777777" w:rsidR="00D3620A" w:rsidRPr="00D3620A" w:rsidRDefault="00D3620A">
            <w:pPr>
              <w:pStyle w:val="NormalWeb"/>
              <w:spacing w:before="0" w:beforeAutospacing="0" w:after="0" w:afterAutospacing="0"/>
              <w:rPr>
                <w:sz w:val="18"/>
                <w:szCs w:val="18"/>
              </w:rPr>
            </w:pPr>
            <w:r w:rsidRPr="001506D9">
              <w:rPr>
                <w:bCs/>
                <w:color w:val="000000"/>
                <w:sz w:val="18"/>
                <w:szCs w:val="18"/>
              </w:rPr>
              <w:t>0.3761</w:t>
            </w:r>
          </w:p>
        </w:tc>
      </w:tr>
      <w:tr w:rsidR="00D3620A" w:rsidRPr="001258B6" w14:paraId="764452AE" w14:textId="77777777" w:rsidTr="00EA75A7">
        <w:trPr>
          <w:trHeight w:val="227"/>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60BF7DF" w14:textId="77777777" w:rsidR="00D3620A" w:rsidRPr="001258B6" w:rsidRDefault="00D3620A">
            <w:pPr>
              <w:pStyle w:val="NormalWeb"/>
              <w:spacing w:before="0" w:beforeAutospacing="0" w:after="0" w:afterAutospacing="0"/>
              <w:rPr>
                <w:sz w:val="18"/>
                <w:szCs w:val="18"/>
              </w:rPr>
            </w:pPr>
            <w:r w:rsidRPr="001258B6">
              <w:rPr>
                <w:b/>
                <w:bCs/>
                <w:color w:val="000000"/>
                <w:sz w:val="18"/>
                <w:szCs w:val="18"/>
              </w:rPr>
              <w:t>P2SVL02</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8DF9AA1" w14:textId="038B5D00" w:rsidR="00D3620A" w:rsidRPr="00D3620A" w:rsidRDefault="00D3620A">
            <w:pPr>
              <w:pStyle w:val="NormalWeb"/>
              <w:spacing w:before="0" w:beforeAutospacing="0" w:after="0" w:afterAutospacing="0"/>
              <w:rPr>
                <w:sz w:val="18"/>
                <w:szCs w:val="18"/>
              </w:rPr>
            </w:pPr>
            <w:r w:rsidRPr="001506D9">
              <w:rPr>
                <w:bCs/>
                <w:color w:val="000000"/>
                <w:sz w:val="18"/>
                <w:szCs w:val="18"/>
              </w:rPr>
              <w:t>0.4712</w:t>
            </w:r>
          </w:p>
        </w:tc>
      </w:tr>
      <w:tr w:rsidR="00D3620A" w:rsidRPr="001258B6" w14:paraId="65844DD8" w14:textId="77777777" w:rsidTr="00EA75A7">
        <w:trPr>
          <w:trHeight w:val="227"/>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624DEFD" w14:textId="77777777" w:rsidR="00D3620A" w:rsidRPr="001258B6" w:rsidRDefault="00D3620A">
            <w:pPr>
              <w:pStyle w:val="NormalWeb"/>
              <w:spacing w:before="0" w:beforeAutospacing="0" w:after="0" w:afterAutospacing="0"/>
              <w:rPr>
                <w:sz w:val="18"/>
                <w:szCs w:val="18"/>
              </w:rPr>
            </w:pPr>
            <w:r w:rsidRPr="001258B6">
              <w:rPr>
                <w:b/>
                <w:bCs/>
                <w:color w:val="000000"/>
                <w:sz w:val="18"/>
                <w:szCs w:val="18"/>
              </w:rPr>
              <w:t>P2SVL03</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D80F2ED" w14:textId="77777777" w:rsidR="00D3620A" w:rsidRPr="00D3620A" w:rsidRDefault="00D3620A">
            <w:pPr>
              <w:pStyle w:val="NormalWeb"/>
              <w:spacing w:before="0" w:beforeAutospacing="0" w:after="0" w:afterAutospacing="0"/>
              <w:rPr>
                <w:sz w:val="18"/>
                <w:szCs w:val="18"/>
              </w:rPr>
            </w:pPr>
            <w:r w:rsidRPr="001506D9">
              <w:rPr>
                <w:bCs/>
                <w:color w:val="000000"/>
                <w:sz w:val="18"/>
                <w:szCs w:val="18"/>
              </w:rPr>
              <w:t>0.436</w:t>
            </w:r>
          </w:p>
        </w:tc>
      </w:tr>
      <w:tr w:rsidR="00D3620A" w:rsidRPr="001258B6" w14:paraId="1FAEC705" w14:textId="77777777" w:rsidTr="00EA75A7">
        <w:trPr>
          <w:trHeight w:val="227"/>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FAB3E6B" w14:textId="77777777" w:rsidR="00D3620A" w:rsidRPr="001258B6" w:rsidRDefault="00D3620A">
            <w:pPr>
              <w:pStyle w:val="NormalWeb"/>
              <w:spacing w:before="0" w:beforeAutospacing="0" w:after="0" w:afterAutospacing="0"/>
              <w:rPr>
                <w:sz w:val="18"/>
                <w:szCs w:val="18"/>
              </w:rPr>
            </w:pPr>
            <w:r w:rsidRPr="001258B6">
              <w:rPr>
                <w:b/>
                <w:bCs/>
                <w:color w:val="000000"/>
                <w:sz w:val="18"/>
                <w:szCs w:val="18"/>
              </w:rPr>
              <w:t>P2SVL04</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F70C4C2" w14:textId="77777777" w:rsidR="00D3620A" w:rsidRPr="00D3620A" w:rsidRDefault="00D3620A">
            <w:pPr>
              <w:pStyle w:val="NormalWeb"/>
              <w:spacing w:before="0" w:beforeAutospacing="0" w:after="0" w:afterAutospacing="0"/>
              <w:rPr>
                <w:sz w:val="18"/>
                <w:szCs w:val="18"/>
              </w:rPr>
            </w:pPr>
            <w:r w:rsidRPr="001506D9">
              <w:rPr>
                <w:bCs/>
                <w:color w:val="000000"/>
                <w:sz w:val="18"/>
                <w:szCs w:val="18"/>
              </w:rPr>
              <w:t>0.5036</w:t>
            </w:r>
          </w:p>
        </w:tc>
      </w:tr>
      <w:tr w:rsidR="00D3620A" w:rsidRPr="001258B6" w14:paraId="4B790909" w14:textId="77777777" w:rsidTr="00EA75A7">
        <w:trPr>
          <w:trHeight w:val="227"/>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F15CF74" w14:textId="77777777" w:rsidR="00D3620A" w:rsidRPr="001258B6" w:rsidRDefault="00D3620A">
            <w:pPr>
              <w:pStyle w:val="NormalWeb"/>
              <w:spacing w:before="0" w:beforeAutospacing="0" w:after="0" w:afterAutospacing="0"/>
              <w:rPr>
                <w:sz w:val="18"/>
                <w:szCs w:val="18"/>
              </w:rPr>
            </w:pPr>
            <w:r w:rsidRPr="001258B6">
              <w:rPr>
                <w:b/>
                <w:bCs/>
                <w:color w:val="000000"/>
                <w:sz w:val="18"/>
                <w:szCs w:val="18"/>
              </w:rPr>
              <w:t>P2SVL05</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D59497F" w14:textId="77777777" w:rsidR="00D3620A" w:rsidRPr="00D3620A" w:rsidRDefault="00D3620A">
            <w:pPr>
              <w:pStyle w:val="NormalWeb"/>
              <w:spacing w:before="0" w:beforeAutospacing="0" w:after="0" w:afterAutospacing="0"/>
              <w:rPr>
                <w:sz w:val="18"/>
                <w:szCs w:val="18"/>
              </w:rPr>
            </w:pPr>
            <w:r w:rsidRPr="001506D9">
              <w:rPr>
                <w:bCs/>
                <w:color w:val="000000"/>
                <w:sz w:val="18"/>
                <w:szCs w:val="18"/>
              </w:rPr>
              <w:t>0.4398</w:t>
            </w:r>
          </w:p>
        </w:tc>
      </w:tr>
      <w:tr w:rsidR="00D3620A" w:rsidRPr="001258B6" w14:paraId="799BC216" w14:textId="77777777" w:rsidTr="00EA75A7">
        <w:trPr>
          <w:trHeight w:val="227"/>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D5C83F2" w14:textId="77777777" w:rsidR="00D3620A" w:rsidRPr="001258B6" w:rsidRDefault="00D3620A">
            <w:pPr>
              <w:pStyle w:val="NormalWeb"/>
              <w:spacing w:before="0" w:beforeAutospacing="0" w:after="0" w:afterAutospacing="0"/>
              <w:rPr>
                <w:sz w:val="18"/>
                <w:szCs w:val="18"/>
              </w:rPr>
            </w:pPr>
            <w:r w:rsidRPr="001258B6">
              <w:rPr>
                <w:b/>
                <w:bCs/>
                <w:color w:val="000000"/>
                <w:sz w:val="18"/>
                <w:szCs w:val="18"/>
              </w:rPr>
              <w:t>P2SVL06</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EFEF42F" w14:textId="77777777" w:rsidR="00D3620A" w:rsidRPr="00D3620A" w:rsidRDefault="00D3620A">
            <w:pPr>
              <w:pStyle w:val="NormalWeb"/>
              <w:spacing w:before="0" w:beforeAutospacing="0" w:after="0" w:afterAutospacing="0"/>
              <w:rPr>
                <w:sz w:val="18"/>
                <w:szCs w:val="18"/>
              </w:rPr>
            </w:pPr>
            <w:r w:rsidRPr="001506D9">
              <w:rPr>
                <w:bCs/>
                <w:color w:val="000000"/>
                <w:sz w:val="18"/>
                <w:szCs w:val="18"/>
              </w:rPr>
              <w:t>0.4586</w:t>
            </w:r>
          </w:p>
        </w:tc>
      </w:tr>
      <w:tr w:rsidR="00D3620A" w:rsidRPr="001258B6" w14:paraId="1AAE1627" w14:textId="77777777" w:rsidTr="00EA75A7">
        <w:trPr>
          <w:trHeight w:val="227"/>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771CD76" w14:textId="77777777" w:rsidR="00D3620A" w:rsidRPr="001258B6" w:rsidRDefault="00D3620A">
            <w:pPr>
              <w:pStyle w:val="NormalWeb"/>
              <w:spacing w:before="0" w:beforeAutospacing="0" w:after="0" w:afterAutospacing="0"/>
              <w:rPr>
                <w:sz w:val="18"/>
                <w:szCs w:val="18"/>
              </w:rPr>
            </w:pPr>
            <w:r w:rsidRPr="001258B6">
              <w:rPr>
                <w:b/>
                <w:bCs/>
                <w:color w:val="000000"/>
                <w:sz w:val="18"/>
                <w:szCs w:val="18"/>
              </w:rPr>
              <w:t>P2SVL07</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15D8E3F" w14:textId="77777777" w:rsidR="00D3620A" w:rsidRPr="00D3620A" w:rsidRDefault="00D3620A">
            <w:pPr>
              <w:pStyle w:val="NormalWeb"/>
              <w:spacing w:before="0" w:beforeAutospacing="0" w:after="0" w:afterAutospacing="0"/>
              <w:rPr>
                <w:sz w:val="18"/>
                <w:szCs w:val="18"/>
              </w:rPr>
            </w:pPr>
            <w:r w:rsidRPr="001506D9">
              <w:rPr>
                <w:bCs/>
                <w:color w:val="000000"/>
                <w:sz w:val="18"/>
                <w:szCs w:val="18"/>
              </w:rPr>
              <w:t>0.4187</w:t>
            </w:r>
          </w:p>
        </w:tc>
      </w:tr>
      <w:tr w:rsidR="00D3620A" w:rsidRPr="001258B6" w14:paraId="014B6141" w14:textId="77777777" w:rsidTr="00EA75A7">
        <w:trPr>
          <w:trHeight w:val="227"/>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394957C" w14:textId="77777777" w:rsidR="00D3620A" w:rsidRPr="001258B6" w:rsidRDefault="00D3620A">
            <w:pPr>
              <w:pStyle w:val="NormalWeb"/>
              <w:spacing w:before="0" w:beforeAutospacing="0" w:after="0" w:afterAutospacing="0"/>
              <w:rPr>
                <w:sz w:val="18"/>
                <w:szCs w:val="18"/>
              </w:rPr>
            </w:pPr>
            <w:r w:rsidRPr="001258B6">
              <w:rPr>
                <w:b/>
                <w:bCs/>
                <w:color w:val="000000"/>
                <w:sz w:val="18"/>
                <w:szCs w:val="18"/>
              </w:rPr>
              <w:t>P2SVL08</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BB553DC" w14:textId="77777777" w:rsidR="00D3620A" w:rsidRPr="00D3620A" w:rsidRDefault="00D3620A">
            <w:pPr>
              <w:pStyle w:val="NormalWeb"/>
              <w:spacing w:before="0" w:beforeAutospacing="0" w:after="0" w:afterAutospacing="0"/>
              <w:rPr>
                <w:sz w:val="18"/>
                <w:szCs w:val="18"/>
              </w:rPr>
            </w:pPr>
            <w:r w:rsidRPr="001506D9">
              <w:rPr>
                <w:bCs/>
                <w:color w:val="000000"/>
                <w:sz w:val="18"/>
                <w:szCs w:val="18"/>
              </w:rPr>
              <w:t>0.4057</w:t>
            </w:r>
          </w:p>
        </w:tc>
      </w:tr>
      <w:tr w:rsidR="00D3620A" w:rsidRPr="001258B6" w14:paraId="20515B6A" w14:textId="77777777" w:rsidTr="00EA75A7">
        <w:trPr>
          <w:trHeight w:val="227"/>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3DEB55B" w14:textId="77777777" w:rsidR="00D3620A" w:rsidRPr="001258B6" w:rsidRDefault="00D3620A">
            <w:pPr>
              <w:pStyle w:val="NormalWeb"/>
              <w:spacing w:before="0" w:beforeAutospacing="0" w:after="0" w:afterAutospacing="0"/>
              <w:rPr>
                <w:sz w:val="18"/>
                <w:szCs w:val="18"/>
              </w:rPr>
            </w:pPr>
            <w:r w:rsidRPr="001258B6">
              <w:rPr>
                <w:b/>
                <w:bCs/>
                <w:color w:val="000000"/>
                <w:sz w:val="18"/>
                <w:szCs w:val="18"/>
              </w:rPr>
              <w:t>P2SVL09</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41FC9EE" w14:textId="77777777" w:rsidR="00D3620A" w:rsidRPr="0018376B" w:rsidRDefault="00D3620A">
            <w:pPr>
              <w:pStyle w:val="NormalWeb"/>
              <w:spacing w:before="0" w:beforeAutospacing="0" w:after="0" w:afterAutospacing="0"/>
              <w:rPr>
                <w:sz w:val="18"/>
                <w:szCs w:val="18"/>
              </w:rPr>
            </w:pPr>
            <w:r w:rsidRPr="00D3620A">
              <w:rPr>
                <w:color w:val="000000"/>
                <w:sz w:val="18"/>
                <w:szCs w:val="18"/>
              </w:rPr>
              <w:t>0.4647</w:t>
            </w:r>
          </w:p>
        </w:tc>
      </w:tr>
      <w:tr w:rsidR="00D3620A" w:rsidRPr="001258B6" w14:paraId="1341EC69" w14:textId="77777777" w:rsidTr="00EA75A7">
        <w:trPr>
          <w:trHeight w:val="227"/>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C2CA50F" w14:textId="77777777" w:rsidR="00D3620A" w:rsidRPr="001258B6" w:rsidRDefault="00D3620A">
            <w:pPr>
              <w:pStyle w:val="NormalWeb"/>
              <w:spacing w:before="0" w:beforeAutospacing="0" w:after="0" w:afterAutospacing="0"/>
              <w:rPr>
                <w:sz w:val="18"/>
                <w:szCs w:val="18"/>
              </w:rPr>
            </w:pPr>
            <w:r w:rsidRPr="001258B6">
              <w:rPr>
                <w:b/>
                <w:bCs/>
                <w:color w:val="000000"/>
                <w:sz w:val="18"/>
                <w:szCs w:val="18"/>
              </w:rPr>
              <w:t>P2SVL10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16860E6" w14:textId="77777777" w:rsidR="00D3620A" w:rsidRPr="00D3620A" w:rsidRDefault="00D3620A">
            <w:pPr>
              <w:pStyle w:val="NormalWeb"/>
              <w:spacing w:before="0" w:beforeAutospacing="0" w:after="0" w:afterAutospacing="0"/>
              <w:rPr>
                <w:sz w:val="18"/>
                <w:szCs w:val="18"/>
              </w:rPr>
            </w:pPr>
            <w:r w:rsidRPr="001506D9">
              <w:rPr>
                <w:bCs/>
                <w:color w:val="000000"/>
                <w:sz w:val="18"/>
                <w:szCs w:val="18"/>
              </w:rPr>
              <w:t>0.5586</w:t>
            </w:r>
          </w:p>
        </w:tc>
      </w:tr>
      <w:tr w:rsidR="00D3620A" w:rsidRPr="001258B6" w14:paraId="12876F77" w14:textId="77777777" w:rsidTr="00EA75A7">
        <w:trPr>
          <w:trHeight w:val="227"/>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3173DFA" w14:textId="77777777" w:rsidR="00D3620A" w:rsidRPr="001258B6" w:rsidRDefault="00D3620A">
            <w:pPr>
              <w:pStyle w:val="NormalWeb"/>
              <w:spacing w:before="0" w:beforeAutospacing="0" w:after="0" w:afterAutospacing="0"/>
              <w:rPr>
                <w:sz w:val="18"/>
                <w:szCs w:val="18"/>
              </w:rPr>
            </w:pPr>
            <w:r w:rsidRPr="001258B6">
              <w:rPr>
                <w:b/>
                <w:bCs/>
                <w:color w:val="000000"/>
                <w:sz w:val="18"/>
                <w:szCs w:val="18"/>
              </w:rPr>
              <w:t>P2SVL11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FCB0F61" w14:textId="77777777" w:rsidR="00D3620A" w:rsidRPr="00D3620A" w:rsidRDefault="00D3620A">
            <w:pPr>
              <w:pStyle w:val="NormalWeb"/>
              <w:spacing w:before="0" w:beforeAutospacing="0" w:after="0" w:afterAutospacing="0"/>
              <w:rPr>
                <w:sz w:val="18"/>
                <w:szCs w:val="18"/>
              </w:rPr>
            </w:pPr>
            <w:r w:rsidRPr="001506D9">
              <w:rPr>
                <w:bCs/>
                <w:color w:val="000000"/>
                <w:sz w:val="18"/>
                <w:szCs w:val="18"/>
              </w:rPr>
              <w:t>0.426</w:t>
            </w:r>
          </w:p>
        </w:tc>
      </w:tr>
      <w:tr w:rsidR="00D3620A" w:rsidRPr="001258B6" w14:paraId="04CEA87E" w14:textId="77777777" w:rsidTr="00EA75A7">
        <w:trPr>
          <w:trHeight w:val="227"/>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0CBD410" w14:textId="77777777" w:rsidR="00D3620A" w:rsidRPr="001258B6" w:rsidRDefault="00D3620A">
            <w:pPr>
              <w:pStyle w:val="NormalWeb"/>
              <w:spacing w:before="0" w:beforeAutospacing="0" w:after="0" w:afterAutospacing="0"/>
              <w:rPr>
                <w:sz w:val="18"/>
                <w:szCs w:val="18"/>
              </w:rPr>
            </w:pPr>
            <w:r w:rsidRPr="001258B6">
              <w:rPr>
                <w:b/>
                <w:bCs/>
                <w:color w:val="000000"/>
                <w:sz w:val="18"/>
                <w:szCs w:val="18"/>
              </w:rPr>
              <w:t>P2SVL12</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F94F975" w14:textId="77777777" w:rsidR="00D3620A" w:rsidRPr="00D3620A" w:rsidRDefault="00D3620A">
            <w:pPr>
              <w:pStyle w:val="NormalWeb"/>
              <w:spacing w:before="0" w:beforeAutospacing="0" w:after="0" w:afterAutospacing="0"/>
              <w:rPr>
                <w:sz w:val="18"/>
                <w:szCs w:val="18"/>
              </w:rPr>
            </w:pPr>
            <w:r w:rsidRPr="001506D9">
              <w:rPr>
                <w:bCs/>
                <w:color w:val="000000"/>
                <w:sz w:val="18"/>
                <w:szCs w:val="18"/>
              </w:rPr>
              <w:t>0.4957</w:t>
            </w:r>
          </w:p>
        </w:tc>
      </w:tr>
      <w:tr w:rsidR="00D3620A" w:rsidRPr="001258B6" w14:paraId="10330DFB" w14:textId="77777777" w:rsidTr="00EA75A7">
        <w:trPr>
          <w:trHeight w:val="227"/>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7228B45" w14:textId="77777777" w:rsidR="00D3620A" w:rsidRPr="001258B6" w:rsidRDefault="00D3620A">
            <w:pPr>
              <w:pStyle w:val="NormalWeb"/>
              <w:spacing w:before="0" w:beforeAutospacing="0" w:after="0" w:afterAutospacing="0"/>
              <w:rPr>
                <w:sz w:val="18"/>
                <w:szCs w:val="18"/>
              </w:rPr>
            </w:pPr>
            <w:r w:rsidRPr="001258B6">
              <w:rPr>
                <w:b/>
                <w:bCs/>
                <w:color w:val="000000"/>
                <w:sz w:val="18"/>
                <w:szCs w:val="18"/>
              </w:rPr>
              <w:t>P2SVL13</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8E91D31" w14:textId="77777777" w:rsidR="00D3620A" w:rsidRPr="00D3620A" w:rsidRDefault="00D3620A">
            <w:pPr>
              <w:pStyle w:val="NormalWeb"/>
              <w:spacing w:before="0" w:beforeAutospacing="0" w:after="0" w:afterAutospacing="0"/>
              <w:rPr>
                <w:sz w:val="18"/>
                <w:szCs w:val="18"/>
              </w:rPr>
            </w:pPr>
            <w:r w:rsidRPr="001506D9">
              <w:rPr>
                <w:bCs/>
                <w:color w:val="000000"/>
                <w:sz w:val="18"/>
                <w:szCs w:val="18"/>
              </w:rPr>
              <w:t>0.4148</w:t>
            </w:r>
          </w:p>
        </w:tc>
      </w:tr>
      <w:tr w:rsidR="00D3620A" w:rsidRPr="001258B6" w14:paraId="05C90949" w14:textId="77777777" w:rsidTr="00EA75A7">
        <w:trPr>
          <w:trHeight w:val="227"/>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1AC0B3C" w14:textId="77777777" w:rsidR="00D3620A" w:rsidRPr="001258B6" w:rsidRDefault="00D3620A">
            <w:pPr>
              <w:pStyle w:val="NormalWeb"/>
              <w:spacing w:before="0" w:beforeAutospacing="0" w:after="0" w:afterAutospacing="0"/>
              <w:rPr>
                <w:sz w:val="18"/>
                <w:szCs w:val="18"/>
              </w:rPr>
            </w:pPr>
            <w:r w:rsidRPr="001258B6">
              <w:rPr>
                <w:b/>
                <w:bCs/>
                <w:color w:val="000000"/>
                <w:sz w:val="18"/>
                <w:szCs w:val="18"/>
              </w:rPr>
              <w:t>P2LVL15</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DA30829" w14:textId="77777777" w:rsidR="00D3620A" w:rsidRPr="0018376B" w:rsidRDefault="00D3620A">
            <w:pPr>
              <w:pStyle w:val="NormalWeb"/>
              <w:spacing w:before="0" w:beforeAutospacing="0" w:after="0" w:afterAutospacing="0"/>
              <w:rPr>
                <w:sz w:val="18"/>
                <w:szCs w:val="18"/>
              </w:rPr>
            </w:pPr>
            <w:r w:rsidRPr="00D3620A">
              <w:rPr>
                <w:color w:val="000000"/>
                <w:sz w:val="18"/>
                <w:szCs w:val="18"/>
              </w:rPr>
              <w:t>0.5702</w:t>
            </w:r>
          </w:p>
        </w:tc>
      </w:tr>
      <w:tr w:rsidR="00D3620A" w:rsidRPr="001258B6" w14:paraId="69486E7F" w14:textId="77777777" w:rsidTr="00EA75A7">
        <w:trPr>
          <w:trHeight w:val="227"/>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C75DDE9" w14:textId="77777777" w:rsidR="00D3620A" w:rsidRPr="001258B6" w:rsidRDefault="00D3620A">
            <w:pPr>
              <w:pStyle w:val="NormalWeb"/>
              <w:spacing w:before="0" w:beforeAutospacing="0" w:after="0" w:afterAutospacing="0"/>
              <w:rPr>
                <w:sz w:val="18"/>
                <w:szCs w:val="18"/>
              </w:rPr>
            </w:pPr>
            <w:r w:rsidRPr="001258B6">
              <w:rPr>
                <w:b/>
                <w:bCs/>
                <w:color w:val="000000"/>
                <w:sz w:val="18"/>
                <w:szCs w:val="18"/>
              </w:rPr>
              <w:t>P2LVL18</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890A292" w14:textId="77777777" w:rsidR="00D3620A" w:rsidRPr="0018376B" w:rsidRDefault="00D3620A">
            <w:pPr>
              <w:pStyle w:val="NormalWeb"/>
              <w:spacing w:before="0" w:beforeAutospacing="0" w:after="0" w:afterAutospacing="0"/>
              <w:rPr>
                <w:sz w:val="18"/>
                <w:szCs w:val="18"/>
              </w:rPr>
            </w:pPr>
            <w:r w:rsidRPr="00D3620A">
              <w:rPr>
                <w:color w:val="000000"/>
                <w:sz w:val="18"/>
                <w:szCs w:val="18"/>
              </w:rPr>
              <w:t>0.5431</w:t>
            </w:r>
          </w:p>
        </w:tc>
      </w:tr>
      <w:tr w:rsidR="00D3620A" w:rsidRPr="001258B6" w14:paraId="52A2FA6F" w14:textId="77777777" w:rsidTr="00EA75A7">
        <w:trPr>
          <w:trHeight w:val="227"/>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AC3EB3C" w14:textId="77777777" w:rsidR="00D3620A" w:rsidRPr="001258B6" w:rsidRDefault="00D3620A">
            <w:pPr>
              <w:pStyle w:val="NormalWeb"/>
              <w:spacing w:before="0" w:beforeAutospacing="0" w:after="0" w:afterAutospacing="0"/>
              <w:rPr>
                <w:sz w:val="18"/>
                <w:szCs w:val="18"/>
              </w:rPr>
            </w:pPr>
            <w:r w:rsidRPr="001258B6">
              <w:rPr>
                <w:b/>
                <w:bCs/>
                <w:color w:val="000000"/>
                <w:sz w:val="18"/>
                <w:szCs w:val="18"/>
              </w:rPr>
              <w:t>P2LVL19</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7664798" w14:textId="77777777" w:rsidR="00D3620A" w:rsidRPr="0018376B" w:rsidRDefault="00D3620A">
            <w:pPr>
              <w:pStyle w:val="NormalWeb"/>
              <w:spacing w:before="0" w:beforeAutospacing="0" w:after="0" w:afterAutospacing="0"/>
              <w:rPr>
                <w:sz w:val="18"/>
                <w:szCs w:val="18"/>
              </w:rPr>
            </w:pPr>
            <w:r w:rsidRPr="00D3620A">
              <w:rPr>
                <w:color w:val="000000"/>
                <w:sz w:val="18"/>
                <w:szCs w:val="18"/>
              </w:rPr>
              <w:t>0.4758</w:t>
            </w:r>
          </w:p>
        </w:tc>
      </w:tr>
      <w:tr w:rsidR="00D3620A" w:rsidRPr="001258B6" w14:paraId="071E1A16" w14:textId="77777777" w:rsidTr="00EA75A7">
        <w:trPr>
          <w:trHeight w:val="227"/>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16E53B5" w14:textId="77777777" w:rsidR="00D3620A" w:rsidRPr="001258B6" w:rsidRDefault="00D3620A">
            <w:pPr>
              <w:pStyle w:val="NormalWeb"/>
              <w:spacing w:before="0" w:beforeAutospacing="0" w:after="0" w:afterAutospacing="0"/>
              <w:rPr>
                <w:sz w:val="18"/>
                <w:szCs w:val="18"/>
              </w:rPr>
            </w:pPr>
            <w:r w:rsidRPr="001258B6">
              <w:rPr>
                <w:b/>
                <w:bCs/>
                <w:color w:val="000000"/>
                <w:sz w:val="18"/>
                <w:szCs w:val="18"/>
              </w:rPr>
              <w:t>P2LVL23</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312C16C" w14:textId="77777777" w:rsidR="00D3620A" w:rsidRPr="0018376B" w:rsidRDefault="00D3620A">
            <w:pPr>
              <w:pStyle w:val="NormalWeb"/>
              <w:spacing w:before="0" w:beforeAutospacing="0" w:after="0" w:afterAutospacing="0"/>
              <w:rPr>
                <w:sz w:val="18"/>
                <w:szCs w:val="18"/>
              </w:rPr>
            </w:pPr>
            <w:r w:rsidRPr="00D3620A">
              <w:rPr>
                <w:color w:val="000000"/>
                <w:sz w:val="18"/>
                <w:szCs w:val="18"/>
              </w:rPr>
              <w:t>0.6705</w:t>
            </w:r>
          </w:p>
        </w:tc>
      </w:tr>
    </w:tbl>
    <w:p w14:paraId="59543883" w14:textId="1CDA6D27" w:rsidR="00B865C7" w:rsidRDefault="00B865C7" w:rsidP="00B865C7">
      <w:pPr>
        <w:pStyle w:val="vHeading2"/>
      </w:pPr>
      <w:r>
        <w:t>Hybrid No-Reference Mode 1</w:t>
      </w:r>
    </w:p>
    <w:p w14:paraId="0F08CF03" w14:textId="6EBC0A3A" w:rsidR="00B865C7" w:rsidRDefault="00B865C7" w:rsidP="0057278F">
      <w:pPr>
        <w:jc w:val="both"/>
        <w:rPr>
          <w:lang w:eastAsia="en-US"/>
        </w:rPr>
      </w:pPr>
      <w:r>
        <w:rPr>
          <w:lang w:eastAsia="en-US"/>
        </w:rPr>
        <w:t xml:space="preserve">For hybrid no-reference mode 1 models (HYN1) two models were submitted. For HYN1 models the overall performance is not significantly better than the winning HYN0 model. Hence, HYN1 </w:t>
      </w:r>
      <w:r w:rsidR="005761B5">
        <w:rPr>
          <w:lang w:eastAsia="en-US"/>
        </w:rPr>
        <w:t>was not</w:t>
      </w:r>
      <w:r>
        <w:rPr>
          <w:lang w:eastAsia="en-US"/>
        </w:rPr>
        <w:t xml:space="preserve"> standardized. </w:t>
      </w:r>
    </w:p>
    <w:p w14:paraId="48027CAA" w14:textId="38E1B6D6" w:rsidR="00B865C7" w:rsidRDefault="00B865C7" w:rsidP="001506D9">
      <w:pPr>
        <w:pStyle w:val="vHeading2"/>
      </w:pPr>
      <w:r>
        <w:lastRenderedPageBreak/>
        <w:t>Hybrid Reduced-Reference Mode 0</w:t>
      </w:r>
    </w:p>
    <w:p w14:paraId="462FF760" w14:textId="3EE14F14" w:rsidR="00B865C7" w:rsidRDefault="00B865C7" w:rsidP="0057278F">
      <w:pPr>
        <w:jc w:val="both"/>
      </w:pPr>
      <w:r>
        <w:t xml:space="preserve">For hybrid reduced-reference </w:t>
      </w:r>
      <w:r w:rsidR="000F4440">
        <w:t xml:space="preserve">mode 0 </w:t>
      </w:r>
      <w:r>
        <w:t xml:space="preserve">models (HYR0) two models were submitted. For HYR0 models the overall performance is not significantly better than the winning PXRR model. Hence, HYR0 models </w:t>
      </w:r>
      <w:r w:rsidR="005761B5">
        <w:rPr>
          <w:lang w:eastAsia="en-US"/>
        </w:rPr>
        <w:t>was not</w:t>
      </w:r>
      <w:r>
        <w:t xml:space="preserve"> standardized.  </w:t>
      </w:r>
    </w:p>
    <w:p w14:paraId="51E88154" w14:textId="50AA85F4" w:rsidR="00B865C7" w:rsidRDefault="00B865C7" w:rsidP="00B865C7">
      <w:pPr>
        <w:pStyle w:val="vHeading2"/>
      </w:pPr>
      <w:r>
        <w:t>Hybrid Full-Reference Mode 0</w:t>
      </w:r>
    </w:p>
    <w:p w14:paraId="1DE1B5E7" w14:textId="618BD6FD" w:rsidR="000F4440" w:rsidRPr="004353D7" w:rsidRDefault="000F4440" w:rsidP="0057278F">
      <w:pPr>
        <w:jc w:val="both"/>
        <w:rPr>
          <w:sz w:val="20"/>
        </w:rPr>
      </w:pPr>
      <w:r>
        <w:t>For hybrid full-reference mode 0 models (HYF0)</w:t>
      </w:r>
      <w:r w:rsidRPr="000F4440">
        <w:rPr>
          <w:lang w:eastAsia="en-US"/>
        </w:rPr>
        <w:t xml:space="preserve"> </w:t>
      </w:r>
      <w:r>
        <w:rPr>
          <w:lang w:eastAsia="en-US"/>
        </w:rPr>
        <w:t xml:space="preserve">four models were submitted. For HYF0 models the overall performance is not significantly better than the winning PXFR model. Hence, HYF0 model </w:t>
      </w:r>
      <w:r w:rsidR="005761B5">
        <w:rPr>
          <w:lang w:eastAsia="en-US"/>
        </w:rPr>
        <w:t>was not</w:t>
      </w:r>
      <w:r w:rsidR="0057278F">
        <w:rPr>
          <w:lang w:eastAsia="en-US"/>
        </w:rPr>
        <w:t xml:space="preserve"> </w:t>
      </w:r>
      <w:r>
        <w:rPr>
          <w:lang w:eastAsia="en-US"/>
        </w:rPr>
        <w:t xml:space="preserve">standardized. </w:t>
      </w:r>
    </w:p>
    <w:p w14:paraId="313B5CC2" w14:textId="782CE2C9" w:rsidR="00B865C7" w:rsidRDefault="00B865C7" w:rsidP="001506D9"/>
    <w:p w14:paraId="0183404E" w14:textId="0AEB75D4" w:rsidR="00673181" w:rsidRPr="00D031D6" w:rsidRDefault="0021443E" w:rsidP="001506D9">
      <w:pPr>
        <w:pStyle w:val="Heading1"/>
        <w:ind w:left="0" w:firstLine="0"/>
      </w:pPr>
      <w:r w:rsidRPr="002201E5">
        <w:t>5</w:t>
      </w:r>
      <w:r w:rsidR="004353D7" w:rsidRPr="002201E5">
        <w:t>.</w:t>
      </w:r>
      <w:r w:rsidR="004353D7" w:rsidRPr="002201E5">
        <w:rPr>
          <w:bCs/>
        </w:rPr>
        <w:t xml:space="preserve">       </w:t>
      </w:r>
      <w:r w:rsidR="00673181" w:rsidRPr="002201E5">
        <w:t>Winning Groups</w:t>
      </w:r>
    </w:p>
    <w:p w14:paraId="63FC1093" w14:textId="61A7F5E2" w:rsidR="00DE6ACC" w:rsidRPr="002201E5" w:rsidRDefault="00DE6ACC" w:rsidP="002201E5">
      <w:pPr>
        <w:rPr>
          <w:color w:val="000000"/>
          <w:sz w:val="22"/>
          <w:szCs w:val="22"/>
        </w:rPr>
      </w:pPr>
      <w:r w:rsidRPr="002201E5">
        <w:rPr>
          <w:rFonts w:eastAsia="Times New Roman"/>
          <w:color w:val="000000"/>
          <w:sz w:val="22"/>
          <w:szCs w:val="22"/>
          <w:lang w:eastAsia="en-US"/>
        </w:rPr>
        <w:t>The tables below tabulate the average RMSE numbers of validated models.</w:t>
      </w:r>
      <w:r w:rsidR="00327AEB">
        <w:rPr>
          <w:rFonts w:eastAsia="Times New Roman"/>
          <w:color w:val="000000"/>
          <w:sz w:val="22"/>
          <w:szCs w:val="22"/>
          <w:lang w:eastAsia="en-US"/>
        </w:rPr>
        <w:t xml:space="preserve"> </w:t>
      </w:r>
    </w:p>
    <w:p w14:paraId="2EC35378" w14:textId="77777777" w:rsidR="00DE6ACC" w:rsidRPr="002D224C" w:rsidRDefault="00DE6ACC" w:rsidP="002201E5"/>
    <w:p w14:paraId="73610955" w14:textId="4754F5E3" w:rsidR="00673181" w:rsidRPr="00673181" w:rsidRDefault="00673181" w:rsidP="00673181">
      <w:pPr>
        <w:pStyle w:val="NormalWeb"/>
        <w:spacing w:before="0" w:beforeAutospacing="0" w:after="0" w:afterAutospacing="0"/>
        <w:rPr>
          <w:lang w:val="en-US"/>
        </w:rPr>
      </w:pPr>
      <w:r w:rsidRPr="00673181">
        <w:rPr>
          <w:color w:val="000000"/>
          <w:sz w:val="22"/>
          <w:szCs w:val="22"/>
          <w:lang w:val="en-US"/>
        </w:rPr>
        <w:t>Validation based only on Short Databases</w:t>
      </w:r>
    </w:p>
    <w:tbl>
      <w:tblPr>
        <w:tblW w:w="5305" w:type="dxa"/>
        <w:tblCellMar>
          <w:top w:w="15" w:type="dxa"/>
          <w:left w:w="15" w:type="dxa"/>
          <w:bottom w:w="15" w:type="dxa"/>
          <w:right w:w="15" w:type="dxa"/>
        </w:tblCellMar>
        <w:tblLook w:val="04A0" w:firstRow="1" w:lastRow="0" w:firstColumn="1" w:lastColumn="0" w:noHBand="0" w:noVBand="1"/>
      </w:tblPr>
      <w:tblGrid>
        <w:gridCol w:w="969"/>
        <w:gridCol w:w="2322"/>
        <w:gridCol w:w="2014"/>
      </w:tblGrid>
      <w:tr w:rsidR="002E5EF2" w:rsidRPr="00673181" w14:paraId="2B1A5F1F" w14:textId="77777777" w:rsidTr="001506D9">
        <w:trPr>
          <w:trHeight w:val="10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B00992" w14:textId="77777777" w:rsidR="002E5EF2" w:rsidRPr="00673181" w:rsidRDefault="002E5EF2">
            <w:pPr>
              <w:pStyle w:val="NormalWeb"/>
              <w:spacing w:before="0" w:beforeAutospacing="0" w:after="0" w:afterAutospacing="0"/>
            </w:pPr>
            <w:r w:rsidRPr="00673181">
              <w:rPr>
                <w:b/>
                <w:bCs/>
                <w:color w:val="000000"/>
                <w:sz w:val="22"/>
                <w:szCs w:val="22"/>
              </w:rPr>
              <w:t>Model Type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A54C0C" w14:textId="77777777" w:rsidR="002E5EF2" w:rsidRPr="00673181" w:rsidRDefault="002E5EF2">
            <w:pPr>
              <w:pStyle w:val="NormalWeb"/>
              <w:spacing w:before="0" w:beforeAutospacing="0" w:after="0" w:afterAutospacing="0"/>
            </w:pPr>
            <w:r w:rsidRPr="00673181">
              <w:rPr>
                <w:b/>
                <w:bCs/>
                <w:color w:val="000000"/>
                <w:sz w:val="22"/>
                <w:szCs w:val="22"/>
              </w:rPr>
              <w:t>SignificanceThreshold RMSE</w:t>
            </w:r>
          </w:p>
        </w:tc>
        <w:tc>
          <w:tcPr>
            <w:tcW w:w="20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634FD5" w14:textId="2E1AEA8C" w:rsidR="002E5EF2" w:rsidRPr="00673181" w:rsidRDefault="002E5EF2">
            <w:pPr>
              <w:pStyle w:val="NormalWeb"/>
              <w:spacing w:before="0" w:beforeAutospacing="0" w:after="0" w:afterAutospacing="0"/>
            </w:pPr>
            <w:r w:rsidRPr="00673181">
              <w:rPr>
                <w:b/>
                <w:bCs/>
                <w:color w:val="000000"/>
                <w:sz w:val="22"/>
                <w:szCs w:val="22"/>
              </w:rPr>
              <w:t>Winning Model</w:t>
            </w:r>
            <w:r>
              <w:rPr>
                <w:b/>
                <w:bCs/>
                <w:color w:val="000000"/>
                <w:sz w:val="22"/>
                <w:szCs w:val="22"/>
              </w:rPr>
              <w:t>(s)</w:t>
            </w:r>
          </w:p>
        </w:tc>
      </w:tr>
      <w:tr w:rsidR="002E5EF2" w:rsidRPr="00673181" w14:paraId="23E2C339" w14:textId="77777777" w:rsidTr="001506D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BFE913" w14:textId="77777777" w:rsidR="002E5EF2" w:rsidRPr="00673181" w:rsidRDefault="002E5EF2">
            <w:pPr>
              <w:pStyle w:val="NormalWeb"/>
              <w:spacing w:before="0" w:beforeAutospacing="0" w:after="0" w:afterAutospacing="0"/>
            </w:pPr>
            <w:r w:rsidRPr="00673181">
              <w:rPr>
                <w:color w:val="000000"/>
                <w:sz w:val="22"/>
                <w:szCs w:val="22"/>
              </w:rPr>
              <w:t>Baseline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AB3DCF" w14:textId="77777777" w:rsidR="002E5EF2" w:rsidRPr="00673181" w:rsidRDefault="002E5EF2"/>
        </w:tc>
        <w:tc>
          <w:tcPr>
            <w:tcW w:w="20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6EF262" w14:textId="77777777" w:rsidR="002E5EF2" w:rsidRPr="00673181" w:rsidRDefault="002E5EF2">
            <w:pPr>
              <w:pStyle w:val="NormalWeb"/>
              <w:spacing w:before="0" w:beforeAutospacing="0" w:after="0" w:afterAutospacing="0"/>
            </w:pPr>
            <w:r w:rsidRPr="00673181">
              <w:rPr>
                <w:color w:val="000000"/>
                <w:sz w:val="22"/>
                <w:szCs w:val="22"/>
              </w:rPr>
              <w:t>0.607</w:t>
            </w:r>
          </w:p>
        </w:tc>
      </w:tr>
      <w:tr w:rsidR="002E5EF2" w:rsidRPr="00673181" w14:paraId="47A7415E" w14:textId="77777777" w:rsidTr="001506D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D9288A" w14:textId="77777777" w:rsidR="002E5EF2" w:rsidRPr="00673181" w:rsidRDefault="002E5EF2">
            <w:pPr>
              <w:pStyle w:val="NormalWeb"/>
              <w:spacing w:before="0" w:beforeAutospacing="0" w:after="0" w:afterAutospacing="0"/>
            </w:pPr>
            <w:r w:rsidRPr="00673181">
              <w:rPr>
                <w:color w:val="000000"/>
                <w:sz w:val="22"/>
                <w:szCs w:val="22"/>
              </w:rPr>
              <w:t>BSM3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EE5B15" w14:textId="77777777" w:rsidR="002E5EF2" w:rsidRPr="00673181" w:rsidRDefault="002E5EF2">
            <w:pPr>
              <w:pStyle w:val="NormalWeb"/>
              <w:spacing w:before="0" w:beforeAutospacing="0" w:after="0" w:afterAutospacing="0"/>
            </w:pPr>
            <w:r w:rsidRPr="00673181">
              <w:rPr>
                <w:color w:val="000000"/>
                <w:sz w:val="22"/>
                <w:szCs w:val="22"/>
              </w:rPr>
              <w:t>0.434</w:t>
            </w:r>
          </w:p>
        </w:tc>
        <w:tc>
          <w:tcPr>
            <w:tcW w:w="20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28E569" w14:textId="77777777" w:rsidR="002E5EF2" w:rsidRPr="00673181" w:rsidRDefault="002E5EF2">
            <w:pPr>
              <w:pStyle w:val="NormalWeb"/>
              <w:spacing w:before="0" w:beforeAutospacing="0" w:after="0" w:afterAutospacing="0"/>
            </w:pPr>
            <w:r w:rsidRPr="00673181">
              <w:rPr>
                <w:color w:val="000000"/>
                <w:sz w:val="22"/>
                <w:szCs w:val="22"/>
              </w:rPr>
              <w:t>0.421</w:t>
            </w:r>
          </w:p>
          <w:p w14:paraId="16F5AA24" w14:textId="77777777" w:rsidR="002E5EF2" w:rsidRPr="00673181" w:rsidRDefault="002E5EF2">
            <w:pPr>
              <w:pStyle w:val="NormalWeb"/>
              <w:spacing w:before="0" w:beforeAutospacing="0" w:after="0" w:afterAutospacing="0"/>
            </w:pPr>
            <w:r w:rsidRPr="00673181">
              <w:rPr>
                <w:color w:val="000000"/>
                <w:sz w:val="22"/>
                <w:szCs w:val="22"/>
              </w:rPr>
              <w:t>(DTTU)</w:t>
            </w:r>
          </w:p>
        </w:tc>
      </w:tr>
      <w:tr w:rsidR="002E5EF2" w:rsidRPr="00673181" w14:paraId="5BCC9776" w14:textId="77777777" w:rsidTr="001506D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839D52" w14:textId="77777777" w:rsidR="002E5EF2" w:rsidRPr="00673181" w:rsidRDefault="002E5EF2">
            <w:pPr>
              <w:pStyle w:val="NormalWeb"/>
              <w:spacing w:before="0" w:beforeAutospacing="0" w:after="0" w:afterAutospacing="0"/>
            </w:pPr>
            <w:r w:rsidRPr="00673181">
              <w:rPr>
                <w:color w:val="000000"/>
                <w:sz w:val="22"/>
                <w:szCs w:val="22"/>
              </w:rPr>
              <w:t>PXNR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EE34B0" w14:textId="77777777" w:rsidR="002E5EF2" w:rsidRPr="00673181" w:rsidRDefault="002E5EF2"/>
        </w:tc>
        <w:tc>
          <w:tcPr>
            <w:tcW w:w="20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67F0BF" w14:textId="29E24B20" w:rsidR="002E5EF2" w:rsidRPr="00673181" w:rsidRDefault="002E5EF2">
            <w:r>
              <w:t>No winning model</w:t>
            </w:r>
          </w:p>
        </w:tc>
      </w:tr>
      <w:tr w:rsidR="002E5EF2" w:rsidRPr="00673181" w14:paraId="5E9A7448" w14:textId="77777777" w:rsidTr="001506D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DB83DA" w14:textId="77777777" w:rsidR="002E5EF2" w:rsidRPr="00673181" w:rsidRDefault="002E5EF2">
            <w:pPr>
              <w:pStyle w:val="NormalWeb"/>
              <w:spacing w:before="0" w:beforeAutospacing="0" w:after="0" w:afterAutospacing="0"/>
            </w:pPr>
            <w:r w:rsidRPr="00673181">
              <w:rPr>
                <w:color w:val="000000"/>
                <w:sz w:val="22"/>
                <w:szCs w:val="22"/>
              </w:rPr>
              <w:t>PXRR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BCEA16" w14:textId="77777777" w:rsidR="002E5EF2" w:rsidRPr="00673181" w:rsidRDefault="002E5EF2">
            <w:pPr>
              <w:pStyle w:val="NormalWeb"/>
              <w:spacing w:before="0" w:beforeAutospacing="0" w:after="0" w:afterAutospacing="0"/>
            </w:pPr>
            <w:r w:rsidRPr="00673181">
              <w:rPr>
                <w:color w:val="000000"/>
                <w:sz w:val="22"/>
                <w:szCs w:val="22"/>
              </w:rPr>
              <w:t>0.458</w:t>
            </w:r>
          </w:p>
        </w:tc>
        <w:tc>
          <w:tcPr>
            <w:tcW w:w="20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6CFD20" w14:textId="77777777" w:rsidR="002E5EF2" w:rsidRPr="00673181" w:rsidRDefault="002E5EF2">
            <w:pPr>
              <w:pStyle w:val="NormalWeb"/>
              <w:spacing w:before="0" w:beforeAutospacing="0" w:after="0" w:afterAutospacing="0"/>
            </w:pPr>
            <w:r w:rsidRPr="00673181">
              <w:rPr>
                <w:color w:val="000000"/>
                <w:sz w:val="22"/>
                <w:szCs w:val="22"/>
              </w:rPr>
              <w:t>0.444</w:t>
            </w:r>
          </w:p>
          <w:p w14:paraId="6F3771C4" w14:textId="77777777" w:rsidR="002E5EF2" w:rsidRPr="00673181" w:rsidRDefault="002E5EF2">
            <w:pPr>
              <w:pStyle w:val="NormalWeb"/>
              <w:spacing w:before="0" w:beforeAutospacing="0" w:after="0" w:afterAutospacing="0"/>
            </w:pPr>
            <w:r w:rsidRPr="00673181">
              <w:rPr>
                <w:color w:val="000000"/>
                <w:sz w:val="22"/>
                <w:szCs w:val="22"/>
              </w:rPr>
              <w:t>(RSSQ)</w:t>
            </w:r>
          </w:p>
        </w:tc>
      </w:tr>
      <w:tr w:rsidR="002E5EF2" w:rsidRPr="00673181" w14:paraId="2BE99C5C" w14:textId="77777777" w:rsidTr="001506D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6BDE06" w14:textId="77777777" w:rsidR="002E5EF2" w:rsidRPr="00673181" w:rsidRDefault="002E5EF2">
            <w:pPr>
              <w:pStyle w:val="NormalWeb"/>
              <w:spacing w:before="0" w:beforeAutospacing="0" w:after="0" w:afterAutospacing="0"/>
            </w:pPr>
            <w:r w:rsidRPr="00673181">
              <w:rPr>
                <w:color w:val="000000"/>
                <w:sz w:val="22"/>
                <w:szCs w:val="22"/>
              </w:rPr>
              <w:t>PXFR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3A72F2" w14:textId="59A4D666" w:rsidR="002E5EF2" w:rsidRPr="00673181" w:rsidRDefault="002E5EF2">
            <w:pPr>
              <w:pStyle w:val="NormalWeb"/>
              <w:spacing w:before="0" w:beforeAutospacing="0" w:after="0" w:afterAutospacing="0"/>
            </w:pPr>
          </w:p>
        </w:tc>
        <w:tc>
          <w:tcPr>
            <w:tcW w:w="20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587732" w14:textId="4FDD025A" w:rsidR="002E5EF2" w:rsidRPr="00673181" w:rsidRDefault="002E5EF2">
            <w:r>
              <w:t>No winning model</w:t>
            </w:r>
          </w:p>
        </w:tc>
      </w:tr>
      <w:tr w:rsidR="002E5EF2" w:rsidRPr="00673181" w14:paraId="715CB8D0" w14:textId="77777777" w:rsidTr="001506D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2037F5" w14:textId="77777777" w:rsidR="002E5EF2" w:rsidRPr="00673181" w:rsidRDefault="002E5EF2">
            <w:pPr>
              <w:pStyle w:val="NormalWeb"/>
              <w:spacing w:before="0" w:beforeAutospacing="0" w:after="0" w:afterAutospacing="0"/>
            </w:pPr>
            <w:r w:rsidRPr="00673181">
              <w:rPr>
                <w:color w:val="000000"/>
                <w:sz w:val="22"/>
                <w:szCs w:val="22"/>
              </w:rPr>
              <w:t>HYN0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299B7B" w14:textId="77777777" w:rsidR="002E5EF2" w:rsidRPr="00673181" w:rsidRDefault="002E5EF2">
            <w:pPr>
              <w:pStyle w:val="NormalWeb"/>
              <w:spacing w:before="0" w:beforeAutospacing="0" w:after="0" w:afterAutospacing="0"/>
            </w:pPr>
            <w:r w:rsidRPr="00673181">
              <w:rPr>
                <w:color w:val="000000"/>
                <w:sz w:val="22"/>
                <w:szCs w:val="22"/>
              </w:rPr>
              <w:t>0.466</w:t>
            </w:r>
          </w:p>
        </w:tc>
        <w:tc>
          <w:tcPr>
            <w:tcW w:w="20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3EB0D9" w14:textId="77777777" w:rsidR="002E5EF2" w:rsidRPr="00673181" w:rsidRDefault="002E5EF2">
            <w:pPr>
              <w:pStyle w:val="NormalWeb"/>
              <w:spacing w:before="0" w:beforeAutospacing="0" w:after="0" w:afterAutospacing="0"/>
            </w:pPr>
            <w:r w:rsidRPr="00673181">
              <w:rPr>
                <w:color w:val="000000"/>
                <w:sz w:val="22"/>
                <w:szCs w:val="22"/>
              </w:rPr>
              <w:t>0.452</w:t>
            </w:r>
          </w:p>
          <w:p w14:paraId="7B1355A3" w14:textId="77777777" w:rsidR="002E5EF2" w:rsidRPr="00673181" w:rsidRDefault="002E5EF2">
            <w:pPr>
              <w:pStyle w:val="NormalWeb"/>
              <w:spacing w:before="0" w:beforeAutospacing="0" w:after="0" w:afterAutospacing="0"/>
            </w:pPr>
            <w:r w:rsidRPr="00673181">
              <w:rPr>
                <w:color w:val="000000"/>
                <w:sz w:val="22"/>
                <w:szCs w:val="22"/>
              </w:rPr>
              <w:t>(OPTI)</w:t>
            </w:r>
          </w:p>
        </w:tc>
      </w:tr>
      <w:tr w:rsidR="002E5EF2" w:rsidRPr="00673181" w14:paraId="3F12B241" w14:textId="77777777" w:rsidTr="001506D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2AFCA7" w14:textId="77777777" w:rsidR="002E5EF2" w:rsidRPr="00673181" w:rsidRDefault="002E5EF2">
            <w:pPr>
              <w:pStyle w:val="NormalWeb"/>
              <w:spacing w:before="0" w:beforeAutospacing="0" w:after="0" w:afterAutospacing="0"/>
            </w:pPr>
            <w:r w:rsidRPr="00673181">
              <w:rPr>
                <w:color w:val="000000"/>
                <w:sz w:val="22"/>
                <w:szCs w:val="22"/>
              </w:rPr>
              <w:t>HYN1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F24252" w14:textId="23C1E338" w:rsidR="002E5EF2" w:rsidRPr="00673181" w:rsidRDefault="002E5EF2">
            <w:pPr>
              <w:pStyle w:val="NormalWeb"/>
              <w:spacing w:before="0" w:beforeAutospacing="0" w:after="0" w:afterAutospacing="0"/>
            </w:pPr>
          </w:p>
        </w:tc>
        <w:tc>
          <w:tcPr>
            <w:tcW w:w="20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E7117D" w14:textId="6CB00571" w:rsidR="002E5EF2" w:rsidRPr="00673181" w:rsidRDefault="002E5EF2">
            <w:r>
              <w:t>No winning model</w:t>
            </w:r>
          </w:p>
        </w:tc>
      </w:tr>
      <w:tr w:rsidR="002E5EF2" w:rsidRPr="00673181" w14:paraId="0C8054F9" w14:textId="77777777" w:rsidTr="001506D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4D33E4" w14:textId="77777777" w:rsidR="002E5EF2" w:rsidRPr="00673181" w:rsidRDefault="002E5EF2">
            <w:pPr>
              <w:pStyle w:val="NormalWeb"/>
              <w:spacing w:before="0" w:beforeAutospacing="0" w:after="0" w:afterAutospacing="0"/>
            </w:pPr>
            <w:r w:rsidRPr="00673181">
              <w:rPr>
                <w:color w:val="000000"/>
                <w:sz w:val="22"/>
                <w:szCs w:val="22"/>
              </w:rPr>
              <w:t>HYR0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92B6BF" w14:textId="60369EDA" w:rsidR="002E5EF2" w:rsidRPr="00673181" w:rsidRDefault="002E5EF2">
            <w:pPr>
              <w:pStyle w:val="NormalWeb"/>
              <w:spacing w:before="0" w:beforeAutospacing="0" w:after="0" w:afterAutospacing="0"/>
            </w:pPr>
          </w:p>
        </w:tc>
        <w:tc>
          <w:tcPr>
            <w:tcW w:w="20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796E2A" w14:textId="37CDBC95" w:rsidR="002E5EF2" w:rsidRPr="00673181" w:rsidRDefault="002E5EF2">
            <w:r>
              <w:t>No winning model</w:t>
            </w:r>
          </w:p>
        </w:tc>
      </w:tr>
      <w:tr w:rsidR="002E5EF2" w:rsidRPr="00673181" w14:paraId="328C99A9" w14:textId="77777777" w:rsidTr="001506D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489845" w14:textId="77777777" w:rsidR="002E5EF2" w:rsidRPr="00673181" w:rsidRDefault="002E5EF2">
            <w:pPr>
              <w:pStyle w:val="NormalWeb"/>
              <w:spacing w:before="0" w:beforeAutospacing="0" w:after="0" w:afterAutospacing="0"/>
            </w:pPr>
            <w:r w:rsidRPr="00673181">
              <w:rPr>
                <w:color w:val="000000"/>
                <w:sz w:val="22"/>
                <w:szCs w:val="22"/>
              </w:rPr>
              <w:t>HYF0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69E6B0" w14:textId="2A790449" w:rsidR="002E5EF2" w:rsidRPr="00673181" w:rsidRDefault="002E5EF2">
            <w:pPr>
              <w:pStyle w:val="NormalWeb"/>
              <w:spacing w:before="0" w:beforeAutospacing="0" w:after="0" w:afterAutospacing="0"/>
            </w:pPr>
          </w:p>
        </w:tc>
        <w:tc>
          <w:tcPr>
            <w:tcW w:w="20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C3E77A" w14:textId="6AC875C5" w:rsidR="002E5EF2" w:rsidRPr="00673181" w:rsidRDefault="002E5EF2">
            <w:r>
              <w:t>No winning model</w:t>
            </w:r>
          </w:p>
        </w:tc>
      </w:tr>
    </w:tbl>
    <w:p w14:paraId="56EFBC03" w14:textId="59027D59" w:rsidR="00673181" w:rsidRPr="00673181" w:rsidRDefault="00673181" w:rsidP="00673181">
      <w:pPr>
        <w:spacing w:after="240"/>
      </w:pPr>
      <w:r w:rsidRPr="00673181">
        <w:br/>
      </w:r>
      <w:r w:rsidRPr="00673181">
        <w:br/>
      </w:r>
    </w:p>
    <w:p w14:paraId="1E33C8E9" w14:textId="77777777" w:rsidR="00EA75A7" w:rsidRDefault="00EA75A7">
      <w:pPr>
        <w:spacing w:before="0" w:after="160" w:line="259" w:lineRule="auto"/>
        <w:rPr>
          <w:rFonts w:eastAsia="Times New Roman"/>
          <w:color w:val="000000"/>
          <w:sz w:val="22"/>
          <w:szCs w:val="22"/>
          <w:lang w:val="en-US" w:eastAsia="en-GB"/>
        </w:rPr>
      </w:pPr>
      <w:r>
        <w:rPr>
          <w:color w:val="000000"/>
          <w:sz w:val="22"/>
          <w:szCs w:val="22"/>
          <w:lang w:val="en-US"/>
        </w:rPr>
        <w:br w:type="page"/>
      </w:r>
    </w:p>
    <w:p w14:paraId="706A050E" w14:textId="3AD7AE96" w:rsidR="00673181" w:rsidRPr="004353D7" w:rsidRDefault="00673181" w:rsidP="004353D7">
      <w:pPr>
        <w:pStyle w:val="NormalWeb"/>
        <w:spacing w:before="0" w:beforeAutospacing="0" w:after="0" w:afterAutospacing="0"/>
        <w:rPr>
          <w:lang w:val="en-US"/>
        </w:rPr>
      </w:pPr>
      <w:r w:rsidRPr="00673181">
        <w:rPr>
          <w:color w:val="000000"/>
          <w:sz w:val="22"/>
          <w:szCs w:val="22"/>
          <w:lang w:val="en-US"/>
        </w:rPr>
        <w:lastRenderedPageBreak/>
        <w:t>Validation based on Short and Long Databases</w:t>
      </w:r>
    </w:p>
    <w:tbl>
      <w:tblPr>
        <w:tblW w:w="0" w:type="auto"/>
        <w:tblCellMar>
          <w:top w:w="15" w:type="dxa"/>
          <w:left w:w="15" w:type="dxa"/>
          <w:bottom w:w="15" w:type="dxa"/>
          <w:right w:w="15" w:type="dxa"/>
        </w:tblCellMar>
        <w:tblLook w:val="04A0" w:firstRow="1" w:lastRow="0" w:firstColumn="1" w:lastColumn="0" w:noHBand="0" w:noVBand="1"/>
      </w:tblPr>
      <w:tblGrid>
        <w:gridCol w:w="1331"/>
        <w:gridCol w:w="3049"/>
        <w:gridCol w:w="2000"/>
      </w:tblGrid>
      <w:tr w:rsidR="002E5EF2" w:rsidRPr="00673181" w14:paraId="6E61434E" w14:textId="77777777" w:rsidTr="0067318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50E5F2" w14:textId="77777777" w:rsidR="002E5EF2" w:rsidRPr="001506D9" w:rsidRDefault="002E5EF2">
            <w:pPr>
              <w:pStyle w:val="NormalWeb"/>
              <w:spacing w:before="0" w:beforeAutospacing="0" w:after="0" w:afterAutospacing="0"/>
              <w:rPr>
                <w:lang w:val="en-GB"/>
              </w:rPr>
            </w:pPr>
            <w:r w:rsidRPr="001506D9">
              <w:rPr>
                <w:b/>
                <w:bCs/>
                <w:color w:val="000000"/>
                <w:sz w:val="22"/>
                <w:szCs w:val="22"/>
                <w:lang w:val="en-GB"/>
              </w:rPr>
              <w:t>Model Type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C5DD2D" w14:textId="7FA63E5B" w:rsidR="002E5EF2" w:rsidRPr="00673181" w:rsidRDefault="002E5EF2">
            <w:pPr>
              <w:pStyle w:val="NormalWeb"/>
              <w:spacing w:before="0" w:beforeAutospacing="0" w:after="0" w:afterAutospacing="0"/>
            </w:pPr>
            <w:r w:rsidRPr="001506D9">
              <w:rPr>
                <w:b/>
                <w:bCs/>
                <w:color w:val="000000"/>
                <w:sz w:val="22"/>
                <w:szCs w:val="22"/>
                <w:lang w:val="en-GB"/>
              </w:rPr>
              <w:t xml:space="preserve">Significance </w:t>
            </w:r>
            <w:r w:rsidRPr="00673181">
              <w:rPr>
                <w:b/>
                <w:bCs/>
                <w:color w:val="000000"/>
                <w:sz w:val="22"/>
                <w:szCs w:val="22"/>
              </w:rPr>
              <w:t>Threshold RMSE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C2DFE9" w14:textId="27B32118" w:rsidR="002E5EF2" w:rsidRPr="00673181" w:rsidRDefault="002E5EF2">
            <w:pPr>
              <w:pStyle w:val="NormalWeb"/>
              <w:spacing w:before="0" w:beforeAutospacing="0" w:after="0" w:afterAutospacing="0"/>
            </w:pPr>
            <w:r w:rsidRPr="00673181">
              <w:rPr>
                <w:b/>
                <w:bCs/>
                <w:color w:val="000000"/>
                <w:sz w:val="22"/>
                <w:szCs w:val="22"/>
              </w:rPr>
              <w:t>Winning Model</w:t>
            </w:r>
            <w:r>
              <w:rPr>
                <w:b/>
                <w:bCs/>
                <w:color w:val="000000"/>
                <w:sz w:val="22"/>
                <w:szCs w:val="22"/>
              </w:rPr>
              <w:t>(s)</w:t>
            </w:r>
          </w:p>
        </w:tc>
      </w:tr>
      <w:tr w:rsidR="002E5EF2" w:rsidRPr="00673181" w14:paraId="63B0F31B" w14:textId="77777777" w:rsidTr="0067318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5FFAA7" w14:textId="77777777" w:rsidR="002E5EF2" w:rsidRPr="00673181" w:rsidRDefault="002E5EF2">
            <w:pPr>
              <w:pStyle w:val="NormalWeb"/>
              <w:spacing w:before="0" w:beforeAutospacing="0" w:after="0" w:afterAutospacing="0"/>
            </w:pPr>
            <w:r w:rsidRPr="00673181">
              <w:rPr>
                <w:color w:val="000000"/>
                <w:sz w:val="22"/>
                <w:szCs w:val="22"/>
              </w:rPr>
              <w:t>Baseline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7514E8" w14:textId="77777777" w:rsidR="002E5EF2" w:rsidRPr="00673181" w:rsidRDefault="002E5EF2"/>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AFB84F" w14:textId="77777777" w:rsidR="002E5EF2" w:rsidRPr="00673181" w:rsidRDefault="002E5EF2">
            <w:pPr>
              <w:pStyle w:val="NormalWeb"/>
              <w:spacing w:before="0" w:beforeAutospacing="0" w:after="0" w:afterAutospacing="0"/>
            </w:pPr>
            <w:r w:rsidRPr="00673181">
              <w:rPr>
                <w:color w:val="000000"/>
                <w:sz w:val="22"/>
                <w:szCs w:val="22"/>
              </w:rPr>
              <w:t>0.607</w:t>
            </w:r>
          </w:p>
        </w:tc>
      </w:tr>
      <w:tr w:rsidR="002E5EF2" w:rsidRPr="00673181" w14:paraId="6D0ECB09" w14:textId="77777777" w:rsidTr="0067318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6B39EA" w14:textId="77777777" w:rsidR="002E5EF2" w:rsidRPr="00673181" w:rsidRDefault="002E5EF2">
            <w:pPr>
              <w:pStyle w:val="NormalWeb"/>
              <w:spacing w:before="0" w:beforeAutospacing="0" w:after="0" w:afterAutospacing="0"/>
            </w:pPr>
            <w:r w:rsidRPr="00673181">
              <w:rPr>
                <w:color w:val="000000"/>
                <w:sz w:val="22"/>
                <w:szCs w:val="22"/>
              </w:rPr>
              <w:t>PXNR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7A5FDB" w14:textId="77777777" w:rsidR="002E5EF2" w:rsidRPr="00673181" w:rsidRDefault="002E5EF2"/>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BC3EBB" w14:textId="2A02B332" w:rsidR="002E5EF2" w:rsidRPr="00673181" w:rsidRDefault="002E5EF2">
            <w:r>
              <w:t>No winning model</w:t>
            </w:r>
          </w:p>
        </w:tc>
      </w:tr>
      <w:tr w:rsidR="002E5EF2" w:rsidRPr="00673181" w14:paraId="2AD368A5" w14:textId="77777777" w:rsidTr="0067318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9011E0" w14:textId="77777777" w:rsidR="002E5EF2" w:rsidRPr="00673181" w:rsidRDefault="002E5EF2">
            <w:pPr>
              <w:pStyle w:val="NormalWeb"/>
              <w:spacing w:before="0" w:beforeAutospacing="0" w:after="0" w:afterAutospacing="0"/>
            </w:pPr>
            <w:r w:rsidRPr="00673181">
              <w:rPr>
                <w:color w:val="000000"/>
                <w:sz w:val="22"/>
                <w:szCs w:val="22"/>
              </w:rPr>
              <w:t>PXRR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1E9271" w14:textId="77777777" w:rsidR="002E5EF2" w:rsidRPr="00673181" w:rsidRDefault="002E5EF2">
            <w:pPr>
              <w:pStyle w:val="NormalWeb"/>
              <w:spacing w:before="0" w:beforeAutospacing="0" w:after="0" w:afterAutospacing="0"/>
            </w:pPr>
            <w:r w:rsidRPr="00673181">
              <w:rPr>
                <w:color w:val="000000"/>
                <w:sz w:val="22"/>
                <w:szCs w:val="22"/>
              </w:rPr>
              <w:t>0.478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E4F5E2" w14:textId="77777777" w:rsidR="002E5EF2" w:rsidRPr="00673181" w:rsidRDefault="002E5EF2">
            <w:pPr>
              <w:pStyle w:val="NormalWeb"/>
              <w:spacing w:before="0" w:beforeAutospacing="0" w:after="0" w:afterAutospacing="0"/>
            </w:pPr>
            <w:r w:rsidRPr="00673181">
              <w:rPr>
                <w:color w:val="000000"/>
                <w:sz w:val="22"/>
                <w:szCs w:val="22"/>
              </w:rPr>
              <w:t>0.457</w:t>
            </w:r>
          </w:p>
          <w:p w14:paraId="38B9AA1B" w14:textId="77777777" w:rsidR="002E5EF2" w:rsidRPr="00673181" w:rsidRDefault="002E5EF2">
            <w:pPr>
              <w:pStyle w:val="NormalWeb"/>
              <w:spacing w:before="0" w:beforeAutospacing="0" w:after="0" w:afterAutospacing="0"/>
            </w:pPr>
            <w:r w:rsidRPr="00673181">
              <w:rPr>
                <w:color w:val="000000"/>
                <w:sz w:val="22"/>
                <w:szCs w:val="22"/>
              </w:rPr>
              <w:t>(RSSQ)</w:t>
            </w:r>
          </w:p>
        </w:tc>
      </w:tr>
      <w:tr w:rsidR="002E5EF2" w:rsidRPr="00673181" w14:paraId="1AE09F59" w14:textId="77777777" w:rsidTr="0067318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624934" w14:textId="77777777" w:rsidR="002E5EF2" w:rsidRPr="00673181" w:rsidRDefault="002E5EF2">
            <w:pPr>
              <w:pStyle w:val="NormalWeb"/>
              <w:spacing w:before="0" w:beforeAutospacing="0" w:after="0" w:afterAutospacing="0"/>
            </w:pPr>
            <w:r w:rsidRPr="00673181">
              <w:rPr>
                <w:color w:val="000000"/>
                <w:sz w:val="22"/>
                <w:szCs w:val="22"/>
              </w:rPr>
              <w:t>PXFR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D2B005" w14:textId="1E096F43" w:rsidR="002E5EF2" w:rsidRPr="00673181" w:rsidRDefault="002E5EF2">
            <w:pPr>
              <w:pStyle w:val="NormalWeb"/>
              <w:spacing w:before="0" w:beforeAutospacing="0" w:after="0" w:afterAutospacing="0"/>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B79439" w14:textId="44A15EA1" w:rsidR="002E5EF2" w:rsidRPr="00673181" w:rsidRDefault="002E5EF2">
            <w:r>
              <w:t>No winning model</w:t>
            </w:r>
          </w:p>
        </w:tc>
      </w:tr>
      <w:tr w:rsidR="002E5EF2" w:rsidRPr="00673181" w14:paraId="5371A588" w14:textId="77777777" w:rsidTr="0067318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4DCF6E" w14:textId="77777777" w:rsidR="002E5EF2" w:rsidRPr="00673181" w:rsidRDefault="002E5EF2">
            <w:pPr>
              <w:pStyle w:val="NormalWeb"/>
              <w:spacing w:before="0" w:beforeAutospacing="0" w:after="0" w:afterAutospacing="0"/>
            </w:pPr>
            <w:r w:rsidRPr="00673181">
              <w:rPr>
                <w:color w:val="000000"/>
                <w:sz w:val="22"/>
                <w:szCs w:val="22"/>
              </w:rPr>
              <w:t>HYN0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30A893" w14:textId="77777777" w:rsidR="002E5EF2" w:rsidRPr="00673181" w:rsidRDefault="002E5EF2">
            <w:pPr>
              <w:pStyle w:val="NormalWeb"/>
              <w:spacing w:before="0" w:beforeAutospacing="0" w:after="0" w:afterAutospacing="0"/>
            </w:pPr>
            <w:r w:rsidRPr="00673181">
              <w:rPr>
                <w:color w:val="000000"/>
                <w:sz w:val="22"/>
                <w:szCs w:val="22"/>
              </w:rPr>
              <w:t>0.500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BFEABE" w14:textId="77777777" w:rsidR="002E5EF2" w:rsidRPr="00673181" w:rsidRDefault="002E5EF2">
            <w:pPr>
              <w:pStyle w:val="NormalWeb"/>
              <w:spacing w:before="0" w:beforeAutospacing="0" w:after="0" w:afterAutospacing="0"/>
            </w:pPr>
            <w:r w:rsidRPr="00673181">
              <w:rPr>
                <w:color w:val="000000"/>
                <w:sz w:val="22"/>
                <w:szCs w:val="22"/>
              </w:rPr>
              <w:t>0.478</w:t>
            </w:r>
          </w:p>
          <w:p w14:paraId="149D3E9D" w14:textId="77777777" w:rsidR="002E5EF2" w:rsidRPr="00673181" w:rsidRDefault="002E5EF2">
            <w:pPr>
              <w:pStyle w:val="NormalWeb"/>
              <w:spacing w:before="0" w:beforeAutospacing="0" w:after="0" w:afterAutospacing="0"/>
            </w:pPr>
            <w:r w:rsidRPr="00673181">
              <w:rPr>
                <w:color w:val="000000"/>
                <w:sz w:val="22"/>
                <w:szCs w:val="22"/>
              </w:rPr>
              <w:t>(OPTI)</w:t>
            </w:r>
          </w:p>
        </w:tc>
      </w:tr>
      <w:tr w:rsidR="002E5EF2" w:rsidRPr="00673181" w14:paraId="67729E5F" w14:textId="77777777" w:rsidTr="0067318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E83264" w14:textId="77777777" w:rsidR="002E5EF2" w:rsidRPr="002201E5" w:rsidRDefault="002E5EF2">
            <w:pPr>
              <w:pStyle w:val="NormalWeb"/>
              <w:spacing w:before="0" w:beforeAutospacing="0" w:after="0" w:afterAutospacing="0"/>
              <w:rPr>
                <w:lang w:val="en-GB"/>
              </w:rPr>
            </w:pPr>
            <w:r w:rsidRPr="002201E5">
              <w:rPr>
                <w:color w:val="000000"/>
                <w:sz w:val="22"/>
                <w:szCs w:val="22"/>
                <w:lang w:val="en-GB"/>
              </w:rPr>
              <w:t>HYN1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58B85F" w14:textId="6AFE1323" w:rsidR="002E5EF2" w:rsidRPr="002201E5" w:rsidRDefault="002E5EF2">
            <w:pPr>
              <w:pStyle w:val="NormalWeb"/>
              <w:spacing w:before="0" w:beforeAutospacing="0" w:after="0" w:afterAutospacing="0"/>
              <w:rPr>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A60189" w14:textId="7DB81BAE" w:rsidR="002E5EF2" w:rsidRPr="00673181" w:rsidRDefault="002E5EF2">
            <w:r>
              <w:t>No winning model</w:t>
            </w:r>
          </w:p>
        </w:tc>
      </w:tr>
      <w:tr w:rsidR="002E5EF2" w:rsidRPr="00673181" w14:paraId="1B95D05D" w14:textId="77777777" w:rsidTr="0067318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329694" w14:textId="77777777" w:rsidR="002E5EF2" w:rsidRPr="002201E5" w:rsidRDefault="002E5EF2">
            <w:pPr>
              <w:pStyle w:val="NormalWeb"/>
              <w:spacing w:before="0" w:beforeAutospacing="0" w:after="0" w:afterAutospacing="0"/>
              <w:rPr>
                <w:lang w:val="en-GB"/>
              </w:rPr>
            </w:pPr>
            <w:r w:rsidRPr="002201E5">
              <w:rPr>
                <w:color w:val="000000"/>
                <w:sz w:val="22"/>
                <w:szCs w:val="22"/>
                <w:lang w:val="en-GB"/>
              </w:rPr>
              <w:t>HYR0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B16746" w14:textId="30310F97" w:rsidR="002E5EF2" w:rsidRPr="002201E5" w:rsidRDefault="002E5EF2">
            <w:pPr>
              <w:pStyle w:val="NormalWeb"/>
              <w:spacing w:before="0" w:beforeAutospacing="0" w:after="0" w:afterAutospacing="0"/>
              <w:rPr>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D3A053" w14:textId="1B0AD035" w:rsidR="002E5EF2" w:rsidRPr="00673181" w:rsidRDefault="002E5EF2">
            <w:r>
              <w:t>No winning model</w:t>
            </w:r>
          </w:p>
        </w:tc>
      </w:tr>
      <w:tr w:rsidR="002E5EF2" w:rsidRPr="00673181" w14:paraId="4182BF24" w14:textId="77777777" w:rsidTr="0067318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673296" w14:textId="77777777" w:rsidR="002E5EF2" w:rsidRPr="002201E5" w:rsidRDefault="002E5EF2">
            <w:pPr>
              <w:pStyle w:val="NormalWeb"/>
              <w:spacing w:before="0" w:beforeAutospacing="0" w:after="0" w:afterAutospacing="0"/>
              <w:rPr>
                <w:lang w:val="en-GB"/>
              </w:rPr>
            </w:pPr>
            <w:r w:rsidRPr="002201E5">
              <w:rPr>
                <w:color w:val="000000"/>
                <w:sz w:val="22"/>
                <w:szCs w:val="22"/>
                <w:lang w:val="en-GB"/>
              </w:rPr>
              <w:t>HYF0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378A78" w14:textId="652FE0A8" w:rsidR="002E5EF2" w:rsidRPr="002201E5" w:rsidRDefault="002E5EF2">
            <w:pPr>
              <w:pStyle w:val="NormalWeb"/>
              <w:spacing w:before="0" w:beforeAutospacing="0" w:after="0" w:afterAutospacing="0"/>
              <w:rPr>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C7C216" w14:textId="08E24D9C" w:rsidR="002E5EF2" w:rsidRPr="00673181" w:rsidRDefault="002E5EF2">
            <w:r>
              <w:t>No winning model</w:t>
            </w:r>
          </w:p>
        </w:tc>
      </w:tr>
    </w:tbl>
    <w:p w14:paraId="4F8F9606" w14:textId="06140722" w:rsidR="009E4210" w:rsidRPr="00F81936" w:rsidRDefault="009E4210" w:rsidP="0057278F">
      <w:pPr>
        <w:jc w:val="both"/>
        <w:rPr>
          <w:color w:val="000000"/>
          <w:sz w:val="22"/>
          <w:szCs w:val="22"/>
        </w:rPr>
      </w:pPr>
      <w:r>
        <w:t>Note: For PXNR, PXFR, HYN1, HYR0 and HYF0 categories no model was winning as either the model did not meet the minimum RMSE requirement or none of submitted model of this category was statistically better than the winning model(s) of a lower complexity category.</w:t>
      </w:r>
      <w:r w:rsidR="0095557D">
        <w:t xml:space="preserve"> </w:t>
      </w:r>
      <w:r w:rsidR="0095557D">
        <w:rPr>
          <w:rFonts w:eastAsia="Times New Roman"/>
          <w:color w:val="000000"/>
          <w:sz w:val="22"/>
          <w:szCs w:val="22"/>
          <w:lang w:eastAsia="en-US"/>
        </w:rPr>
        <w:t xml:space="preserve">It is further noted that the outcome of the </w:t>
      </w:r>
      <w:proofErr w:type="spellStart"/>
      <w:r w:rsidR="00143576">
        <w:rPr>
          <w:rFonts w:eastAsia="Times New Roman"/>
          <w:color w:val="000000"/>
          <w:sz w:val="22"/>
          <w:szCs w:val="22"/>
          <w:lang w:eastAsia="en-US"/>
        </w:rPr>
        <w:t>B</w:t>
      </w:r>
      <w:r w:rsidR="0095557D">
        <w:rPr>
          <w:rFonts w:eastAsia="Times New Roman"/>
          <w:color w:val="000000"/>
          <w:sz w:val="22"/>
          <w:szCs w:val="22"/>
          <w:lang w:eastAsia="en-US"/>
        </w:rPr>
        <w:t>itstream</w:t>
      </w:r>
      <w:proofErr w:type="spellEnd"/>
      <w:r w:rsidR="0095557D">
        <w:rPr>
          <w:rFonts w:eastAsia="Times New Roman"/>
          <w:color w:val="000000"/>
          <w:sz w:val="22"/>
          <w:szCs w:val="22"/>
          <w:lang w:eastAsia="en-US"/>
        </w:rPr>
        <w:t xml:space="preserve"> Mode 0 and Mode 1 model competition parts </w:t>
      </w:r>
      <w:r w:rsidR="00143576">
        <w:rPr>
          <w:rFonts w:eastAsia="Times New Roman"/>
          <w:color w:val="000000"/>
          <w:sz w:val="22"/>
          <w:szCs w:val="22"/>
          <w:lang w:eastAsia="en-US"/>
        </w:rPr>
        <w:t>was</w:t>
      </w:r>
      <w:r w:rsidR="0095557D">
        <w:rPr>
          <w:rFonts w:eastAsia="Times New Roman"/>
          <w:color w:val="000000"/>
          <w:sz w:val="22"/>
          <w:szCs w:val="22"/>
          <w:lang w:eastAsia="en-US"/>
        </w:rPr>
        <w:t xml:space="preserve"> taken out here, since the involved parties could not agree on a common handling.</w:t>
      </w:r>
    </w:p>
    <w:p w14:paraId="1F86F0D6" w14:textId="347B3305" w:rsidR="00673181" w:rsidRPr="00673181" w:rsidRDefault="0021443E" w:rsidP="00673181">
      <w:pPr>
        <w:pStyle w:val="Heading1"/>
        <w:spacing w:before="480" w:after="120"/>
      </w:pPr>
      <w:r>
        <w:rPr>
          <w:color w:val="000000"/>
          <w:szCs w:val="24"/>
        </w:rPr>
        <w:t>6</w:t>
      </w:r>
      <w:r w:rsidR="00673181" w:rsidRPr="00673181">
        <w:rPr>
          <w:color w:val="000000"/>
          <w:szCs w:val="24"/>
        </w:rPr>
        <w:t>.</w:t>
      </w:r>
      <w:r w:rsidR="00673181" w:rsidRPr="00673181">
        <w:rPr>
          <w:b w:val="0"/>
          <w:bCs/>
          <w:color w:val="000000"/>
          <w:szCs w:val="24"/>
        </w:rPr>
        <w:t xml:space="preserve">      </w:t>
      </w:r>
      <w:r w:rsidR="00673181" w:rsidRPr="00673181">
        <w:rPr>
          <w:color w:val="000000"/>
          <w:szCs w:val="24"/>
        </w:rPr>
        <w:t>Scatter Plots for Winning Models</w:t>
      </w:r>
    </w:p>
    <w:p w14:paraId="583C8CA6" w14:textId="78D935A7" w:rsidR="00D74946" w:rsidRPr="00F81936" w:rsidRDefault="00673181" w:rsidP="0057278F">
      <w:pPr>
        <w:jc w:val="both"/>
      </w:pPr>
      <w:r w:rsidRPr="004353D7">
        <w:t xml:space="preserve">For </w:t>
      </w:r>
      <w:r w:rsidR="009E4210">
        <w:t xml:space="preserve">winning models of BSM3, PXRR and HYN0 model categories, </w:t>
      </w:r>
      <w:r w:rsidRPr="004353D7">
        <w:t>scatter plots for 3 short databases, resulting in the least, median and highest RMSE are reported. </w:t>
      </w:r>
    </w:p>
    <w:p w14:paraId="6B3A60E7" w14:textId="1AC25084" w:rsidR="00D74946" w:rsidRDefault="00D74946" w:rsidP="00625C1D">
      <w:pPr>
        <w:pStyle w:val="Heading1"/>
        <w:spacing w:before="120" w:after="120"/>
        <w:jc w:val="center"/>
        <w:rPr>
          <w:b w:val="0"/>
          <w:bCs/>
          <w:color w:val="000000"/>
          <w:szCs w:val="24"/>
          <w:bdr w:val="none" w:sz="0" w:space="0" w:color="auto" w:frame="1"/>
        </w:rPr>
      </w:pPr>
      <w:r w:rsidRPr="00673181">
        <w:rPr>
          <w:b w:val="0"/>
          <w:bCs/>
          <w:noProof/>
          <w:color w:val="000000"/>
          <w:szCs w:val="24"/>
          <w:bdr w:val="none" w:sz="0" w:space="0" w:color="auto" w:frame="1"/>
          <w:lang w:val="de-DE" w:eastAsia="de-DE"/>
        </w:rPr>
        <w:lastRenderedPageBreak/>
        <w:drawing>
          <wp:anchor distT="0" distB="0" distL="114300" distR="114300" simplePos="0" relativeHeight="251662848" behindDoc="0" locked="0" layoutInCell="1" allowOverlap="1" wp14:anchorId="20FC774E" wp14:editId="093226C8">
            <wp:simplePos x="0" y="0"/>
            <wp:positionH relativeFrom="column">
              <wp:posOffset>1756410</wp:posOffset>
            </wp:positionH>
            <wp:positionV relativeFrom="paragraph">
              <wp:posOffset>3005455</wp:posOffset>
            </wp:positionV>
            <wp:extent cx="2473200" cy="2664000"/>
            <wp:effectExtent l="0" t="0" r="3810" b="317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2473200" cy="266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3181">
        <w:rPr>
          <w:b w:val="0"/>
          <w:bCs/>
          <w:noProof/>
          <w:color w:val="000000"/>
          <w:szCs w:val="24"/>
          <w:bdr w:val="none" w:sz="0" w:space="0" w:color="auto" w:frame="1"/>
          <w:lang w:val="de-DE" w:eastAsia="de-DE"/>
        </w:rPr>
        <w:drawing>
          <wp:anchor distT="0" distB="0" distL="114300" distR="114300" simplePos="0" relativeHeight="251657728" behindDoc="0" locked="0" layoutInCell="1" allowOverlap="1" wp14:anchorId="63AB1D3F" wp14:editId="6EE1173C">
            <wp:simplePos x="0" y="0"/>
            <wp:positionH relativeFrom="column">
              <wp:posOffset>1805940</wp:posOffset>
            </wp:positionH>
            <wp:positionV relativeFrom="paragraph">
              <wp:posOffset>300355</wp:posOffset>
            </wp:positionV>
            <wp:extent cx="2472690" cy="2663825"/>
            <wp:effectExtent l="0" t="0" r="3810" b="317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2472690" cy="2663825"/>
                    </a:xfrm>
                    <a:prstGeom prst="rect">
                      <a:avLst/>
                    </a:prstGeom>
                    <a:noFill/>
                    <a:ln>
                      <a:noFill/>
                    </a:ln>
                  </pic:spPr>
                </pic:pic>
              </a:graphicData>
            </a:graphic>
            <wp14:sizeRelH relativeFrom="page">
              <wp14:pctWidth>0</wp14:pctWidth>
            </wp14:sizeRelH>
            <wp14:sizeRelV relativeFrom="page">
              <wp14:pctHeight>0</wp14:pctHeight>
            </wp14:sizeRelV>
          </wp:anchor>
        </w:drawing>
      </w:r>
      <w:r w:rsidR="00625C1D" w:rsidRPr="00673181">
        <w:rPr>
          <w:b w:val="0"/>
          <w:bCs/>
          <w:color w:val="000000"/>
          <w:szCs w:val="24"/>
          <w:bdr w:val="none" w:sz="0" w:space="0" w:color="auto" w:frame="1"/>
        </w:rPr>
        <w:fldChar w:fldCharType="begin"/>
      </w:r>
      <w:r w:rsidR="00625C1D" w:rsidRPr="00673181">
        <w:rPr>
          <w:b w:val="0"/>
          <w:bCs/>
          <w:color w:val="000000"/>
          <w:szCs w:val="24"/>
          <w:bdr w:val="none" w:sz="0" w:space="0" w:color="auto" w:frame="1"/>
        </w:rPr>
        <w:instrText xml:space="preserve"> INCLUDEPICTURE "https://lh5.googleusercontent.com/r43S0XN5DE35JKZzywFYTEEOCBmMmQZbnkkcKqdBPyDma4greGxBfEztn7BATg_1sRRUhJqhA5ZGK7GEN87mWkMNwHXjoH4zplqjTBNX3fnD70aTxaIf89gDyNim6GJSPA" \* MERGEFORMATINET </w:instrText>
      </w:r>
      <w:r w:rsidR="00625C1D" w:rsidRPr="00673181">
        <w:rPr>
          <w:b w:val="0"/>
          <w:bCs/>
          <w:color w:val="000000"/>
          <w:szCs w:val="24"/>
          <w:bdr w:val="none" w:sz="0" w:space="0" w:color="auto" w:frame="1"/>
        </w:rPr>
        <w:fldChar w:fldCharType="separate"/>
      </w:r>
      <w:r w:rsidR="00625C1D" w:rsidRPr="00673181">
        <w:rPr>
          <w:b w:val="0"/>
          <w:bCs/>
          <w:noProof/>
          <w:color w:val="000000"/>
          <w:szCs w:val="24"/>
          <w:bdr w:val="none" w:sz="0" w:space="0" w:color="auto" w:frame="1"/>
          <w:lang w:val="de-DE" w:eastAsia="de-DE"/>
        </w:rPr>
        <w:drawing>
          <wp:inline distT="0" distB="0" distL="0" distR="0" wp14:anchorId="665297E1" wp14:editId="20465CD3">
            <wp:extent cx="2473200" cy="2664000"/>
            <wp:effectExtent l="0" t="0" r="381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2473200" cy="2664000"/>
                    </a:xfrm>
                    <a:prstGeom prst="rect">
                      <a:avLst/>
                    </a:prstGeom>
                    <a:noFill/>
                    <a:ln>
                      <a:noFill/>
                    </a:ln>
                  </pic:spPr>
                </pic:pic>
              </a:graphicData>
            </a:graphic>
          </wp:inline>
        </w:drawing>
      </w:r>
      <w:r w:rsidR="00625C1D" w:rsidRPr="00673181">
        <w:rPr>
          <w:b w:val="0"/>
          <w:bCs/>
          <w:color w:val="000000"/>
          <w:szCs w:val="24"/>
          <w:bdr w:val="none" w:sz="0" w:space="0" w:color="auto" w:frame="1"/>
        </w:rPr>
        <w:fldChar w:fldCharType="end"/>
      </w:r>
    </w:p>
    <w:p w14:paraId="76A6DBA8" w14:textId="4318C6A8" w:rsidR="00D74946" w:rsidRDefault="00D74946">
      <w:pPr>
        <w:spacing w:before="0" w:after="160" w:line="259" w:lineRule="auto"/>
        <w:rPr>
          <w:rFonts w:eastAsia="Times New Roman"/>
          <w:bCs/>
          <w:color w:val="000000"/>
          <w:bdr w:val="none" w:sz="0" w:space="0" w:color="auto" w:frame="1"/>
          <w:lang w:eastAsia="en-US"/>
        </w:rPr>
      </w:pPr>
      <w:r>
        <w:rPr>
          <w:b/>
          <w:bCs/>
          <w:color w:val="000000"/>
          <w:bdr w:val="none" w:sz="0" w:space="0" w:color="auto" w:frame="1"/>
        </w:rPr>
        <w:br w:type="page"/>
      </w:r>
    </w:p>
    <w:p w14:paraId="343B1E02" w14:textId="207D8B3C" w:rsidR="00D74946" w:rsidRDefault="00D74946" w:rsidP="00625C1D">
      <w:pPr>
        <w:pStyle w:val="Heading1"/>
        <w:spacing w:before="120" w:after="120"/>
        <w:jc w:val="center"/>
        <w:rPr>
          <w:b w:val="0"/>
          <w:bCs/>
          <w:color w:val="000000"/>
          <w:szCs w:val="24"/>
          <w:bdr w:val="none" w:sz="0" w:space="0" w:color="auto" w:frame="1"/>
        </w:rPr>
      </w:pPr>
      <w:r w:rsidRPr="00673181">
        <w:rPr>
          <w:b w:val="0"/>
          <w:bCs/>
          <w:noProof/>
          <w:color w:val="000000"/>
          <w:szCs w:val="24"/>
          <w:bdr w:val="none" w:sz="0" w:space="0" w:color="auto" w:frame="1"/>
          <w:lang w:val="de-DE" w:eastAsia="de-DE"/>
        </w:rPr>
        <w:lastRenderedPageBreak/>
        <w:drawing>
          <wp:anchor distT="0" distB="0" distL="114300" distR="114300" simplePos="0" relativeHeight="251666944" behindDoc="0" locked="0" layoutInCell="1" allowOverlap="1" wp14:anchorId="63166646" wp14:editId="25C9DFA6">
            <wp:simplePos x="0" y="0"/>
            <wp:positionH relativeFrom="column">
              <wp:posOffset>1804670</wp:posOffset>
            </wp:positionH>
            <wp:positionV relativeFrom="paragraph">
              <wp:posOffset>2929255</wp:posOffset>
            </wp:positionV>
            <wp:extent cx="2473200" cy="2664000"/>
            <wp:effectExtent l="0" t="0" r="3810" b="317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2473200" cy="266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3181">
        <w:rPr>
          <w:b w:val="0"/>
          <w:bCs/>
          <w:noProof/>
          <w:color w:val="000000"/>
          <w:szCs w:val="24"/>
          <w:bdr w:val="none" w:sz="0" w:space="0" w:color="auto" w:frame="1"/>
          <w:lang w:val="de-DE" w:eastAsia="de-DE"/>
        </w:rPr>
        <w:drawing>
          <wp:anchor distT="0" distB="0" distL="114300" distR="114300" simplePos="0" relativeHeight="251664896" behindDoc="0" locked="0" layoutInCell="1" allowOverlap="1" wp14:anchorId="10AEE219" wp14:editId="134CE9A3">
            <wp:simplePos x="0" y="0"/>
            <wp:positionH relativeFrom="column">
              <wp:posOffset>1804035</wp:posOffset>
            </wp:positionH>
            <wp:positionV relativeFrom="paragraph">
              <wp:posOffset>233680</wp:posOffset>
            </wp:positionV>
            <wp:extent cx="2473200" cy="2664000"/>
            <wp:effectExtent l="0" t="0" r="3810" b="317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2473200" cy="266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73181" w:rsidRPr="00673181">
        <w:rPr>
          <w:b w:val="0"/>
          <w:bCs/>
          <w:color w:val="000000"/>
          <w:szCs w:val="24"/>
          <w:bdr w:val="none" w:sz="0" w:space="0" w:color="auto" w:frame="1"/>
        </w:rPr>
        <w:fldChar w:fldCharType="begin"/>
      </w:r>
      <w:r w:rsidR="00673181" w:rsidRPr="00673181">
        <w:rPr>
          <w:b w:val="0"/>
          <w:bCs/>
          <w:color w:val="000000"/>
          <w:szCs w:val="24"/>
          <w:bdr w:val="none" w:sz="0" w:space="0" w:color="auto" w:frame="1"/>
        </w:rPr>
        <w:instrText xml:space="preserve"> INCLUDEPICTURE "https://lh5.googleusercontent.com/eo1T7ltP6AeLuxf-48xOXE-UjbA5uRxIpjcLbsFy9ZCKWgcwRtg_IG5YzWSOkQBCrwGdTzhxKWGvLazNrCb5qsBN6WbcnhST3GvlfTJNF6e_0nyaveqYeLIS1OOTNP7vyA" \* MERGEFORMATINET </w:instrText>
      </w:r>
      <w:r w:rsidR="00673181" w:rsidRPr="00673181">
        <w:rPr>
          <w:b w:val="0"/>
          <w:bCs/>
          <w:color w:val="000000"/>
          <w:szCs w:val="24"/>
          <w:bdr w:val="none" w:sz="0" w:space="0" w:color="auto" w:frame="1"/>
        </w:rPr>
        <w:fldChar w:fldCharType="end"/>
      </w:r>
      <w:r w:rsidR="00673181" w:rsidRPr="00673181">
        <w:rPr>
          <w:b w:val="0"/>
          <w:bCs/>
          <w:color w:val="000000"/>
          <w:szCs w:val="24"/>
          <w:bdr w:val="none" w:sz="0" w:space="0" w:color="auto" w:frame="1"/>
        </w:rPr>
        <w:fldChar w:fldCharType="begin"/>
      </w:r>
      <w:r w:rsidR="00673181" w:rsidRPr="00673181">
        <w:rPr>
          <w:b w:val="0"/>
          <w:bCs/>
          <w:color w:val="000000"/>
          <w:szCs w:val="24"/>
          <w:bdr w:val="none" w:sz="0" w:space="0" w:color="auto" w:frame="1"/>
        </w:rPr>
        <w:instrText xml:space="preserve"> INCLUDEPICTURE "https://lh4.googleusercontent.com/rRh_KOdQA5AOGkq6bClaQgpK0T2zavPRwuOPGYj0rFvVv2l6gW-JAuA2JyvszmsiNCWmQQD_fQyYLLYukx1jZwK6A79qQryI2IkhlQ8BwkKfDdRdke0GObOb_UoB5CDpYA" \* MERGEFORMATINET </w:instrText>
      </w:r>
      <w:r w:rsidR="00673181" w:rsidRPr="00673181">
        <w:rPr>
          <w:b w:val="0"/>
          <w:bCs/>
          <w:color w:val="000000"/>
          <w:szCs w:val="24"/>
          <w:bdr w:val="none" w:sz="0" w:space="0" w:color="auto" w:frame="1"/>
        </w:rPr>
        <w:fldChar w:fldCharType="separate"/>
      </w:r>
      <w:r w:rsidR="00673181" w:rsidRPr="00673181">
        <w:rPr>
          <w:b w:val="0"/>
          <w:bCs/>
          <w:noProof/>
          <w:color w:val="000000"/>
          <w:szCs w:val="24"/>
          <w:bdr w:val="none" w:sz="0" w:space="0" w:color="auto" w:frame="1"/>
          <w:lang w:val="de-DE" w:eastAsia="de-DE"/>
        </w:rPr>
        <w:drawing>
          <wp:inline distT="0" distB="0" distL="0" distR="0" wp14:anchorId="2024A24A" wp14:editId="2C23D307">
            <wp:extent cx="2473200" cy="2664000"/>
            <wp:effectExtent l="0" t="0" r="381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cstate="print">
                      <a:extLst>
                        <a:ext uri="{28A0092B-C50C-407E-A947-70E740481C1C}">
                          <a14:useLocalDpi xmlns:a14="http://schemas.microsoft.com/office/drawing/2010/main" val="0"/>
                        </a:ext>
                      </a:extLst>
                    </a:blip>
                    <a:stretch>
                      <a:fillRect/>
                    </a:stretch>
                  </pic:blipFill>
                  <pic:spPr bwMode="auto">
                    <a:xfrm>
                      <a:off x="0" y="0"/>
                      <a:ext cx="2473200" cy="2664000"/>
                    </a:xfrm>
                    <a:prstGeom prst="rect">
                      <a:avLst/>
                    </a:prstGeom>
                    <a:noFill/>
                    <a:ln>
                      <a:noFill/>
                    </a:ln>
                  </pic:spPr>
                </pic:pic>
              </a:graphicData>
            </a:graphic>
          </wp:inline>
        </w:drawing>
      </w:r>
      <w:r w:rsidR="00673181" w:rsidRPr="00673181">
        <w:rPr>
          <w:b w:val="0"/>
          <w:bCs/>
          <w:color w:val="000000"/>
          <w:szCs w:val="24"/>
          <w:bdr w:val="none" w:sz="0" w:space="0" w:color="auto" w:frame="1"/>
        </w:rPr>
        <w:fldChar w:fldCharType="end"/>
      </w:r>
    </w:p>
    <w:p w14:paraId="68C26F04" w14:textId="77777777" w:rsidR="00D74946" w:rsidRDefault="00D74946">
      <w:pPr>
        <w:spacing w:before="0" w:after="160" w:line="259" w:lineRule="auto"/>
        <w:rPr>
          <w:rFonts w:eastAsia="Times New Roman"/>
          <w:bCs/>
          <w:color w:val="000000"/>
          <w:bdr w:val="none" w:sz="0" w:space="0" w:color="auto" w:frame="1"/>
          <w:lang w:eastAsia="en-US"/>
        </w:rPr>
      </w:pPr>
      <w:r>
        <w:rPr>
          <w:b/>
          <w:bCs/>
          <w:color w:val="000000"/>
          <w:bdr w:val="none" w:sz="0" w:space="0" w:color="auto" w:frame="1"/>
        </w:rPr>
        <w:br w:type="page"/>
      </w:r>
    </w:p>
    <w:p w14:paraId="3616CEDE" w14:textId="77777777" w:rsidR="00D74946" w:rsidRDefault="00673181" w:rsidP="004353D7">
      <w:pPr>
        <w:jc w:val="center"/>
        <w:rPr>
          <w:bdr w:val="none" w:sz="0" w:space="0" w:color="auto" w:frame="1"/>
        </w:rPr>
      </w:pPr>
      <w:r w:rsidRPr="00673181">
        <w:rPr>
          <w:bdr w:val="none" w:sz="0" w:space="0" w:color="auto" w:frame="1"/>
        </w:rPr>
        <w:lastRenderedPageBreak/>
        <w:fldChar w:fldCharType="begin"/>
      </w:r>
      <w:r w:rsidRPr="00673181">
        <w:rPr>
          <w:bdr w:val="none" w:sz="0" w:space="0" w:color="auto" w:frame="1"/>
        </w:rPr>
        <w:instrText xml:space="preserve"> INCLUDEPICTURE "https://lh4.googleusercontent.com/TzyCONtSGmya_XTY5fzH3gKWP3ttudLq5PZdEytjnwiAKmHk1rUjCRUqvnwg9xvMEBn6K1Bz7LpzG76ISqhckFT_Imbf3feUqACZXE6os-YnJeJYLD6c7dccNSscxljUBg" \* MERGEFORMATINET </w:instrText>
      </w:r>
      <w:r w:rsidRPr="00673181">
        <w:rPr>
          <w:bdr w:val="none" w:sz="0" w:space="0" w:color="auto" w:frame="1"/>
        </w:rPr>
        <w:fldChar w:fldCharType="separate"/>
      </w:r>
      <w:r w:rsidRPr="00673181">
        <w:rPr>
          <w:noProof/>
          <w:bdr w:val="none" w:sz="0" w:space="0" w:color="auto" w:frame="1"/>
          <w:lang w:val="de-DE" w:eastAsia="de-DE"/>
        </w:rPr>
        <w:drawing>
          <wp:inline distT="0" distB="0" distL="0" distR="0" wp14:anchorId="23C17072" wp14:editId="447BDE0E">
            <wp:extent cx="2473200" cy="2664000"/>
            <wp:effectExtent l="0" t="0" r="381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cstate="print">
                      <a:extLst>
                        <a:ext uri="{28A0092B-C50C-407E-A947-70E740481C1C}">
                          <a14:useLocalDpi xmlns:a14="http://schemas.microsoft.com/office/drawing/2010/main" val="0"/>
                        </a:ext>
                      </a:extLst>
                    </a:blip>
                    <a:stretch>
                      <a:fillRect/>
                    </a:stretch>
                  </pic:blipFill>
                  <pic:spPr bwMode="auto">
                    <a:xfrm>
                      <a:off x="0" y="0"/>
                      <a:ext cx="2473200" cy="2664000"/>
                    </a:xfrm>
                    <a:prstGeom prst="rect">
                      <a:avLst/>
                    </a:prstGeom>
                    <a:noFill/>
                    <a:ln>
                      <a:noFill/>
                    </a:ln>
                  </pic:spPr>
                </pic:pic>
              </a:graphicData>
            </a:graphic>
          </wp:inline>
        </w:drawing>
      </w:r>
      <w:r w:rsidRPr="00673181">
        <w:rPr>
          <w:bdr w:val="none" w:sz="0" w:space="0" w:color="auto" w:frame="1"/>
        </w:rPr>
        <w:fldChar w:fldCharType="end"/>
      </w:r>
    </w:p>
    <w:p w14:paraId="28E76CEB" w14:textId="1D753FA1" w:rsidR="002E6F77" w:rsidRDefault="00673181" w:rsidP="004353D7">
      <w:pPr>
        <w:jc w:val="center"/>
        <w:rPr>
          <w:bdr w:val="none" w:sz="0" w:space="0" w:color="auto" w:frame="1"/>
        </w:rPr>
      </w:pPr>
      <w:r w:rsidRPr="00673181">
        <w:rPr>
          <w:bdr w:val="none" w:sz="0" w:space="0" w:color="auto" w:frame="1"/>
        </w:rPr>
        <w:fldChar w:fldCharType="begin"/>
      </w:r>
      <w:r w:rsidRPr="00673181">
        <w:rPr>
          <w:bdr w:val="none" w:sz="0" w:space="0" w:color="auto" w:frame="1"/>
        </w:rPr>
        <w:instrText xml:space="preserve"> INCLUDEPICTURE "https://lh5.googleusercontent.com/X2s6ESMiDjqM6sB9MUwZClO1p9ULRxEx69bs4_9NdfMxxwTWmyWD9A4IyYVKKo2pfmZeO4MIxY3rKCTTQedGMZqZWCHv_UfwkPjPsapLONo9s8A4QeLwnVPK6AHuXHdRiQ" \* MERGEFORMATINET </w:instrText>
      </w:r>
      <w:r w:rsidRPr="00673181">
        <w:rPr>
          <w:bdr w:val="none" w:sz="0" w:space="0" w:color="auto" w:frame="1"/>
        </w:rPr>
        <w:fldChar w:fldCharType="separate"/>
      </w:r>
      <w:r w:rsidRPr="004353D7">
        <w:rPr>
          <w:noProof/>
          <w:lang w:val="de-DE" w:eastAsia="de-DE"/>
        </w:rPr>
        <w:drawing>
          <wp:inline distT="0" distB="0" distL="0" distR="0" wp14:anchorId="4F038D32" wp14:editId="764B9B90">
            <wp:extent cx="2473200" cy="2664000"/>
            <wp:effectExtent l="0" t="0" r="381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cstate="print">
                      <a:extLst>
                        <a:ext uri="{28A0092B-C50C-407E-A947-70E740481C1C}">
                          <a14:useLocalDpi xmlns:a14="http://schemas.microsoft.com/office/drawing/2010/main" val="0"/>
                        </a:ext>
                      </a:extLst>
                    </a:blip>
                    <a:stretch>
                      <a:fillRect/>
                    </a:stretch>
                  </pic:blipFill>
                  <pic:spPr bwMode="auto">
                    <a:xfrm>
                      <a:off x="0" y="0"/>
                      <a:ext cx="2473200" cy="2664000"/>
                    </a:xfrm>
                    <a:prstGeom prst="rect">
                      <a:avLst/>
                    </a:prstGeom>
                    <a:noFill/>
                    <a:ln>
                      <a:noFill/>
                    </a:ln>
                  </pic:spPr>
                </pic:pic>
              </a:graphicData>
            </a:graphic>
          </wp:inline>
        </w:drawing>
      </w:r>
      <w:r w:rsidRPr="00673181">
        <w:rPr>
          <w:bdr w:val="none" w:sz="0" w:space="0" w:color="auto" w:frame="1"/>
        </w:rPr>
        <w:fldChar w:fldCharType="end"/>
      </w:r>
    </w:p>
    <w:p w14:paraId="064758E2" w14:textId="6C41DDAF" w:rsidR="00D74946" w:rsidRDefault="00673181" w:rsidP="004353D7">
      <w:pPr>
        <w:jc w:val="center"/>
        <w:rPr>
          <w:bdr w:val="none" w:sz="0" w:space="0" w:color="auto" w:frame="1"/>
        </w:rPr>
      </w:pPr>
      <w:r w:rsidRPr="00673181">
        <w:rPr>
          <w:bdr w:val="none" w:sz="0" w:space="0" w:color="auto" w:frame="1"/>
        </w:rPr>
        <w:fldChar w:fldCharType="begin"/>
      </w:r>
      <w:r w:rsidRPr="00673181">
        <w:rPr>
          <w:bdr w:val="none" w:sz="0" w:space="0" w:color="auto" w:frame="1"/>
        </w:rPr>
        <w:instrText xml:space="preserve"> INCLUDEPICTURE "https://lh6.googleusercontent.com/c-6xhMGS7k_w40pUEgXnjxrYOaPaGUF5bGf7akq8KpUY7Ap-iR8EiJTjtOcooeONNnVcyJVQar800eT6opDecs1fEmKsnDSagng1M9bSN3ehyRGeXJ12BQyAoikgqAqq2Q" \* MERGEFORMATINET </w:instrText>
      </w:r>
      <w:r w:rsidRPr="00673181">
        <w:rPr>
          <w:bdr w:val="none" w:sz="0" w:space="0" w:color="auto" w:frame="1"/>
        </w:rPr>
        <w:fldChar w:fldCharType="separate"/>
      </w:r>
      <w:r w:rsidRPr="00673181">
        <w:rPr>
          <w:noProof/>
          <w:bdr w:val="none" w:sz="0" w:space="0" w:color="auto" w:frame="1"/>
          <w:lang w:val="de-DE" w:eastAsia="de-DE"/>
        </w:rPr>
        <w:drawing>
          <wp:inline distT="0" distB="0" distL="0" distR="0" wp14:anchorId="564C9174" wp14:editId="3880179B">
            <wp:extent cx="2473200" cy="2664000"/>
            <wp:effectExtent l="0" t="0" r="381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cstate="print">
                      <a:extLst>
                        <a:ext uri="{28A0092B-C50C-407E-A947-70E740481C1C}">
                          <a14:useLocalDpi xmlns:a14="http://schemas.microsoft.com/office/drawing/2010/main" val="0"/>
                        </a:ext>
                      </a:extLst>
                    </a:blip>
                    <a:stretch>
                      <a:fillRect/>
                    </a:stretch>
                  </pic:blipFill>
                  <pic:spPr bwMode="auto">
                    <a:xfrm>
                      <a:off x="0" y="0"/>
                      <a:ext cx="2473200" cy="2664000"/>
                    </a:xfrm>
                    <a:prstGeom prst="rect">
                      <a:avLst/>
                    </a:prstGeom>
                    <a:noFill/>
                    <a:ln>
                      <a:noFill/>
                    </a:ln>
                  </pic:spPr>
                </pic:pic>
              </a:graphicData>
            </a:graphic>
          </wp:inline>
        </w:drawing>
      </w:r>
      <w:r w:rsidRPr="00673181">
        <w:rPr>
          <w:bdr w:val="none" w:sz="0" w:space="0" w:color="auto" w:frame="1"/>
        </w:rPr>
        <w:fldChar w:fldCharType="end"/>
      </w:r>
    </w:p>
    <w:p w14:paraId="296A0ED6" w14:textId="79C14F71" w:rsidR="002E6F77" w:rsidRPr="00D74946" w:rsidRDefault="00D74946" w:rsidP="00D74946">
      <w:pPr>
        <w:spacing w:before="0" w:after="160" w:line="259" w:lineRule="auto"/>
        <w:rPr>
          <w:bdr w:val="none" w:sz="0" w:space="0" w:color="auto" w:frame="1"/>
        </w:rPr>
      </w:pPr>
      <w:r>
        <w:rPr>
          <w:bdr w:val="none" w:sz="0" w:space="0" w:color="auto" w:frame="1"/>
        </w:rPr>
        <w:br w:type="page"/>
      </w:r>
    </w:p>
    <w:p w14:paraId="7A2986E0" w14:textId="75610E85" w:rsidR="00673181" w:rsidRPr="00673181" w:rsidRDefault="0021443E" w:rsidP="00673181">
      <w:pPr>
        <w:pStyle w:val="Heading1"/>
        <w:spacing w:before="480" w:after="120"/>
      </w:pPr>
      <w:r>
        <w:rPr>
          <w:color w:val="000000"/>
          <w:szCs w:val="24"/>
        </w:rPr>
        <w:lastRenderedPageBreak/>
        <w:t>7</w:t>
      </w:r>
      <w:r w:rsidR="00673181" w:rsidRPr="00673181">
        <w:rPr>
          <w:color w:val="000000"/>
          <w:szCs w:val="24"/>
        </w:rPr>
        <w:t>.</w:t>
      </w:r>
      <w:r w:rsidR="004353D7" w:rsidRPr="004353D7">
        <w:rPr>
          <w:b w:val="0"/>
          <w:bCs/>
          <w:color w:val="000000"/>
          <w:szCs w:val="24"/>
        </w:rPr>
        <w:t xml:space="preserve"> </w:t>
      </w:r>
      <w:r w:rsidR="004353D7" w:rsidRPr="00673181">
        <w:rPr>
          <w:b w:val="0"/>
          <w:bCs/>
          <w:color w:val="000000"/>
          <w:szCs w:val="24"/>
        </w:rPr>
        <w:t xml:space="preserve">      </w:t>
      </w:r>
      <w:r w:rsidR="00673181" w:rsidRPr="00673181">
        <w:rPr>
          <w:color w:val="000000"/>
          <w:szCs w:val="24"/>
        </w:rPr>
        <w:t>Linear Correlation for Winning Models</w:t>
      </w:r>
    </w:p>
    <w:p w14:paraId="26284918" w14:textId="219861A5" w:rsidR="00673181" w:rsidRPr="000479B1" w:rsidRDefault="0026364E" w:rsidP="00673181">
      <w:pPr>
        <w:rPr>
          <w:sz w:val="20"/>
          <w:szCs w:val="20"/>
        </w:rPr>
      </w:pPr>
      <w:r w:rsidRPr="000479B1">
        <w:rPr>
          <w:sz w:val="20"/>
          <w:szCs w:val="20"/>
        </w:rPr>
        <w:t xml:space="preserve">(Note: This is for information </w:t>
      </w:r>
      <w:r w:rsidR="000479B1">
        <w:rPr>
          <w:sz w:val="20"/>
          <w:szCs w:val="20"/>
        </w:rPr>
        <w:t>only, and was not used to determine the winning group models.)</w:t>
      </w:r>
      <w:r w:rsidR="000479B1">
        <w:rPr>
          <w:sz w:val="20"/>
          <w:szCs w:val="20"/>
        </w:rPr>
        <w:br/>
      </w:r>
    </w:p>
    <w:p w14:paraId="7288F229" w14:textId="77777777" w:rsidR="00673181" w:rsidRPr="00673181" w:rsidRDefault="00673181" w:rsidP="00673181">
      <w:pPr>
        <w:pStyle w:val="NormalWeb"/>
        <w:spacing w:before="0" w:beforeAutospacing="0" w:after="0" w:afterAutospacing="0"/>
        <w:rPr>
          <w:lang w:val="en-US"/>
        </w:rPr>
      </w:pPr>
      <w:r w:rsidRPr="00673181">
        <w:rPr>
          <w:color w:val="000000"/>
          <w:sz w:val="20"/>
          <w:szCs w:val="20"/>
          <w:lang w:val="en-US"/>
        </w:rPr>
        <w:t>Training Databases</w:t>
      </w:r>
    </w:p>
    <w:tbl>
      <w:tblPr>
        <w:tblW w:w="4389" w:type="dxa"/>
        <w:tblCellMar>
          <w:top w:w="15" w:type="dxa"/>
          <w:left w:w="15" w:type="dxa"/>
          <w:bottom w:w="15" w:type="dxa"/>
          <w:right w:w="15" w:type="dxa"/>
        </w:tblCellMar>
        <w:tblLook w:val="04A0" w:firstRow="1" w:lastRow="0" w:firstColumn="1" w:lastColumn="0" w:noHBand="0" w:noVBand="1"/>
      </w:tblPr>
      <w:tblGrid>
        <w:gridCol w:w="1372"/>
        <w:gridCol w:w="1011"/>
        <w:gridCol w:w="1010"/>
        <w:gridCol w:w="996"/>
      </w:tblGrid>
      <w:tr w:rsidR="00D364A5" w:rsidRPr="006C491C" w14:paraId="598C3103" w14:textId="77777777" w:rsidTr="001506D9">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ABF03F0" w14:textId="77777777" w:rsidR="00D364A5" w:rsidRPr="006C491C" w:rsidRDefault="00D364A5">
            <w:pPr>
              <w:rPr>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1186AB5" w14:textId="77777777" w:rsidR="00D364A5" w:rsidRPr="006C491C" w:rsidRDefault="00D364A5">
            <w:pPr>
              <w:pStyle w:val="NormalWeb"/>
              <w:spacing w:before="0" w:beforeAutospacing="0" w:after="0" w:afterAutospacing="0"/>
              <w:rPr>
                <w:sz w:val="18"/>
                <w:szCs w:val="18"/>
              </w:rPr>
            </w:pPr>
            <w:r w:rsidRPr="006C491C">
              <w:rPr>
                <w:b/>
                <w:bCs/>
                <w:color w:val="000000"/>
                <w:sz w:val="18"/>
                <w:szCs w:val="18"/>
              </w:rPr>
              <w:t>DTTU</w:t>
            </w:r>
          </w:p>
          <w:p w14:paraId="20C25695" w14:textId="77777777" w:rsidR="00D364A5" w:rsidRPr="006C491C" w:rsidRDefault="00D364A5">
            <w:pPr>
              <w:pStyle w:val="NormalWeb"/>
              <w:spacing w:before="0" w:beforeAutospacing="0" w:after="0" w:afterAutospacing="0"/>
              <w:rPr>
                <w:sz w:val="18"/>
                <w:szCs w:val="18"/>
              </w:rPr>
            </w:pPr>
            <w:r w:rsidRPr="006C491C">
              <w:rPr>
                <w:b/>
                <w:bCs/>
                <w:color w:val="000000"/>
                <w:sz w:val="18"/>
                <w:szCs w:val="18"/>
              </w:rPr>
              <w:t>BSM3</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A8047C7" w14:textId="77777777" w:rsidR="00D364A5" w:rsidRPr="006C491C" w:rsidRDefault="00D364A5">
            <w:pPr>
              <w:pStyle w:val="NormalWeb"/>
              <w:spacing w:before="0" w:beforeAutospacing="0" w:after="0" w:afterAutospacing="0"/>
              <w:rPr>
                <w:sz w:val="18"/>
                <w:szCs w:val="18"/>
              </w:rPr>
            </w:pPr>
            <w:r w:rsidRPr="006C491C">
              <w:rPr>
                <w:b/>
                <w:bCs/>
                <w:color w:val="000000"/>
                <w:sz w:val="18"/>
                <w:szCs w:val="18"/>
              </w:rPr>
              <w:t>RSSQ</w:t>
            </w:r>
          </w:p>
          <w:p w14:paraId="064E84BC" w14:textId="77777777" w:rsidR="00D364A5" w:rsidRPr="006C491C" w:rsidRDefault="00D364A5">
            <w:pPr>
              <w:pStyle w:val="NormalWeb"/>
              <w:spacing w:before="0" w:beforeAutospacing="0" w:after="0" w:afterAutospacing="0"/>
              <w:rPr>
                <w:sz w:val="18"/>
                <w:szCs w:val="18"/>
              </w:rPr>
            </w:pPr>
            <w:r w:rsidRPr="006C491C">
              <w:rPr>
                <w:b/>
                <w:bCs/>
                <w:color w:val="000000"/>
                <w:sz w:val="18"/>
                <w:szCs w:val="18"/>
              </w:rPr>
              <w:t>PXRR</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D46DD97" w14:textId="77777777" w:rsidR="00D364A5" w:rsidRPr="006C491C" w:rsidRDefault="00D364A5">
            <w:pPr>
              <w:pStyle w:val="NormalWeb"/>
              <w:spacing w:before="0" w:beforeAutospacing="0" w:after="0" w:afterAutospacing="0"/>
              <w:rPr>
                <w:sz w:val="18"/>
                <w:szCs w:val="18"/>
              </w:rPr>
            </w:pPr>
            <w:r w:rsidRPr="006C491C">
              <w:rPr>
                <w:b/>
                <w:bCs/>
                <w:color w:val="000000"/>
                <w:sz w:val="18"/>
                <w:szCs w:val="18"/>
              </w:rPr>
              <w:t>OPTI</w:t>
            </w:r>
          </w:p>
          <w:p w14:paraId="72AFB3A8" w14:textId="77777777" w:rsidR="00D364A5" w:rsidRPr="006C491C" w:rsidRDefault="00D364A5">
            <w:pPr>
              <w:pStyle w:val="NormalWeb"/>
              <w:spacing w:before="0" w:beforeAutospacing="0" w:after="0" w:afterAutospacing="0"/>
              <w:rPr>
                <w:sz w:val="18"/>
                <w:szCs w:val="18"/>
              </w:rPr>
            </w:pPr>
            <w:r w:rsidRPr="006C491C">
              <w:rPr>
                <w:b/>
                <w:bCs/>
                <w:color w:val="000000"/>
                <w:sz w:val="18"/>
                <w:szCs w:val="18"/>
              </w:rPr>
              <w:t>HYN0</w:t>
            </w:r>
          </w:p>
        </w:tc>
      </w:tr>
      <w:tr w:rsidR="00D364A5" w:rsidRPr="006C491C" w14:paraId="25A597EB" w14:textId="77777777" w:rsidTr="001506D9">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2411907" w14:textId="77777777" w:rsidR="00D364A5" w:rsidRPr="006C491C" w:rsidRDefault="00D364A5">
            <w:pPr>
              <w:pStyle w:val="NormalWeb"/>
              <w:spacing w:before="0" w:beforeAutospacing="0" w:after="0" w:afterAutospacing="0"/>
              <w:rPr>
                <w:sz w:val="18"/>
                <w:szCs w:val="18"/>
              </w:rPr>
            </w:pPr>
            <w:r w:rsidRPr="006C491C">
              <w:rPr>
                <w:b/>
                <w:bCs/>
                <w:color w:val="000000"/>
                <w:sz w:val="18"/>
                <w:szCs w:val="18"/>
              </w:rPr>
              <w:t>P2STR01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EBB7126" w14:textId="77777777" w:rsidR="00D364A5" w:rsidRPr="006C491C" w:rsidRDefault="00D364A5">
            <w:pPr>
              <w:pStyle w:val="NormalWeb"/>
              <w:spacing w:before="0" w:beforeAutospacing="0" w:after="0" w:afterAutospacing="0"/>
              <w:rPr>
                <w:sz w:val="18"/>
                <w:szCs w:val="18"/>
              </w:rPr>
            </w:pPr>
            <w:r w:rsidRPr="006C491C">
              <w:rPr>
                <w:color w:val="000000"/>
                <w:sz w:val="18"/>
                <w:szCs w:val="18"/>
              </w:rPr>
              <w:t>0.94</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7F0CB11" w14:textId="77777777" w:rsidR="00D364A5" w:rsidRPr="006C491C" w:rsidRDefault="00D364A5">
            <w:pPr>
              <w:pStyle w:val="NormalWeb"/>
              <w:spacing w:before="0" w:beforeAutospacing="0" w:after="0" w:afterAutospacing="0"/>
              <w:rPr>
                <w:sz w:val="18"/>
                <w:szCs w:val="18"/>
              </w:rPr>
            </w:pPr>
            <w:r w:rsidRPr="006C491C">
              <w:rPr>
                <w:color w:val="000000"/>
                <w:sz w:val="18"/>
                <w:szCs w:val="18"/>
              </w:rPr>
              <w:t>0.91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BAB4C93" w14:textId="77777777" w:rsidR="00D364A5" w:rsidRPr="006C491C" w:rsidRDefault="00D364A5">
            <w:pPr>
              <w:pStyle w:val="NormalWeb"/>
              <w:spacing w:before="0" w:beforeAutospacing="0" w:after="0" w:afterAutospacing="0"/>
              <w:rPr>
                <w:sz w:val="18"/>
                <w:szCs w:val="18"/>
              </w:rPr>
            </w:pPr>
            <w:r w:rsidRPr="006C491C">
              <w:rPr>
                <w:color w:val="000000"/>
                <w:sz w:val="18"/>
                <w:szCs w:val="18"/>
              </w:rPr>
              <w:t>0.88</w:t>
            </w:r>
          </w:p>
        </w:tc>
      </w:tr>
      <w:tr w:rsidR="00D364A5" w:rsidRPr="006C491C" w14:paraId="2C5E3C15" w14:textId="77777777" w:rsidTr="001506D9">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CC1D73B" w14:textId="77777777" w:rsidR="00D364A5" w:rsidRPr="006C491C" w:rsidRDefault="00D364A5">
            <w:pPr>
              <w:pStyle w:val="NormalWeb"/>
              <w:spacing w:before="0" w:beforeAutospacing="0" w:after="0" w:afterAutospacing="0"/>
              <w:rPr>
                <w:sz w:val="18"/>
                <w:szCs w:val="18"/>
              </w:rPr>
            </w:pPr>
            <w:r w:rsidRPr="006C491C">
              <w:rPr>
                <w:b/>
                <w:bCs/>
                <w:color w:val="000000"/>
                <w:sz w:val="18"/>
                <w:szCs w:val="18"/>
              </w:rPr>
              <w:t>P2STR02</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F7D4691" w14:textId="77777777" w:rsidR="00D364A5" w:rsidRPr="006C491C" w:rsidRDefault="00D364A5">
            <w:pPr>
              <w:pStyle w:val="NormalWeb"/>
              <w:spacing w:before="0" w:beforeAutospacing="0" w:after="0" w:afterAutospacing="0"/>
              <w:rPr>
                <w:sz w:val="18"/>
                <w:szCs w:val="18"/>
              </w:rPr>
            </w:pPr>
            <w:r w:rsidRPr="006C491C">
              <w:rPr>
                <w:color w:val="000000"/>
                <w:sz w:val="18"/>
                <w:szCs w:val="18"/>
              </w:rPr>
              <w:t>0.95</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40911CD" w14:textId="77777777" w:rsidR="00D364A5" w:rsidRPr="006C491C" w:rsidRDefault="00D364A5">
            <w:pPr>
              <w:pStyle w:val="NormalWeb"/>
              <w:spacing w:before="0" w:beforeAutospacing="0" w:after="0" w:afterAutospacing="0"/>
              <w:rPr>
                <w:sz w:val="18"/>
                <w:szCs w:val="18"/>
              </w:rPr>
            </w:pPr>
            <w:r w:rsidRPr="006C491C">
              <w:rPr>
                <w:color w:val="000000"/>
                <w:sz w:val="18"/>
                <w:szCs w:val="18"/>
              </w:rPr>
              <w:t>0.94</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AFCB951" w14:textId="77777777" w:rsidR="00D364A5" w:rsidRPr="006C491C" w:rsidRDefault="00D364A5">
            <w:pPr>
              <w:pStyle w:val="NormalWeb"/>
              <w:spacing w:before="0" w:beforeAutospacing="0" w:after="0" w:afterAutospacing="0"/>
              <w:rPr>
                <w:sz w:val="18"/>
                <w:szCs w:val="18"/>
              </w:rPr>
            </w:pPr>
            <w:r w:rsidRPr="006C491C">
              <w:rPr>
                <w:color w:val="000000"/>
                <w:sz w:val="18"/>
                <w:szCs w:val="18"/>
              </w:rPr>
              <w:t>0.86</w:t>
            </w:r>
          </w:p>
        </w:tc>
      </w:tr>
      <w:tr w:rsidR="00D364A5" w:rsidRPr="006C491C" w14:paraId="04F97AE4" w14:textId="77777777" w:rsidTr="001506D9">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633BB6F" w14:textId="77777777" w:rsidR="00D364A5" w:rsidRPr="006C491C" w:rsidRDefault="00D364A5">
            <w:pPr>
              <w:pStyle w:val="NormalWeb"/>
              <w:spacing w:before="0" w:beforeAutospacing="0" w:after="0" w:afterAutospacing="0"/>
              <w:rPr>
                <w:sz w:val="18"/>
                <w:szCs w:val="18"/>
              </w:rPr>
            </w:pPr>
            <w:r w:rsidRPr="006C491C">
              <w:rPr>
                <w:b/>
                <w:bCs/>
                <w:color w:val="000000"/>
                <w:sz w:val="18"/>
                <w:szCs w:val="18"/>
              </w:rPr>
              <w:t>P2STR03</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184D5DC" w14:textId="147B7596" w:rsidR="00D364A5" w:rsidRPr="006C491C" w:rsidRDefault="00D364A5">
            <w:pPr>
              <w:pStyle w:val="NormalWeb"/>
              <w:spacing w:before="0" w:beforeAutospacing="0" w:after="0" w:afterAutospacing="0"/>
              <w:rPr>
                <w:sz w:val="18"/>
                <w:szCs w:val="18"/>
              </w:rPr>
            </w:pPr>
            <w:r w:rsidRPr="006C491C">
              <w:rPr>
                <w:color w:val="000000"/>
                <w:sz w:val="18"/>
                <w:szCs w:val="18"/>
              </w:rPr>
              <w:t>0.95</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00D03DB" w14:textId="5F5AB1E3" w:rsidR="00D364A5" w:rsidRPr="006C491C" w:rsidRDefault="00D364A5">
            <w:pPr>
              <w:pStyle w:val="NormalWeb"/>
              <w:spacing w:before="0" w:beforeAutospacing="0" w:after="0" w:afterAutospacing="0"/>
              <w:rPr>
                <w:sz w:val="18"/>
                <w:szCs w:val="18"/>
              </w:rPr>
            </w:pPr>
            <w:r w:rsidRPr="006C491C">
              <w:rPr>
                <w:color w:val="000000"/>
                <w:sz w:val="18"/>
                <w:szCs w:val="18"/>
              </w:rPr>
              <w:t>0.92</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E59C578" w14:textId="35674CB9" w:rsidR="00D364A5" w:rsidRPr="006C491C" w:rsidRDefault="00D364A5">
            <w:pPr>
              <w:pStyle w:val="NormalWeb"/>
              <w:spacing w:before="0" w:beforeAutospacing="0" w:after="0" w:afterAutospacing="0"/>
              <w:rPr>
                <w:sz w:val="18"/>
                <w:szCs w:val="18"/>
              </w:rPr>
            </w:pPr>
            <w:r w:rsidRPr="006C491C">
              <w:rPr>
                <w:color w:val="000000"/>
                <w:sz w:val="18"/>
                <w:szCs w:val="18"/>
              </w:rPr>
              <w:t>0.86</w:t>
            </w:r>
          </w:p>
        </w:tc>
      </w:tr>
      <w:tr w:rsidR="00D364A5" w:rsidRPr="006C491C" w14:paraId="4958161B" w14:textId="77777777" w:rsidTr="001506D9">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1EC3EB0" w14:textId="77777777" w:rsidR="00D364A5" w:rsidRPr="006C491C" w:rsidRDefault="00D364A5">
            <w:pPr>
              <w:pStyle w:val="NormalWeb"/>
              <w:spacing w:before="0" w:beforeAutospacing="0" w:after="0" w:afterAutospacing="0"/>
              <w:rPr>
                <w:sz w:val="18"/>
                <w:szCs w:val="18"/>
              </w:rPr>
            </w:pPr>
            <w:r w:rsidRPr="006C491C">
              <w:rPr>
                <w:b/>
                <w:bCs/>
                <w:color w:val="000000"/>
                <w:sz w:val="18"/>
                <w:szCs w:val="18"/>
              </w:rPr>
              <w:t>P2STR04</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D07C030" w14:textId="77777777" w:rsidR="00D364A5" w:rsidRPr="006C491C" w:rsidRDefault="00D364A5">
            <w:pPr>
              <w:pStyle w:val="NormalWeb"/>
              <w:spacing w:before="0" w:beforeAutospacing="0" w:after="0" w:afterAutospacing="0"/>
              <w:rPr>
                <w:sz w:val="18"/>
                <w:szCs w:val="18"/>
              </w:rPr>
            </w:pPr>
            <w:r w:rsidRPr="006C491C">
              <w:rPr>
                <w:color w:val="000000"/>
                <w:sz w:val="18"/>
                <w:szCs w:val="18"/>
              </w:rPr>
              <w:t>0.97</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D64CD01" w14:textId="77777777" w:rsidR="00D364A5" w:rsidRPr="006C491C" w:rsidRDefault="00D364A5">
            <w:pPr>
              <w:pStyle w:val="NormalWeb"/>
              <w:spacing w:before="0" w:beforeAutospacing="0" w:after="0" w:afterAutospacing="0"/>
              <w:rPr>
                <w:sz w:val="18"/>
                <w:szCs w:val="18"/>
              </w:rPr>
            </w:pPr>
            <w:r w:rsidRPr="006C491C">
              <w:rPr>
                <w:color w:val="000000"/>
                <w:sz w:val="18"/>
                <w:szCs w:val="18"/>
              </w:rPr>
              <w:t>0.96</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F19517E" w14:textId="77777777" w:rsidR="00D364A5" w:rsidRPr="006C491C" w:rsidRDefault="00D364A5">
            <w:pPr>
              <w:pStyle w:val="NormalWeb"/>
              <w:spacing w:before="0" w:beforeAutospacing="0" w:after="0" w:afterAutospacing="0"/>
              <w:rPr>
                <w:sz w:val="18"/>
                <w:szCs w:val="18"/>
              </w:rPr>
            </w:pPr>
            <w:r w:rsidRPr="006C491C">
              <w:rPr>
                <w:color w:val="000000"/>
                <w:sz w:val="18"/>
                <w:szCs w:val="18"/>
              </w:rPr>
              <w:t>0.95</w:t>
            </w:r>
          </w:p>
        </w:tc>
      </w:tr>
      <w:tr w:rsidR="00D364A5" w:rsidRPr="006C491C" w14:paraId="211AD9DF" w14:textId="77777777" w:rsidTr="001506D9">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354E0A6" w14:textId="77777777" w:rsidR="00D364A5" w:rsidRPr="006C491C" w:rsidRDefault="00D364A5">
            <w:pPr>
              <w:pStyle w:val="NormalWeb"/>
              <w:spacing w:before="0" w:beforeAutospacing="0" w:after="0" w:afterAutospacing="0"/>
              <w:rPr>
                <w:sz w:val="18"/>
                <w:szCs w:val="18"/>
              </w:rPr>
            </w:pPr>
            <w:r w:rsidRPr="006C491C">
              <w:rPr>
                <w:b/>
                <w:bCs/>
                <w:color w:val="000000"/>
                <w:sz w:val="18"/>
                <w:szCs w:val="18"/>
              </w:rPr>
              <w:t>P2STR05</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D606D7C" w14:textId="77777777" w:rsidR="00D364A5" w:rsidRPr="006C491C" w:rsidRDefault="00D364A5">
            <w:pPr>
              <w:pStyle w:val="NormalWeb"/>
              <w:spacing w:before="0" w:beforeAutospacing="0" w:after="0" w:afterAutospacing="0"/>
              <w:rPr>
                <w:sz w:val="18"/>
                <w:szCs w:val="18"/>
              </w:rPr>
            </w:pPr>
            <w:r w:rsidRPr="006C491C">
              <w:rPr>
                <w:color w:val="000000"/>
                <w:sz w:val="18"/>
                <w:szCs w:val="18"/>
              </w:rPr>
              <w:t>0.92</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754E678" w14:textId="77777777" w:rsidR="00D364A5" w:rsidRPr="006C491C" w:rsidRDefault="00D364A5">
            <w:pPr>
              <w:pStyle w:val="NormalWeb"/>
              <w:spacing w:before="0" w:beforeAutospacing="0" w:after="0" w:afterAutospacing="0"/>
              <w:rPr>
                <w:sz w:val="18"/>
                <w:szCs w:val="18"/>
              </w:rPr>
            </w:pPr>
            <w:r w:rsidRPr="006C491C">
              <w:rPr>
                <w:color w:val="000000"/>
                <w:sz w:val="18"/>
                <w:szCs w:val="18"/>
              </w:rPr>
              <w:t>0.89</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F1A5AD1" w14:textId="77777777" w:rsidR="00D364A5" w:rsidRPr="006C491C" w:rsidRDefault="00D364A5">
            <w:pPr>
              <w:pStyle w:val="NormalWeb"/>
              <w:spacing w:before="0" w:beforeAutospacing="0" w:after="0" w:afterAutospacing="0"/>
              <w:rPr>
                <w:sz w:val="18"/>
                <w:szCs w:val="18"/>
              </w:rPr>
            </w:pPr>
            <w:r w:rsidRPr="006C491C">
              <w:rPr>
                <w:color w:val="000000"/>
                <w:sz w:val="18"/>
                <w:szCs w:val="18"/>
              </w:rPr>
              <w:t>0.85</w:t>
            </w:r>
          </w:p>
        </w:tc>
      </w:tr>
      <w:tr w:rsidR="00D364A5" w:rsidRPr="006C491C" w14:paraId="431B37E8" w14:textId="77777777" w:rsidTr="001506D9">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E25009A" w14:textId="77777777" w:rsidR="00D364A5" w:rsidRPr="006C491C" w:rsidRDefault="00D364A5">
            <w:pPr>
              <w:pStyle w:val="NormalWeb"/>
              <w:spacing w:before="0" w:beforeAutospacing="0" w:after="0" w:afterAutospacing="0"/>
              <w:rPr>
                <w:sz w:val="18"/>
                <w:szCs w:val="18"/>
              </w:rPr>
            </w:pPr>
            <w:r w:rsidRPr="006C491C">
              <w:rPr>
                <w:b/>
                <w:bCs/>
                <w:color w:val="000000"/>
                <w:sz w:val="18"/>
                <w:szCs w:val="18"/>
              </w:rPr>
              <w:t>P2STR06</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264BA7B" w14:textId="77777777" w:rsidR="00D364A5" w:rsidRPr="006C491C" w:rsidRDefault="00D364A5">
            <w:pPr>
              <w:pStyle w:val="NormalWeb"/>
              <w:spacing w:before="0" w:beforeAutospacing="0" w:after="0" w:afterAutospacing="0"/>
              <w:rPr>
                <w:sz w:val="18"/>
                <w:szCs w:val="18"/>
              </w:rPr>
            </w:pPr>
            <w:r w:rsidRPr="006C491C">
              <w:rPr>
                <w:color w:val="000000"/>
                <w:sz w:val="18"/>
                <w:szCs w:val="18"/>
              </w:rPr>
              <w:t>0.93</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D52EF34" w14:textId="77777777" w:rsidR="00D364A5" w:rsidRPr="006C491C" w:rsidRDefault="00D364A5">
            <w:pPr>
              <w:pStyle w:val="NormalWeb"/>
              <w:spacing w:before="0" w:beforeAutospacing="0" w:after="0" w:afterAutospacing="0"/>
              <w:rPr>
                <w:sz w:val="18"/>
                <w:szCs w:val="18"/>
              </w:rPr>
            </w:pPr>
            <w:r w:rsidRPr="006C491C">
              <w:rPr>
                <w:color w:val="000000"/>
                <w:sz w:val="18"/>
                <w:szCs w:val="18"/>
              </w:rPr>
              <w:t>0.88</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1AF74A9" w14:textId="77777777" w:rsidR="00D364A5" w:rsidRPr="006C491C" w:rsidRDefault="00D364A5">
            <w:pPr>
              <w:pStyle w:val="NormalWeb"/>
              <w:spacing w:before="0" w:beforeAutospacing="0" w:after="0" w:afterAutospacing="0"/>
              <w:rPr>
                <w:sz w:val="18"/>
                <w:szCs w:val="18"/>
              </w:rPr>
            </w:pPr>
            <w:r w:rsidRPr="006C491C">
              <w:rPr>
                <w:color w:val="000000"/>
                <w:sz w:val="18"/>
                <w:szCs w:val="18"/>
              </w:rPr>
              <w:t>0.87</w:t>
            </w:r>
          </w:p>
        </w:tc>
      </w:tr>
      <w:tr w:rsidR="00D364A5" w:rsidRPr="006C491C" w14:paraId="662FA04D" w14:textId="77777777" w:rsidTr="001506D9">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63CA830" w14:textId="77777777" w:rsidR="00D364A5" w:rsidRPr="006C491C" w:rsidRDefault="00D364A5">
            <w:pPr>
              <w:pStyle w:val="NormalWeb"/>
              <w:spacing w:before="0" w:beforeAutospacing="0" w:after="0" w:afterAutospacing="0"/>
              <w:rPr>
                <w:sz w:val="18"/>
                <w:szCs w:val="18"/>
              </w:rPr>
            </w:pPr>
            <w:r w:rsidRPr="006C491C">
              <w:rPr>
                <w:b/>
                <w:bCs/>
                <w:color w:val="000000"/>
                <w:sz w:val="18"/>
                <w:szCs w:val="18"/>
              </w:rPr>
              <w:t>P2STR08</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B2F4799" w14:textId="77777777" w:rsidR="00D364A5" w:rsidRPr="006C491C" w:rsidRDefault="00D364A5">
            <w:pPr>
              <w:pStyle w:val="NormalWeb"/>
              <w:spacing w:before="0" w:beforeAutospacing="0" w:after="0" w:afterAutospacing="0"/>
              <w:rPr>
                <w:sz w:val="18"/>
                <w:szCs w:val="18"/>
              </w:rPr>
            </w:pPr>
            <w:r w:rsidRPr="006C491C">
              <w:rPr>
                <w:color w:val="000000"/>
                <w:sz w:val="18"/>
                <w:szCs w:val="18"/>
              </w:rPr>
              <w:t>0.96</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FDA82EA" w14:textId="77777777" w:rsidR="00D364A5" w:rsidRPr="006C491C" w:rsidRDefault="00D364A5">
            <w:pPr>
              <w:pStyle w:val="NormalWeb"/>
              <w:spacing w:before="0" w:beforeAutospacing="0" w:after="0" w:afterAutospacing="0"/>
              <w:rPr>
                <w:sz w:val="18"/>
                <w:szCs w:val="18"/>
              </w:rPr>
            </w:pPr>
            <w:r w:rsidRPr="006C491C">
              <w:rPr>
                <w:color w:val="000000"/>
                <w:sz w:val="18"/>
                <w:szCs w:val="18"/>
              </w:rPr>
              <w:t>0.91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CDD05AE" w14:textId="77777777" w:rsidR="00D364A5" w:rsidRPr="006C491C" w:rsidRDefault="00D364A5">
            <w:pPr>
              <w:pStyle w:val="NormalWeb"/>
              <w:spacing w:before="0" w:beforeAutospacing="0" w:after="0" w:afterAutospacing="0"/>
              <w:rPr>
                <w:sz w:val="18"/>
                <w:szCs w:val="18"/>
              </w:rPr>
            </w:pPr>
            <w:r w:rsidRPr="006C491C">
              <w:rPr>
                <w:color w:val="000000"/>
                <w:sz w:val="18"/>
                <w:szCs w:val="18"/>
              </w:rPr>
              <w:t>0.92</w:t>
            </w:r>
          </w:p>
        </w:tc>
      </w:tr>
      <w:tr w:rsidR="00D364A5" w:rsidRPr="006C491C" w14:paraId="76566519" w14:textId="77777777" w:rsidTr="001506D9">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C259DBD" w14:textId="77777777" w:rsidR="00D364A5" w:rsidRPr="006C491C" w:rsidRDefault="00D364A5">
            <w:pPr>
              <w:pStyle w:val="NormalWeb"/>
              <w:spacing w:before="0" w:beforeAutospacing="0" w:after="0" w:afterAutospacing="0"/>
              <w:rPr>
                <w:sz w:val="18"/>
                <w:szCs w:val="18"/>
              </w:rPr>
            </w:pPr>
            <w:r w:rsidRPr="006C491C">
              <w:rPr>
                <w:b/>
                <w:bCs/>
                <w:color w:val="000000"/>
                <w:sz w:val="18"/>
                <w:szCs w:val="18"/>
              </w:rPr>
              <w:t>P2STR09</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BB47CDF" w14:textId="77777777" w:rsidR="00D364A5" w:rsidRPr="006C491C" w:rsidRDefault="00D364A5">
            <w:pPr>
              <w:pStyle w:val="NormalWeb"/>
              <w:spacing w:before="0" w:beforeAutospacing="0" w:after="0" w:afterAutospacing="0"/>
              <w:rPr>
                <w:sz w:val="18"/>
                <w:szCs w:val="18"/>
              </w:rPr>
            </w:pPr>
            <w:r w:rsidRPr="006C491C">
              <w:rPr>
                <w:color w:val="000000"/>
                <w:sz w:val="18"/>
                <w:szCs w:val="18"/>
              </w:rPr>
              <w:t>0.95</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6274EC1" w14:textId="77777777" w:rsidR="00D364A5" w:rsidRPr="006C491C" w:rsidRDefault="00D364A5">
            <w:pPr>
              <w:pStyle w:val="NormalWeb"/>
              <w:spacing w:before="0" w:beforeAutospacing="0" w:after="0" w:afterAutospacing="0"/>
              <w:rPr>
                <w:sz w:val="18"/>
                <w:szCs w:val="18"/>
              </w:rPr>
            </w:pPr>
            <w:r w:rsidRPr="006C491C">
              <w:rPr>
                <w:color w:val="000000"/>
                <w:sz w:val="18"/>
                <w:szCs w:val="18"/>
              </w:rPr>
              <w:t>0.92</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D05107C" w14:textId="77777777" w:rsidR="00D364A5" w:rsidRPr="006C491C" w:rsidRDefault="00D364A5">
            <w:pPr>
              <w:pStyle w:val="NormalWeb"/>
              <w:spacing w:before="0" w:beforeAutospacing="0" w:after="0" w:afterAutospacing="0"/>
              <w:rPr>
                <w:sz w:val="18"/>
                <w:szCs w:val="18"/>
              </w:rPr>
            </w:pPr>
            <w:r w:rsidRPr="006C491C">
              <w:rPr>
                <w:color w:val="000000"/>
                <w:sz w:val="18"/>
                <w:szCs w:val="18"/>
              </w:rPr>
              <w:t>0.91</w:t>
            </w:r>
          </w:p>
        </w:tc>
      </w:tr>
      <w:tr w:rsidR="00D364A5" w:rsidRPr="006C491C" w14:paraId="72C68645" w14:textId="77777777" w:rsidTr="001506D9">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B715A41" w14:textId="77777777" w:rsidR="00D364A5" w:rsidRPr="006C491C" w:rsidRDefault="00D364A5">
            <w:pPr>
              <w:pStyle w:val="NormalWeb"/>
              <w:spacing w:before="0" w:beforeAutospacing="0" w:after="0" w:afterAutospacing="0"/>
              <w:rPr>
                <w:sz w:val="18"/>
                <w:szCs w:val="18"/>
              </w:rPr>
            </w:pPr>
            <w:r w:rsidRPr="006C491C">
              <w:rPr>
                <w:b/>
                <w:bCs/>
                <w:color w:val="000000"/>
                <w:sz w:val="18"/>
                <w:szCs w:val="18"/>
              </w:rPr>
              <w:t>P2STR10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1B5F39C" w14:textId="77777777" w:rsidR="00D364A5" w:rsidRPr="006C491C" w:rsidRDefault="00D364A5">
            <w:pPr>
              <w:pStyle w:val="NormalWeb"/>
              <w:spacing w:before="0" w:beforeAutospacing="0" w:after="0" w:afterAutospacing="0"/>
              <w:rPr>
                <w:sz w:val="18"/>
                <w:szCs w:val="18"/>
              </w:rPr>
            </w:pPr>
            <w:r w:rsidRPr="006C491C">
              <w:rPr>
                <w:color w:val="000000"/>
                <w:sz w:val="18"/>
                <w:szCs w:val="18"/>
              </w:rPr>
              <w:t>0.95</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C4F9870" w14:textId="77777777" w:rsidR="00D364A5" w:rsidRPr="006C491C" w:rsidRDefault="00D364A5">
            <w:pPr>
              <w:pStyle w:val="NormalWeb"/>
              <w:spacing w:before="0" w:beforeAutospacing="0" w:after="0" w:afterAutospacing="0"/>
              <w:rPr>
                <w:sz w:val="18"/>
                <w:szCs w:val="18"/>
              </w:rPr>
            </w:pPr>
            <w:r w:rsidRPr="006C491C">
              <w:rPr>
                <w:color w:val="000000"/>
                <w:sz w:val="18"/>
                <w:szCs w:val="18"/>
              </w:rPr>
              <w:t>0.93</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497E8B1" w14:textId="77777777" w:rsidR="00D364A5" w:rsidRPr="006C491C" w:rsidRDefault="00D364A5">
            <w:pPr>
              <w:pStyle w:val="NormalWeb"/>
              <w:spacing w:before="0" w:beforeAutospacing="0" w:after="0" w:afterAutospacing="0"/>
              <w:rPr>
                <w:sz w:val="18"/>
                <w:szCs w:val="18"/>
              </w:rPr>
            </w:pPr>
            <w:r w:rsidRPr="006C491C">
              <w:rPr>
                <w:color w:val="000000"/>
                <w:sz w:val="18"/>
                <w:szCs w:val="18"/>
              </w:rPr>
              <w:t>0.94</w:t>
            </w:r>
          </w:p>
        </w:tc>
      </w:tr>
      <w:tr w:rsidR="00D364A5" w:rsidRPr="006C491C" w14:paraId="0D2BF25F" w14:textId="77777777" w:rsidTr="001506D9">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519F935" w14:textId="77777777" w:rsidR="00D364A5" w:rsidRPr="006C491C" w:rsidRDefault="00D364A5">
            <w:pPr>
              <w:pStyle w:val="NormalWeb"/>
              <w:spacing w:before="0" w:beforeAutospacing="0" w:after="0" w:afterAutospacing="0"/>
              <w:rPr>
                <w:sz w:val="18"/>
                <w:szCs w:val="18"/>
              </w:rPr>
            </w:pPr>
            <w:r w:rsidRPr="006C491C">
              <w:rPr>
                <w:b/>
                <w:bCs/>
                <w:color w:val="000000"/>
                <w:sz w:val="18"/>
                <w:szCs w:val="18"/>
              </w:rPr>
              <w:t>P2STR11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13E48ED" w14:textId="77777777" w:rsidR="00D364A5" w:rsidRPr="006C491C" w:rsidRDefault="00D364A5">
            <w:pPr>
              <w:pStyle w:val="NormalWeb"/>
              <w:spacing w:before="0" w:beforeAutospacing="0" w:after="0" w:afterAutospacing="0"/>
              <w:rPr>
                <w:sz w:val="18"/>
                <w:szCs w:val="18"/>
              </w:rPr>
            </w:pPr>
            <w:r w:rsidRPr="006C491C">
              <w:rPr>
                <w:color w:val="000000"/>
                <w:sz w:val="18"/>
                <w:szCs w:val="18"/>
              </w:rPr>
              <w:t>0.96</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D80A6C0" w14:textId="77777777" w:rsidR="00D364A5" w:rsidRPr="006C491C" w:rsidRDefault="00D364A5">
            <w:pPr>
              <w:pStyle w:val="NormalWeb"/>
              <w:spacing w:before="0" w:beforeAutospacing="0" w:after="0" w:afterAutospacing="0"/>
              <w:rPr>
                <w:sz w:val="18"/>
                <w:szCs w:val="18"/>
              </w:rPr>
            </w:pPr>
            <w:r w:rsidRPr="006C491C">
              <w:rPr>
                <w:color w:val="000000"/>
                <w:sz w:val="18"/>
                <w:szCs w:val="18"/>
              </w:rPr>
              <w:t>0.93</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B8A214A" w14:textId="77777777" w:rsidR="00D364A5" w:rsidRPr="006C491C" w:rsidRDefault="00D364A5">
            <w:pPr>
              <w:pStyle w:val="NormalWeb"/>
              <w:spacing w:before="0" w:beforeAutospacing="0" w:after="0" w:afterAutospacing="0"/>
              <w:rPr>
                <w:sz w:val="18"/>
                <w:szCs w:val="18"/>
              </w:rPr>
            </w:pPr>
            <w:r w:rsidRPr="006C491C">
              <w:rPr>
                <w:color w:val="000000"/>
                <w:sz w:val="18"/>
                <w:szCs w:val="18"/>
              </w:rPr>
              <w:t>0.91</w:t>
            </w:r>
          </w:p>
        </w:tc>
      </w:tr>
      <w:tr w:rsidR="00D364A5" w:rsidRPr="006C491C" w14:paraId="5995F518" w14:textId="77777777" w:rsidTr="001506D9">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9FDDBDC" w14:textId="77777777" w:rsidR="00D364A5" w:rsidRPr="006C491C" w:rsidRDefault="00D364A5">
            <w:pPr>
              <w:pStyle w:val="NormalWeb"/>
              <w:spacing w:before="0" w:beforeAutospacing="0" w:after="0" w:afterAutospacing="0"/>
              <w:rPr>
                <w:sz w:val="18"/>
                <w:szCs w:val="18"/>
              </w:rPr>
            </w:pPr>
            <w:r w:rsidRPr="006C491C">
              <w:rPr>
                <w:b/>
                <w:bCs/>
                <w:color w:val="000000"/>
                <w:sz w:val="18"/>
                <w:szCs w:val="18"/>
              </w:rPr>
              <w:t>P2STR12</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832A5D1" w14:textId="77777777" w:rsidR="00D364A5" w:rsidRPr="006C491C" w:rsidRDefault="00D364A5">
            <w:pPr>
              <w:pStyle w:val="NormalWeb"/>
              <w:spacing w:before="0" w:beforeAutospacing="0" w:after="0" w:afterAutospacing="0"/>
              <w:rPr>
                <w:sz w:val="18"/>
                <w:szCs w:val="18"/>
              </w:rPr>
            </w:pPr>
            <w:r w:rsidRPr="006C491C">
              <w:rPr>
                <w:color w:val="000000"/>
                <w:sz w:val="18"/>
                <w:szCs w:val="18"/>
              </w:rPr>
              <w:t>0.94</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A10053D" w14:textId="77777777" w:rsidR="00D364A5" w:rsidRPr="006C491C" w:rsidRDefault="00D364A5">
            <w:pPr>
              <w:pStyle w:val="NormalWeb"/>
              <w:spacing w:before="0" w:beforeAutospacing="0" w:after="0" w:afterAutospacing="0"/>
              <w:rPr>
                <w:sz w:val="18"/>
                <w:szCs w:val="18"/>
              </w:rPr>
            </w:pPr>
            <w:r w:rsidRPr="006C491C">
              <w:rPr>
                <w:color w:val="000000"/>
                <w:sz w:val="18"/>
                <w:szCs w:val="18"/>
              </w:rPr>
              <w:t>0.91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3A5C57C" w14:textId="77777777" w:rsidR="00D364A5" w:rsidRPr="006C491C" w:rsidRDefault="00D364A5">
            <w:pPr>
              <w:pStyle w:val="NormalWeb"/>
              <w:spacing w:before="0" w:beforeAutospacing="0" w:after="0" w:afterAutospacing="0"/>
              <w:rPr>
                <w:sz w:val="18"/>
                <w:szCs w:val="18"/>
              </w:rPr>
            </w:pPr>
            <w:r w:rsidRPr="006C491C">
              <w:rPr>
                <w:color w:val="000000"/>
                <w:sz w:val="18"/>
                <w:szCs w:val="18"/>
              </w:rPr>
              <w:t>0.88</w:t>
            </w:r>
          </w:p>
        </w:tc>
      </w:tr>
      <w:tr w:rsidR="00D364A5" w:rsidRPr="006C491C" w14:paraId="6C59E9F6" w14:textId="77777777" w:rsidTr="001506D9">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8E88BC2" w14:textId="77777777" w:rsidR="00D364A5" w:rsidRPr="006C491C" w:rsidRDefault="00D364A5">
            <w:pPr>
              <w:pStyle w:val="NormalWeb"/>
              <w:spacing w:before="0" w:beforeAutospacing="0" w:after="0" w:afterAutospacing="0"/>
              <w:rPr>
                <w:sz w:val="18"/>
                <w:szCs w:val="18"/>
              </w:rPr>
            </w:pPr>
            <w:r w:rsidRPr="006C491C">
              <w:rPr>
                <w:b/>
                <w:bCs/>
                <w:color w:val="000000"/>
                <w:sz w:val="18"/>
                <w:szCs w:val="18"/>
              </w:rPr>
              <w:t>P2STR13</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F2A5CFD" w14:textId="77777777" w:rsidR="00D364A5" w:rsidRPr="006C491C" w:rsidRDefault="00D364A5">
            <w:pPr>
              <w:pStyle w:val="NormalWeb"/>
              <w:spacing w:before="0" w:beforeAutospacing="0" w:after="0" w:afterAutospacing="0"/>
              <w:rPr>
                <w:sz w:val="18"/>
                <w:szCs w:val="18"/>
              </w:rPr>
            </w:pPr>
            <w:r w:rsidRPr="006C491C">
              <w:rPr>
                <w:color w:val="000000"/>
                <w:sz w:val="18"/>
                <w:szCs w:val="18"/>
              </w:rPr>
              <w:t>0.96</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73E4781" w14:textId="77777777" w:rsidR="00D364A5" w:rsidRPr="006C491C" w:rsidRDefault="00D364A5">
            <w:pPr>
              <w:pStyle w:val="NormalWeb"/>
              <w:spacing w:before="0" w:beforeAutospacing="0" w:after="0" w:afterAutospacing="0"/>
              <w:rPr>
                <w:sz w:val="18"/>
                <w:szCs w:val="18"/>
              </w:rPr>
            </w:pPr>
            <w:r w:rsidRPr="006C491C">
              <w:rPr>
                <w:color w:val="000000"/>
                <w:sz w:val="18"/>
                <w:szCs w:val="18"/>
              </w:rPr>
              <w:t>0.93</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B49E16D" w14:textId="77777777" w:rsidR="00D364A5" w:rsidRPr="006C491C" w:rsidRDefault="00D364A5">
            <w:pPr>
              <w:pStyle w:val="NormalWeb"/>
              <w:spacing w:before="0" w:beforeAutospacing="0" w:after="0" w:afterAutospacing="0"/>
              <w:rPr>
                <w:sz w:val="18"/>
                <w:szCs w:val="18"/>
              </w:rPr>
            </w:pPr>
            <w:r w:rsidRPr="006C491C">
              <w:rPr>
                <w:color w:val="000000"/>
                <w:sz w:val="18"/>
                <w:szCs w:val="18"/>
              </w:rPr>
              <w:t>0.93</w:t>
            </w:r>
          </w:p>
        </w:tc>
      </w:tr>
      <w:tr w:rsidR="00D364A5" w:rsidRPr="006C491C" w14:paraId="2632015F" w14:textId="77777777" w:rsidTr="001506D9">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0717AA0" w14:textId="77777777" w:rsidR="00D364A5" w:rsidRPr="006C491C" w:rsidRDefault="00D364A5">
            <w:pPr>
              <w:pStyle w:val="NormalWeb"/>
              <w:spacing w:before="0" w:beforeAutospacing="0" w:after="0" w:afterAutospacing="0"/>
              <w:rPr>
                <w:sz w:val="18"/>
                <w:szCs w:val="18"/>
              </w:rPr>
            </w:pPr>
            <w:r w:rsidRPr="006C491C">
              <w:rPr>
                <w:b/>
                <w:bCs/>
                <w:color w:val="000000"/>
                <w:sz w:val="18"/>
                <w:szCs w:val="18"/>
              </w:rPr>
              <w:t>P2STR14</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0A81B0A" w14:textId="77777777" w:rsidR="00D364A5" w:rsidRPr="006C491C" w:rsidRDefault="00D364A5">
            <w:pPr>
              <w:pStyle w:val="NormalWeb"/>
              <w:spacing w:before="0" w:beforeAutospacing="0" w:after="0" w:afterAutospacing="0"/>
              <w:rPr>
                <w:sz w:val="18"/>
                <w:szCs w:val="18"/>
              </w:rPr>
            </w:pPr>
            <w:r w:rsidRPr="006C491C">
              <w:rPr>
                <w:color w:val="000000"/>
                <w:sz w:val="18"/>
                <w:szCs w:val="18"/>
              </w:rPr>
              <w:t>0.91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C2217B1" w14:textId="77777777" w:rsidR="00D364A5" w:rsidRPr="006C491C" w:rsidRDefault="00D364A5">
            <w:pPr>
              <w:pStyle w:val="NormalWeb"/>
              <w:spacing w:before="0" w:beforeAutospacing="0" w:after="0" w:afterAutospacing="0"/>
              <w:rPr>
                <w:sz w:val="18"/>
                <w:szCs w:val="18"/>
              </w:rPr>
            </w:pPr>
            <w:r w:rsidRPr="006C491C">
              <w:rPr>
                <w:color w:val="000000"/>
                <w:sz w:val="18"/>
                <w:szCs w:val="18"/>
              </w:rPr>
              <w:t>0.88</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2F3989A" w14:textId="77777777" w:rsidR="00D364A5" w:rsidRPr="006C491C" w:rsidRDefault="00D364A5">
            <w:pPr>
              <w:pStyle w:val="NormalWeb"/>
              <w:spacing w:before="0" w:beforeAutospacing="0" w:after="0" w:afterAutospacing="0"/>
              <w:rPr>
                <w:sz w:val="18"/>
                <w:szCs w:val="18"/>
              </w:rPr>
            </w:pPr>
            <w:r w:rsidRPr="006C491C">
              <w:rPr>
                <w:color w:val="000000"/>
                <w:sz w:val="18"/>
                <w:szCs w:val="18"/>
              </w:rPr>
              <w:t>0.89</w:t>
            </w:r>
          </w:p>
        </w:tc>
      </w:tr>
      <w:tr w:rsidR="00D364A5" w:rsidRPr="006C491C" w14:paraId="53EF9C4B" w14:textId="77777777" w:rsidTr="001506D9">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76B608B" w14:textId="77777777" w:rsidR="00D364A5" w:rsidRPr="006C491C" w:rsidRDefault="00D364A5">
            <w:pPr>
              <w:pStyle w:val="NormalWeb"/>
              <w:spacing w:before="0" w:beforeAutospacing="0" w:after="0" w:afterAutospacing="0"/>
              <w:rPr>
                <w:sz w:val="18"/>
                <w:szCs w:val="18"/>
              </w:rPr>
            </w:pPr>
            <w:r w:rsidRPr="006C491C">
              <w:rPr>
                <w:b/>
                <w:bCs/>
                <w:color w:val="000000"/>
                <w:sz w:val="18"/>
                <w:szCs w:val="18"/>
              </w:rPr>
              <w:t>P2LTR15</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B740545" w14:textId="77777777" w:rsidR="00D364A5" w:rsidRPr="006C491C" w:rsidRDefault="00D364A5">
            <w:pPr>
              <w:rPr>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CFADE16" w14:textId="77777777" w:rsidR="00D364A5" w:rsidRPr="006C491C" w:rsidRDefault="00D364A5">
            <w:pPr>
              <w:pStyle w:val="NormalWeb"/>
              <w:spacing w:before="0" w:beforeAutospacing="0" w:after="0" w:afterAutospacing="0"/>
              <w:rPr>
                <w:sz w:val="18"/>
                <w:szCs w:val="18"/>
              </w:rPr>
            </w:pPr>
            <w:r w:rsidRPr="006C491C">
              <w:rPr>
                <w:color w:val="000000"/>
                <w:sz w:val="18"/>
                <w:szCs w:val="18"/>
              </w:rPr>
              <w:t>0.89</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F26F0C5" w14:textId="77777777" w:rsidR="00D364A5" w:rsidRPr="006C491C" w:rsidRDefault="00D364A5">
            <w:pPr>
              <w:pStyle w:val="NormalWeb"/>
              <w:spacing w:before="0" w:beforeAutospacing="0" w:after="0" w:afterAutospacing="0"/>
              <w:rPr>
                <w:sz w:val="18"/>
                <w:szCs w:val="18"/>
              </w:rPr>
            </w:pPr>
            <w:r w:rsidRPr="006C491C">
              <w:rPr>
                <w:color w:val="000000"/>
                <w:sz w:val="18"/>
                <w:szCs w:val="18"/>
              </w:rPr>
              <w:t>0.92</w:t>
            </w:r>
          </w:p>
        </w:tc>
      </w:tr>
      <w:tr w:rsidR="00D364A5" w:rsidRPr="006C491C" w14:paraId="4BAAE475" w14:textId="77777777" w:rsidTr="001506D9">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A4BC436" w14:textId="77777777" w:rsidR="00D364A5" w:rsidRPr="006C491C" w:rsidRDefault="00D364A5">
            <w:pPr>
              <w:pStyle w:val="NormalWeb"/>
              <w:spacing w:before="0" w:beforeAutospacing="0" w:after="0" w:afterAutospacing="0"/>
              <w:rPr>
                <w:sz w:val="18"/>
                <w:szCs w:val="18"/>
              </w:rPr>
            </w:pPr>
            <w:r w:rsidRPr="006C491C">
              <w:rPr>
                <w:b/>
                <w:bCs/>
                <w:color w:val="000000"/>
                <w:sz w:val="18"/>
                <w:szCs w:val="18"/>
              </w:rPr>
              <w:t>P2LTR17</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2A6A19A" w14:textId="77777777" w:rsidR="00D364A5" w:rsidRPr="006C491C" w:rsidRDefault="00D364A5">
            <w:pPr>
              <w:rPr>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D926A43" w14:textId="56F72754" w:rsidR="00D364A5" w:rsidRPr="006C491C" w:rsidRDefault="00D364A5">
            <w:pPr>
              <w:pStyle w:val="NormalWeb"/>
              <w:spacing w:before="0" w:beforeAutospacing="0" w:after="0" w:afterAutospacing="0"/>
              <w:rPr>
                <w:sz w:val="18"/>
                <w:szCs w:val="18"/>
              </w:rPr>
            </w:pPr>
            <w:r w:rsidRPr="006C491C">
              <w:rPr>
                <w:color w:val="000000"/>
                <w:sz w:val="18"/>
                <w:szCs w:val="18"/>
              </w:rPr>
              <w:t>0.83</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5035398" w14:textId="62AC9E5A" w:rsidR="00D364A5" w:rsidRPr="006C491C" w:rsidRDefault="00D364A5">
            <w:pPr>
              <w:pStyle w:val="NormalWeb"/>
              <w:spacing w:before="0" w:beforeAutospacing="0" w:after="0" w:afterAutospacing="0"/>
              <w:rPr>
                <w:sz w:val="18"/>
                <w:szCs w:val="18"/>
              </w:rPr>
            </w:pPr>
            <w:r w:rsidRPr="006C491C">
              <w:rPr>
                <w:color w:val="000000"/>
                <w:sz w:val="18"/>
                <w:szCs w:val="18"/>
              </w:rPr>
              <w:t>0.92</w:t>
            </w:r>
          </w:p>
        </w:tc>
      </w:tr>
    </w:tbl>
    <w:p w14:paraId="760B281B" w14:textId="77777777" w:rsidR="00673181" w:rsidRPr="00673181" w:rsidRDefault="00673181" w:rsidP="00673181"/>
    <w:p w14:paraId="250E7837" w14:textId="77777777" w:rsidR="00673181" w:rsidRPr="00673181" w:rsidRDefault="00673181" w:rsidP="00673181">
      <w:pPr>
        <w:pStyle w:val="NormalWeb"/>
        <w:spacing w:before="0" w:beforeAutospacing="0" w:after="0" w:afterAutospacing="0"/>
      </w:pPr>
      <w:r w:rsidRPr="00673181">
        <w:rPr>
          <w:color w:val="000000"/>
          <w:sz w:val="20"/>
          <w:szCs w:val="20"/>
        </w:rPr>
        <w:t>Validation Databases</w:t>
      </w:r>
    </w:p>
    <w:tbl>
      <w:tblPr>
        <w:tblW w:w="4389" w:type="dxa"/>
        <w:tblCellMar>
          <w:top w:w="15" w:type="dxa"/>
          <w:left w:w="15" w:type="dxa"/>
          <w:bottom w:w="15" w:type="dxa"/>
          <w:right w:w="15" w:type="dxa"/>
        </w:tblCellMar>
        <w:tblLook w:val="04A0" w:firstRow="1" w:lastRow="0" w:firstColumn="1" w:lastColumn="0" w:noHBand="0" w:noVBand="1"/>
      </w:tblPr>
      <w:tblGrid>
        <w:gridCol w:w="1372"/>
        <w:gridCol w:w="1011"/>
        <w:gridCol w:w="1010"/>
        <w:gridCol w:w="996"/>
      </w:tblGrid>
      <w:tr w:rsidR="00D364A5" w:rsidRPr="006C491C" w14:paraId="2C2D941B" w14:textId="77777777" w:rsidTr="001506D9">
        <w:trPr>
          <w:tblHeader/>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72698BE" w14:textId="77777777" w:rsidR="00D364A5" w:rsidRPr="006C491C" w:rsidRDefault="00D364A5">
            <w:pPr>
              <w:rPr>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8A7B425" w14:textId="77777777" w:rsidR="00D364A5" w:rsidRPr="006C491C" w:rsidRDefault="00D364A5">
            <w:pPr>
              <w:pStyle w:val="NormalWeb"/>
              <w:spacing w:before="0" w:beforeAutospacing="0" w:after="0" w:afterAutospacing="0"/>
              <w:rPr>
                <w:sz w:val="18"/>
                <w:szCs w:val="18"/>
              </w:rPr>
            </w:pPr>
            <w:r w:rsidRPr="006C491C">
              <w:rPr>
                <w:b/>
                <w:bCs/>
                <w:color w:val="000000"/>
                <w:sz w:val="18"/>
                <w:szCs w:val="18"/>
              </w:rPr>
              <w:t>DTTU</w:t>
            </w:r>
          </w:p>
          <w:p w14:paraId="74B6A6CF" w14:textId="77777777" w:rsidR="00D364A5" w:rsidRPr="006C491C" w:rsidRDefault="00D364A5">
            <w:pPr>
              <w:pStyle w:val="NormalWeb"/>
              <w:spacing w:before="0" w:beforeAutospacing="0" w:after="0" w:afterAutospacing="0"/>
              <w:rPr>
                <w:sz w:val="18"/>
                <w:szCs w:val="18"/>
              </w:rPr>
            </w:pPr>
            <w:r w:rsidRPr="006C491C">
              <w:rPr>
                <w:b/>
                <w:bCs/>
                <w:color w:val="000000"/>
                <w:sz w:val="18"/>
                <w:szCs w:val="18"/>
              </w:rPr>
              <w:t>BSM3</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E2A5C52" w14:textId="77777777" w:rsidR="00D364A5" w:rsidRPr="006C491C" w:rsidRDefault="00D364A5">
            <w:pPr>
              <w:pStyle w:val="NormalWeb"/>
              <w:spacing w:before="0" w:beforeAutospacing="0" w:after="0" w:afterAutospacing="0"/>
              <w:rPr>
                <w:sz w:val="18"/>
                <w:szCs w:val="18"/>
              </w:rPr>
            </w:pPr>
            <w:r w:rsidRPr="006C491C">
              <w:rPr>
                <w:b/>
                <w:bCs/>
                <w:color w:val="000000"/>
                <w:sz w:val="18"/>
                <w:szCs w:val="18"/>
              </w:rPr>
              <w:t>RSSQ</w:t>
            </w:r>
          </w:p>
          <w:p w14:paraId="5A2478D9" w14:textId="77777777" w:rsidR="00D364A5" w:rsidRPr="006C491C" w:rsidRDefault="00D364A5">
            <w:pPr>
              <w:pStyle w:val="NormalWeb"/>
              <w:spacing w:before="0" w:beforeAutospacing="0" w:after="0" w:afterAutospacing="0"/>
              <w:rPr>
                <w:sz w:val="18"/>
                <w:szCs w:val="18"/>
              </w:rPr>
            </w:pPr>
            <w:r w:rsidRPr="006C491C">
              <w:rPr>
                <w:b/>
                <w:bCs/>
                <w:color w:val="000000"/>
                <w:sz w:val="18"/>
                <w:szCs w:val="18"/>
              </w:rPr>
              <w:t>PXRR</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43D0C7A" w14:textId="77777777" w:rsidR="00D364A5" w:rsidRPr="006C491C" w:rsidRDefault="00D364A5">
            <w:pPr>
              <w:pStyle w:val="NormalWeb"/>
              <w:spacing w:before="0" w:beforeAutospacing="0" w:after="0" w:afterAutospacing="0"/>
              <w:rPr>
                <w:sz w:val="18"/>
                <w:szCs w:val="18"/>
              </w:rPr>
            </w:pPr>
            <w:r w:rsidRPr="006C491C">
              <w:rPr>
                <w:b/>
                <w:bCs/>
                <w:color w:val="000000"/>
                <w:sz w:val="18"/>
                <w:szCs w:val="18"/>
              </w:rPr>
              <w:t>OPTI</w:t>
            </w:r>
          </w:p>
          <w:p w14:paraId="75147085" w14:textId="77777777" w:rsidR="00D364A5" w:rsidRPr="006C491C" w:rsidRDefault="00D364A5">
            <w:pPr>
              <w:pStyle w:val="NormalWeb"/>
              <w:spacing w:before="0" w:beforeAutospacing="0" w:after="0" w:afterAutospacing="0"/>
              <w:rPr>
                <w:sz w:val="18"/>
                <w:szCs w:val="18"/>
              </w:rPr>
            </w:pPr>
            <w:r w:rsidRPr="006C491C">
              <w:rPr>
                <w:b/>
                <w:bCs/>
                <w:color w:val="000000"/>
                <w:sz w:val="18"/>
                <w:szCs w:val="18"/>
              </w:rPr>
              <w:t>HYN0</w:t>
            </w:r>
          </w:p>
        </w:tc>
      </w:tr>
      <w:tr w:rsidR="00D364A5" w:rsidRPr="006C491C" w14:paraId="5F74F18F" w14:textId="77777777" w:rsidTr="001506D9">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B9797F6" w14:textId="77777777" w:rsidR="00D364A5" w:rsidRPr="006C491C" w:rsidRDefault="00D364A5">
            <w:pPr>
              <w:pStyle w:val="NormalWeb"/>
              <w:spacing w:before="0" w:beforeAutospacing="0" w:after="0" w:afterAutospacing="0"/>
              <w:rPr>
                <w:sz w:val="18"/>
                <w:szCs w:val="18"/>
              </w:rPr>
            </w:pPr>
            <w:r w:rsidRPr="006C491C">
              <w:rPr>
                <w:b/>
                <w:bCs/>
                <w:color w:val="000000"/>
                <w:sz w:val="18"/>
                <w:szCs w:val="18"/>
              </w:rPr>
              <w:t>P2SVL01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567B765" w14:textId="77777777" w:rsidR="00D364A5" w:rsidRPr="006C491C" w:rsidRDefault="00D364A5">
            <w:pPr>
              <w:pStyle w:val="NormalWeb"/>
              <w:spacing w:before="0" w:beforeAutospacing="0" w:after="0" w:afterAutospacing="0"/>
              <w:rPr>
                <w:sz w:val="18"/>
                <w:szCs w:val="18"/>
              </w:rPr>
            </w:pPr>
            <w:r w:rsidRPr="006C491C">
              <w:rPr>
                <w:color w:val="000000"/>
                <w:sz w:val="18"/>
                <w:szCs w:val="18"/>
              </w:rPr>
              <w:t>0.91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6F37848" w14:textId="77777777" w:rsidR="00D364A5" w:rsidRPr="006C491C" w:rsidRDefault="00D364A5">
            <w:pPr>
              <w:pStyle w:val="NormalWeb"/>
              <w:spacing w:before="0" w:beforeAutospacing="0" w:after="0" w:afterAutospacing="0"/>
              <w:rPr>
                <w:sz w:val="18"/>
                <w:szCs w:val="18"/>
              </w:rPr>
            </w:pPr>
            <w:r w:rsidRPr="006C491C">
              <w:rPr>
                <w:color w:val="000000"/>
                <w:sz w:val="18"/>
                <w:szCs w:val="18"/>
              </w:rPr>
              <w:t>0.86</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55A2CC9" w14:textId="77777777" w:rsidR="00D364A5" w:rsidRPr="006C491C" w:rsidRDefault="00D364A5">
            <w:pPr>
              <w:pStyle w:val="NormalWeb"/>
              <w:spacing w:before="0" w:beforeAutospacing="0" w:after="0" w:afterAutospacing="0"/>
              <w:rPr>
                <w:sz w:val="18"/>
                <w:szCs w:val="18"/>
              </w:rPr>
            </w:pPr>
            <w:r w:rsidRPr="006C491C">
              <w:rPr>
                <w:color w:val="000000"/>
                <w:sz w:val="18"/>
                <w:szCs w:val="18"/>
              </w:rPr>
              <w:t>0.91</w:t>
            </w:r>
          </w:p>
        </w:tc>
      </w:tr>
      <w:tr w:rsidR="00D364A5" w:rsidRPr="006C491C" w14:paraId="75219100" w14:textId="77777777" w:rsidTr="001506D9">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463F349" w14:textId="77777777" w:rsidR="00D364A5" w:rsidRPr="006C491C" w:rsidRDefault="00D364A5">
            <w:pPr>
              <w:pStyle w:val="NormalWeb"/>
              <w:spacing w:before="0" w:beforeAutospacing="0" w:after="0" w:afterAutospacing="0"/>
              <w:rPr>
                <w:sz w:val="18"/>
                <w:szCs w:val="18"/>
              </w:rPr>
            </w:pPr>
            <w:r w:rsidRPr="006C491C">
              <w:rPr>
                <w:b/>
                <w:bCs/>
                <w:color w:val="000000"/>
                <w:sz w:val="18"/>
                <w:szCs w:val="18"/>
              </w:rPr>
              <w:t>P2SVL02</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9666EEA" w14:textId="1343BE8F" w:rsidR="00D364A5" w:rsidRPr="006C491C" w:rsidRDefault="00D364A5">
            <w:pPr>
              <w:pStyle w:val="NormalWeb"/>
              <w:spacing w:before="0" w:beforeAutospacing="0" w:after="0" w:afterAutospacing="0"/>
              <w:rPr>
                <w:sz w:val="18"/>
                <w:szCs w:val="18"/>
              </w:rPr>
            </w:pPr>
            <w:r w:rsidRPr="006C491C">
              <w:rPr>
                <w:color w:val="000000"/>
                <w:sz w:val="18"/>
                <w:szCs w:val="18"/>
              </w:rPr>
              <w:t>0.89</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9B9C38D" w14:textId="28F241F4" w:rsidR="00D364A5" w:rsidRPr="006C491C" w:rsidRDefault="00D364A5">
            <w:pPr>
              <w:pStyle w:val="NormalWeb"/>
              <w:spacing w:before="0" w:beforeAutospacing="0" w:after="0" w:afterAutospacing="0"/>
              <w:rPr>
                <w:sz w:val="18"/>
                <w:szCs w:val="18"/>
              </w:rPr>
            </w:pPr>
            <w:r w:rsidRPr="006C491C">
              <w:rPr>
                <w:color w:val="000000"/>
                <w:sz w:val="18"/>
                <w:szCs w:val="18"/>
              </w:rPr>
              <w:t>0.82</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68FC912" w14:textId="70D8E47C" w:rsidR="00D364A5" w:rsidRPr="006C491C" w:rsidRDefault="00D364A5">
            <w:pPr>
              <w:pStyle w:val="NormalWeb"/>
              <w:spacing w:before="0" w:beforeAutospacing="0" w:after="0" w:afterAutospacing="0"/>
              <w:rPr>
                <w:sz w:val="18"/>
                <w:szCs w:val="18"/>
              </w:rPr>
            </w:pPr>
            <w:r w:rsidRPr="006C491C">
              <w:rPr>
                <w:color w:val="000000"/>
                <w:sz w:val="18"/>
                <w:szCs w:val="18"/>
              </w:rPr>
              <w:t>0.84</w:t>
            </w:r>
          </w:p>
        </w:tc>
      </w:tr>
      <w:tr w:rsidR="00D364A5" w:rsidRPr="006C491C" w14:paraId="44A77797" w14:textId="77777777" w:rsidTr="001506D9">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3C4A88F" w14:textId="77777777" w:rsidR="00D364A5" w:rsidRPr="006C491C" w:rsidRDefault="00D364A5">
            <w:pPr>
              <w:pStyle w:val="NormalWeb"/>
              <w:spacing w:before="0" w:beforeAutospacing="0" w:after="0" w:afterAutospacing="0"/>
              <w:rPr>
                <w:sz w:val="18"/>
                <w:szCs w:val="18"/>
              </w:rPr>
            </w:pPr>
            <w:r w:rsidRPr="006C491C">
              <w:rPr>
                <w:b/>
                <w:bCs/>
                <w:color w:val="000000"/>
                <w:sz w:val="18"/>
                <w:szCs w:val="18"/>
              </w:rPr>
              <w:t>P2SVL03</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C25EBBA" w14:textId="77777777" w:rsidR="00D364A5" w:rsidRPr="006C491C" w:rsidRDefault="00D364A5">
            <w:pPr>
              <w:pStyle w:val="NormalWeb"/>
              <w:spacing w:before="0" w:beforeAutospacing="0" w:after="0" w:afterAutospacing="0"/>
              <w:rPr>
                <w:sz w:val="18"/>
                <w:szCs w:val="18"/>
              </w:rPr>
            </w:pPr>
            <w:r w:rsidRPr="006C491C">
              <w:rPr>
                <w:color w:val="000000"/>
                <w:sz w:val="18"/>
                <w:szCs w:val="18"/>
              </w:rPr>
              <w:t>0.87</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5D12D77" w14:textId="77777777" w:rsidR="00D364A5" w:rsidRPr="006C491C" w:rsidRDefault="00D364A5">
            <w:pPr>
              <w:pStyle w:val="NormalWeb"/>
              <w:spacing w:before="0" w:beforeAutospacing="0" w:after="0" w:afterAutospacing="0"/>
              <w:rPr>
                <w:sz w:val="18"/>
                <w:szCs w:val="18"/>
              </w:rPr>
            </w:pPr>
            <w:r w:rsidRPr="006C491C">
              <w:rPr>
                <w:color w:val="000000"/>
                <w:sz w:val="18"/>
                <w:szCs w:val="18"/>
              </w:rPr>
              <w:t>0.86</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4CA017A" w14:textId="77777777" w:rsidR="00D364A5" w:rsidRPr="006C491C" w:rsidRDefault="00D364A5">
            <w:pPr>
              <w:pStyle w:val="NormalWeb"/>
              <w:spacing w:before="0" w:beforeAutospacing="0" w:after="0" w:afterAutospacing="0"/>
              <w:rPr>
                <w:sz w:val="18"/>
                <w:szCs w:val="18"/>
              </w:rPr>
            </w:pPr>
            <w:r w:rsidRPr="006C491C">
              <w:rPr>
                <w:color w:val="000000"/>
                <w:sz w:val="18"/>
                <w:szCs w:val="18"/>
              </w:rPr>
              <w:t>0.85</w:t>
            </w:r>
          </w:p>
        </w:tc>
      </w:tr>
      <w:tr w:rsidR="00D364A5" w:rsidRPr="006C491C" w14:paraId="6BECC5D8" w14:textId="77777777" w:rsidTr="001506D9">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7A3C6A0" w14:textId="77777777" w:rsidR="00D364A5" w:rsidRPr="006C491C" w:rsidRDefault="00D364A5">
            <w:pPr>
              <w:pStyle w:val="NormalWeb"/>
              <w:spacing w:before="0" w:beforeAutospacing="0" w:after="0" w:afterAutospacing="0"/>
              <w:rPr>
                <w:sz w:val="18"/>
                <w:szCs w:val="18"/>
              </w:rPr>
            </w:pPr>
            <w:r w:rsidRPr="006C491C">
              <w:rPr>
                <w:b/>
                <w:bCs/>
                <w:color w:val="000000"/>
                <w:sz w:val="18"/>
                <w:szCs w:val="18"/>
              </w:rPr>
              <w:t>P2SVL04</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0C8DD52" w14:textId="77777777" w:rsidR="00D364A5" w:rsidRPr="006C491C" w:rsidRDefault="00D364A5">
            <w:pPr>
              <w:pStyle w:val="NormalWeb"/>
              <w:spacing w:before="0" w:beforeAutospacing="0" w:after="0" w:afterAutospacing="0"/>
              <w:rPr>
                <w:sz w:val="18"/>
                <w:szCs w:val="18"/>
              </w:rPr>
            </w:pPr>
            <w:r w:rsidRPr="006C491C">
              <w:rPr>
                <w:color w:val="000000"/>
                <w:sz w:val="18"/>
                <w:szCs w:val="18"/>
              </w:rPr>
              <w:t>0.92</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4DF4C0A" w14:textId="77777777" w:rsidR="00D364A5" w:rsidRPr="006C491C" w:rsidRDefault="00D364A5">
            <w:pPr>
              <w:pStyle w:val="NormalWeb"/>
              <w:spacing w:before="0" w:beforeAutospacing="0" w:after="0" w:afterAutospacing="0"/>
              <w:rPr>
                <w:sz w:val="18"/>
                <w:szCs w:val="18"/>
              </w:rPr>
            </w:pPr>
            <w:r w:rsidRPr="006C491C">
              <w:rPr>
                <w:color w:val="000000"/>
                <w:sz w:val="18"/>
                <w:szCs w:val="18"/>
              </w:rPr>
              <w:t>0.93</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574C66C" w14:textId="77777777" w:rsidR="00D364A5" w:rsidRPr="006C491C" w:rsidRDefault="00D364A5">
            <w:pPr>
              <w:pStyle w:val="NormalWeb"/>
              <w:spacing w:before="0" w:beforeAutospacing="0" w:after="0" w:afterAutospacing="0"/>
              <w:rPr>
                <w:sz w:val="18"/>
                <w:szCs w:val="18"/>
              </w:rPr>
            </w:pPr>
            <w:r w:rsidRPr="006C491C">
              <w:rPr>
                <w:color w:val="000000"/>
                <w:sz w:val="18"/>
                <w:szCs w:val="18"/>
              </w:rPr>
              <w:t>0.89</w:t>
            </w:r>
          </w:p>
        </w:tc>
      </w:tr>
      <w:tr w:rsidR="00D364A5" w:rsidRPr="006C491C" w14:paraId="2048D051" w14:textId="77777777" w:rsidTr="001506D9">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56EDA8A" w14:textId="77777777" w:rsidR="00D364A5" w:rsidRPr="006C491C" w:rsidRDefault="00D364A5">
            <w:pPr>
              <w:pStyle w:val="NormalWeb"/>
              <w:spacing w:before="0" w:beforeAutospacing="0" w:after="0" w:afterAutospacing="0"/>
              <w:rPr>
                <w:sz w:val="18"/>
                <w:szCs w:val="18"/>
              </w:rPr>
            </w:pPr>
            <w:r w:rsidRPr="006C491C">
              <w:rPr>
                <w:b/>
                <w:bCs/>
                <w:color w:val="000000"/>
                <w:sz w:val="18"/>
                <w:szCs w:val="18"/>
              </w:rPr>
              <w:t>P2SVL05</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4EB9EC4" w14:textId="77777777" w:rsidR="00D364A5" w:rsidRPr="006C491C" w:rsidRDefault="00D364A5">
            <w:pPr>
              <w:pStyle w:val="NormalWeb"/>
              <w:spacing w:before="0" w:beforeAutospacing="0" w:after="0" w:afterAutospacing="0"/>
              <w:rPr>
                <w:sz w:val="18"/>
                <w:szCs w:val="18"/>
              </w:rPr>
            </w:pPr>
            <w:r w:rsidRPr="006C491C">
              <w:rPr>
                <w:color w:val="000000"/>
                <w:sz w:val="18"/>
                <w:szCs w:val="18"/>
              </w:rPr>
              <w:t>0.90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367143" w14:textId="77777777" w:rsidR="00D364A5" w:rsidRPr="006C491C" w:rsidRDefault="00D364A5">
            <w:pPr>
              <w:pStyle w:val="NormalWeb"/>
              <w:spacing w:before="0" w:beforeAutospacing="0" w:after="0" w:afterAutospacing="0"/>
              <w:rPr>
                <w:sz w:val="18"/>
                <w:szCs w:val="18"/>
              </w:rPr>
            </w:pPr>
            <w:r w:rsidRPr="006C491C">
              <w:rPr>
                <w:color w:val="000000"/>
                <w:sz w:val="18"/>
                <w:szCs w:val="18"/>
              </w:rPr>
              <w:t>0.91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9A3E9AF" w14:textId="77777777" w:rsidR="00D364A5" w:rsidRPr="006C491C" w:rsidRDefault="00D364A5">
            <w:pPr>
              <w:pStyle w:val="NormalWeb"/>
              <w:spacing w:before="0" w:beforeAutospacing="0" w:after="0" w:afterAutospacing="0"/>
              <w:rPr>
                <w:sz w:val="18"/>
                <w:szCs w:val="18"/>
              </w:rPr>
            </w:pPr>
            <w:r w:rsidRPr="006C491C">
              <w:rPr>
                <w:color w:val="000000"/>
                <w:sz w:val="18"/>
                <w:szCs w:val="18"/>
              </w:rPr>
              <w:t>0.92</w:t>
            </w:r>
          </w:p>
        </w:tc>
      </w:tr>
      <w:tr w:rsidR="00D364A5" w:rsidRPr="006C491C" w14:paraId="023BCE62" w14:textId="77777777" w:rsidTr="001506D9">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46C8314" w14:textId="77777777" w:rsidR="00D364A5" w:rsidRPr="006C491C" w:rsidRDefault="00D364A5">
            <w:pPr>
              <w:pStyle w:val="NormalWeb"/>
              <w:spacing w:before="0" w:beforeAutospacing="0" w:after="0" w:afterAutospacing="0"/>
              <w:rPr>
                <w:sz w:val="18"/>
                <w:szCs w:val="18"/>
              </w:rPr>
            </w:pPr>
            <w:r w:rsidRPr="006C491C">
              <w:rPr>
                <w:b/>
                <w:bCs/>
                <w:color w:val="000000"/>
                <w:sz w:val="18"/>
                <w:szCs w:val="18"/>
              </w:rPr>
              <w:t>P2SVL06</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1CE4F16" w14:textId="77777777" w:rsidR="00D364A5" w:rsidRPr="006C491C" w:rsidRDefault="00D364A5">
            <w:pPr>
              <w:pStyle w:val="NormalWeb"/>
              <w:spacing w:before="0" w:beforeAutospacing="0" w:after="0" w:afterAutospacing="0"/>
              <w:rPr>
                <w:sz w:val="18"/>
                <w:szCs w:val="18"/>
              </w:rPr>
            </w:pPr>
            <w:r w:rsidRPr="006C491C">
              <w:rPr>
                <w:color w:val="000000"/>
                <w:sz w:val="18"/>
                <w:szCs w:val="18"/>
              </w:rPr>
              <w:t>0.93</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2BCB9D1" w14:textId="77777777" w:rsidR="00D364A5" w:rsidRPr="006C491C" w:rsidRDefault="00D364A5">
            <w:pPr>
              <w:pStyle w:val="NormalWeb"/>
              <w:spacing w:before="0" w:beforeAutospacing="0" w:after="0" w:afterAutospacing="0"/>
              <w:rPr>
                <w:sz w:val="18"/>
                <w:szCs w:val="18"/>
              </w:rPr>
            </w:pPr>
            <w:r w:rsidRPr="006C491C">
              <w:rPr>
                <w:color w:val="000000"/>
                <w:sz w:val="18"/>
                <w:szCs w:val="18"/>
              </w:rPr>
              <w:t>0.92</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D312A98" w14:textId="77777777" w:rsidR="00D364A5" w:rsidRPr="006C491C" w:rsidRDefault="00D364A5">
            <w:pPr>
              <w:pStyle w:val="NormalWeb"/>
              <w:spacing w:before="0" w:beforeAutospacing="0" w:after="0" w:afterAutospacing="0"/>
              <w:rPr>
                <w:sz w:val="18"/>
                <w:szCs w:val="18"/>
              </w:rPr>
            </w:pPr>
            <w:r w:rsidRPr="006C491C">
              <w:rPr>
                <w:color w:val="000000"/>
                <w:sz w:val="18"/>
                <w:szCs w:val="18"/>
              </w:rPr>
              <w:t>0.91</w:t>
            </w:r>
          </w:p>
        </w:tc>
      </w:tr>
      <w:tr w:rsidR="00D364A5" w:rsidRPr="006C491C" w14:paraId="6AA948A3" w14:textId="77777777" w:rsidTr="001506D9">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B6942D1" w14:textId="77777777" w:rsidR="00D364A5" w:rsidRPr="006C491C" w:rsidRDefault="00D364A5">
            <w:pPr>
              <w:pStyle w:val="NormalWeb"/>
              <w:spacing w:before="0" w:beforeAutospacing="0" w:after="0" w:afterAutospacing="0"/>
              <w:rPr>
                <w:sz w:val="18"/>
                <w:szCs w:val="18"/>
              </w:rPr>
            </w:pPr>
            <w:r w:rsidRPr="006C491C">
              <w:rPr>
                <w:b/>
                <w:bCs/>
                <w:color w:val="000000"/>
                <w:sz w:val="18"/>
                <w:szCs w:val="18"/>
              </w:rPr>
              <w:t>P2SVL07</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249B590" w14:textId="77777777" w:rsidR="00D364A5" w:rsidRPr="006C491C" w:rsidRDefault="00D364A5">
            <w:pPr>
              <w:pStyle w:val="NormalWeb"/>
              <w:spacing w:before="0" w:beforeAutospacing="0" w:after="0" w:afterAutospacing="0"/>
              <w:rPr>
                <w:sz w:val="18"/>
                <w:szCs w:val="18"/>
              </w:rPr>
            </w:pPr>
            <w:r w:rsidRPr="006C491C">
              <w:rPr>
                <w:color w:val="000000"/>
                <w:sz w:val="18"/>
                <w:szCs w:val="18"/>
              </w:rPr>
              <w:t>0.92</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0C71454" w14:textId="77777777" w:rsidR="00D364A5" w:rsidRPr="006C491C" w:rsidRDefault="00D364A5">
            <w:pPr>
              <w:pStyle w:val="NormalWeb"/>
              <w:spacing w:before="0" w:beforeAutospacing="0" w:after="0" w:afterAutospacing="0"/>
              <w:rPr>
                <w:sz w:val="18"/>
                <w:szCs w:val="18"/>
              </w:rPr>
            </w:pPr>
            <w:r w:rsidRPr="006C491C">
              <w:rPr>
                <w:color w:val="000000"/>
                <w:sz w:val="18"/>
                <w:szCs w:val="18"/>
              </w:rPr>
              <w:t>0.88</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063AB23" w14:textId="77777777" w:rsidR="00D364A5" w:rsidRPr="006C491C" w:rsidRDefault="00D364A5">
            <w:pPr>
              <w:pStyle w:val="NormalWeb"/>
              <w:spacing w:before="0" w:beforeAutospacing="0" w:after="0" w:afterAutospacing="0"/>
              <w:rPr>
                <w:sz w:val="18"/>
                <w:szCs w:val="18"/>
              </w:rPr>
            </w:pPr>
            <w:r w:rsidRPr="006C491C">
              <w:rPr>
                <w:color w:val="000000"/>
                <w:sz w:val="18"/>
                <w:szCs w:val="18"/>
              </w:rPr>
              <w:t>0.90</w:t>
            </w:r>
          </w:p>
        </w:tc>
      </w:tr>
      <w:tr w:rsidR="00D364A5" w:rsidRPr="006C491C" w14:paraId="60174803" w14:textId="77777777" w:rsidTr="001506D9">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B5476C5" w14:textId="77777777" w:rsidR="00D364A5" w:rsidRPr="006C491C" w:rsidRDefault="00D364A5">
            <w:pPr>
              <w:pStyle w:val="NormalWeb"/>
              <w:spacing w:before="0" w:beforeAutospacing="0" w:after="0" w:afterAutospacing="0"/>
              <w:rPr>
                <w:sz w:val="18"/>
                <w:szCs w:val="18"/>
              </w:rPr>
            </w:pPr>
            <w:r w:rsidRPr="006C491C">
              <w:rPr>
                <w:b/>
                <w:bCs/>
                <w:color w:val="000000"/>
                <w:sz w:val="18"/>
                <w:szCs w:val="18"/>
              </w:rPr>
              <w:t>P2SVL08</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C91844F" w14:textId="77777777" w:rsidR="00D364A5" w:rsidRPr="006C491C" w:rsidRDefault="00D364A5">
            <w:pPr>
              <w:pStyle w:val="NormalWeb"/>
              <w:spacing w:before="0" w:beforeAutospacing="0" w:after="0" w:afterAutospacing="0"/>
              <w:rPr>
                <w:sz w:val="18"/>
                <w:szCs w:val="18"/>
              </w:rPr>
            </w:pPr>
            <w:r w:rsidRPr="006C491C">
              <w:rPr>
                <w:color w:val="000000"/>
                <w:sz w:val="18"/>
                <w:szCs w:val="18"/>
              </w:rPr>
              <w:t>0.88</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58D922F" w14:textId="77777777" w:rsidR="00D364A5" w:rsidRPr="006C491C" w:rsidRDefault="00D364A5">
            <w:pPr>
              <w:pStyle w:val="NormalWeb"/>
              <w:spacing w:before="0" w:beforeAutospacing="0" w:after="0" w:afterAutospacing="0"/>
              <w:rPr>
                <w:sz w:val="18"/>
                <w:szCs w:val="18"/>
              </w:rPr>
            </w:pPr>
            <w:r w:rsidRPr="006C491C">
              <w:rPr>
                <w:color w:val="000000"/>
                <w:sz w:val="18"/>
                <w:szCs w:val="18"/>
              </w:rPr>
              <w:t>0.90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32DD37E" w14:textId="77777777" w:rsidR="00D364A5" w:rsidRPr="006C491C" w:rsidRDefault="00D364A5">
            <w:pPr>
              <w:pStyle w:val="NormalWeb"/>
              <w:spacing w:before="0" w:beforeAutospacing="0" w:after="0" w:afterAutospacing="0"/>
              <w:rPr>
                <w:sz w:val="18"/>
                <w:szCs w:val="18"/>
              </w:rPr>
            </w:pPr>
            <w:r w:rsidRPr="006C491C">
              <w:rPr>
                <w:color w:val="000000"/>
                <w:sz w:val="18"/>
                <w:szCs w:val="18"/>
              </w:rPr>
              <w:t>0.91</w:t>
            </w:r>
          </w:p>
        </w:tc>
      </w:tr>
      <w:tr w:rsidR="00D364A5" w:rsidRPr="006C491C" w14:paraId="7AF8B0E5" w14:textId="77777777" w:rsidTr="001506D9">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832809D" w14:textId="77777777" w:rsidR="00D364A5" w:rsidRPr="006C491C" w:rsidRDefault="00D364A5">
            <w:pPr>
              <w:pStyle w:val="NormalWeb"/>
              <w:spacing w:before="0" w:beforeAutospacing="0" w:after="0" w:afterAutospacing="0"/>
              <w:rPr>
                <w:sz w:val="18"/>
                <w:szCs w:val="18"/>
              </w:rPr>
            </w:pPr>
            <w:r w:rsidRPr="006C491C">
              <w:rPr>
                <w:b/>
                <w:bCs/>
                <w:color w:val="000000"/>
                <w:sz w:val="18"/>
                <w:szCs w:val="18"/>
              </w:rPr>
              <w:t>P2SVL09</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D4E9A52" w14:textId="77777777" w:rsidR="00D364A5" w:rsidRPr="006C491C" w:rsidRDefault="00D364A5">
            <w:pPr>
              <w:pStyle w:val="NormalWeb"/>
              <w:spacing w:before="0" w:beforeAutospacing="0" w:after="0" w:afterAutospacing="0"/>
              <w:rPr>
                <w:sz w:val="18"/>
                <w:szCs w:val="18"/>
              </w:rPr>
            </w:pPr>
            <w:r w:rsidRPr="006C491C">
              <w:rPr>
                <w:color w:val="000000"/>
                <w:sz w:val="18"/>
                <w:szCs w:val="18"/>
              </w:rPr>
              <w:t>0.89</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B831CBF" w14:textId="77777777" w:rsidR="00D364A5" w:rsidRPr="006C491C" w:rsidRDefault="00D364A5">
            <w:pPr>
              <w:pStyle w:val="NormalWeb"/>
              <w:spacing w:before="0" w:beforeAutospacing="0" w:after="0" w:afterAutospacing="0"/>
              <w:rPr>
                <w:sz w:val="18"/>
                <w:szCs w:val="18"/>
              </w:rPr>
            </w:pPr>
            <w:r w:rsidRPr="006C491C">
              <w:rPr>
                <w:color w:val="000000"/>
                <w:sz w:val="18"/>
                <w:szCs w:val="18"/>
              </w:rPr>
              <w:t>0.88</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FF2A6DF" w14:textId="77777777" w:rsidR="00D364A5" w:rsidRPr="006C491C" w:rsidRDefault="00D364A5">
            <w:pPr>
              <w:pStyle w:val="NormalWeb"/>
              <w:spacing w:before="0" w:beforeAutospacing="0" w:after="0" w:afterAutospacing="0"/>
              <w:rPr>
                <w:sz w:val="18"/>
                <w:szCs w:val="18"/>
              </w:rPr>
            </w:pPr>
            <w:r w:rsidRPr="006C491C">
              <w:rPr>
                <w:color w:val="000000"/>
                <w:sz w:val="18"/>
                <w:szCs w:val="18"/>
              </w:rPr>
              <w:t>0.85</w:t>
            </w:r>
          </w:p>
        </w:tc>
      </w:tr>
      <w:tr w:rsidR="00D364A5" w:rsidRPr="006C491C" w14:paraId="3D6145D2" w14:textId="77777777" w:rsidTr="001506D9">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1A73302" w14:textId="77777777" w:rsidR="00D364A5" w:rsidRPr="006C491C" w:rsidRDefault="00D364A5">
            <w:pPr>
              <w:pStyle w:val="NormalWeb"/>
              <w:spacing w:before="0" w:beforeAutospacing="0" w:after="0" w:afterAutospacing="0"/>
              <w:rPr>
                <w:sz w:val="18"/>
                <w:szCs w:val="18"/>
              </w:rPr>
            </w:pPr>
            <w:r w:rsidRPr="006C491C">
              <w:rPr>
                <w:b/>
                <w:bCs/>
                <w:color w:val="000000"/>
                <w:sz w:val="18"/>
                <w:szCs w:val="18"/>
              </w:rPr>
              <w:t>P2SVL10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F3240C3" w14:textId="77777777" w:rsidR="00D364A5" w:rsidRPr="006C491C" w:rsidRDefault="00D364A5">
            <w:pPr>
              <w:pStyle w:val="NormalWeb"/>
              <w:spacing w:before="0" w:beforeAutospacing="0" w:after="0" w:afterAutospacing="0"/>
              <w:rPr>
                <w:sz w:val="18"/>
                <w:szCs w:val="18"/>
              </w:rPr>
            </w:pPr>
            <w:r w:rsidRPr="006C491C">
              <w:rPr>
                <w:color w:val="000000"/>
                <w:sz w:val="18"/>
                <w:szCs w:val="18"/>
              </w:rPr>
              <w:t>0.81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5EB7359" w14:textId="77777777" w:rsidR="00D364A5" w:rsidRPr="006C491C" w:rsidRDefault="00D364A5">
            <w:pPr>
              <w:pStyle w:val="NormalWeb"/>
              <w:spacing w:before="0" w:beforeAutospacing="0" w:after="0" w:afterAutospacing="0"/>
              <w:rPr>
                <w:sz w:val="18"/>
                <w:szCs w:val="18"/>
              </w:rPr>
            </w:pPr>
            <w:r w:rsidRPr="006C491C">
              <w:rPr>
                <w:color w:val="000000"/>
                <w:sz w:val="18"/>
                <w:szCs w:val="18"/>
              </w:rPr>
              <w:t>0.84</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4B4F67F" w14:textId="77777777" w:rsidR="00D364A5" w:rsidRPr="006C491C" w:rsidRDefault="00D364A5">
            <w:pPr>
              <w:pStyle w:val="NormalWeb"/>
              <w:spacing w:before="0" w:beforeAutospacing="0" w:after="0" w:afterAutospacing="0"/>
              <w:rPr>
                <w:sz w:val="18"/>
                <w:szCs w:val="18"/>
              </w:rPr>
            </w:pPr>
            <w:r w:rsidRPr="006C491C">
              <w:rPr>
                <w:color w:val="000000"/>
                <w:sz w:val="18"/>
                <w:szCs w:val="18"/>
              </w:rPr>
              <w:t>0.81</w:t>
            </w:r>
          </w:p>
        </w:tc>
      </w:tr>
      <w:tr w:rsidR="00D364A5" w:rsidRPr="006C491C" w14:paraId="45BC37C3" w14:textId="77777777" w:rsidTr="001506D9">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7C06167" w14:textId="77777777" w:rsidR="00D364A5" w:rsidRPr="006C491C" w:rsidRDefault="00D364A5">
            <w:pPr>
              <w:pStyle w:val="NormalWeb"/>
              <w:spacing w:before="0" w:beforeAutospacing="0" w:after="0" w:afterAutospacing="0"/>
              <w:rPr>
                <w:sz w:val="18"/>
                <w:szCs w:val="18"/>
              </w:rPr>
            </w:pPr>
            <w:r w:rsidRPr="006C491C">
              <w:rPr>
                <w:b/>
                <w:bCs/>
                <w:color w:val="000000"/>
                <w:sz w:val="18"/>
                <w:szCs w:val="18"/>
              </w:rPr>
              <w:t>P2SVL11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9B5ACCF" w14:textId="77777777" w:rsidR="00D364A5" w:rsidRPr="006C491C" w:rsidRDefault="00D364A5">
            <w:pPr>
              <w:pStyle w:val="NormalWeb"/>
              <w:spacing w:before="0" w:beforeAutospacing="0" w:after="0" w:afterAutospacing="0"/>
              <w:rPr>
                <w:sz w:val="18"/>
                <w:szCs w:val="18"/>
              </w:rPr>
            </w:pPr>
            <w:r w:rsidRPr="006C491C">
              <w:rPr>
                <w:color w:val="000000"/>
                <w:sz w:val="18"/>
                <w:szCs w:val="18"/>
              </w:rPr>
              <w:t>0.92</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9B34517" w14:textId="77777777" w:rsidR="00D364A5" w:rsidRPr="006C491C" w:rsidRDefault="00D364A5">
            <w:pPr>
              <w:pStyle w:val="NormalWeb"/>
              <w:spacing w:before="0" w:beforeAutospacing="0" w:after="0" w:afterAutospacing="0"/>
              <w:rPr>
                <w:sz w:val="18"/>
                <w:szCs w:val="18"/>
              </w:rPr>
            </w:pPr>
            <w:r w:rsidRPr="006C491C">
              <w:rPr>
                <w:color w:val="000000"/>
                <w:sz w:val="18"/>
                <w:szCs w:val="18"/>
              </w:rPr>
              <w:t>0.91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D6E2633" w14:textId="77777777" w:rsidR="00D364A5" w:rsidRPr="006C491C" w:rsidRDefault="00D364A5">
            <w:pPr>
              <w:pStyle w:val="NormalWeb"/>
              <w:spacing w:before="0" w:beforeAutospacing="0" w:after="0" w:afterAutospacing="0"/>
              <w:rPr>
                <w:sz w:val="18"/>
                <w:szCs w:val="18"/>
              </w:rPr>
            </w:pPr>
            <w:r w:rsidRPr="006C491C">
              <w:rPr>
                <w:color w:val="000000"/>
                <w:sz w:val="18"/>
                <w:szCs w:val="18"/>
              </w:rPr>
              <w:t>0.91</w:t>
            </w:r>
          </w:p>
        </w:tc>
      </w:tr>
      <w:tr w:rsidR="00D364A5" w:rsidRPr="006C491C" w14:paraId="1C17FADC" w14:textId="77777777" w:rsidTr="001506D9">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0B40762" w14:textId="77777777" w:rsidR="00D364A5" w:rsidRPr="006C491C" w:rsidRDefault="00D364A5">
            <w:pPr>
              <w:pStyle w:val="NormalWeb"/>
              <w:spacing w:before="0" w:beforeAutospacing="0" w:after="0" w:afterAutospacing="0"/>
              <w:rPr>
                <w:sz w:val="18"/>
                <w:szCs w:val="18"/>
              </w:rPr>
            </w:pPr>
            <w:r w:rsidRPr="006C491C">
              <w:rPr>
                <w:b/>
                <w:bCs/>
                <w:color w:val="000000"/>
                <w:sz w:val="18"/>
                <w:szCs w:val="18"/>
              </w:rPr>
              <w:lastRenderedPageBreak/>
              <w:t>P2SVL12</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C690177" w14:textId="77777777" w:rsidR="00D364A5" w:rsidRPr="006C491C" w:rsidRDefault="00D364A5">
            <w:pPr>
              <w:pStyle w:val="NormalWeb"/>
              <w:spacing w:before="0" w:beforeAutospacing="0" w:after="0" w:afterAutospacing="0"/>
              <w:rPr>
                <w:sz w:val="18"/>
                <w:szCs w:val="18"/>
              </w:rPr>
            </w:pPr>
            <w:r w:rsidRPr="006C491C">
              <w:rPr>
                <w:color w:val="000000"/>
                <w:sz w:val="18"/>
                <w:szCs w:val="18"/>
              </w:rPr>
              <w:t>0.85</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36A1881" w14:textId="77777777" w:rsidR="00D364A5" w:rsidRPr="006C491C" w:rsidRDefault="00D364A5">
            <w:pPr>
              <w:pStyle w:val="NormalWeb"/>
              <w:spacing w:before="0" w:beforeAutospacing="0" w:after="0" w:afterAutospacing="0"/>
              <w:rPr>
                <w:sz w:val="18"/>
                <w:szCs w:val="18"/>
              </w:rPr>
            </w:pPr>
            <w:r w:rsidRPr="006C491C">
              <w:rPr>
                <w:color w:val="000000"/>
                <w:sz w:val="18"/>
                <w:szCs w:val="18"/>
              </w:rPr>
              <w:t>0.82</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83B0ABE" w14:textId="77777777" w:rsidR="00D364A5" w:rsidRPr="006C491C" w:rsidRDefault="00D364A5">
            <w:pPr>
              <w:pStyle w:val="NormalWeb"/>
              <w:spacing w:before="0" w:beforeAutospacing="0" w:after="0" w:afterAutospacing="0"/>
              <w:rPr>
                <w:sz w:val="18"/>
                <w:szCs w:val="18"/>
              </w:rPr>
            </w:pPr>
            <w:r w:rsidRPr="006C491C">
              <w:rPr>
                <w:color w:val="000000"/>
                <w:sz w:val="18"/>
                <w:szCs w:val="18"/>
              </w:rPr>
              <w:t>0.75</w:t>
            </w:r>
          </w:p>
        </w:tc>
      </w:tr>
      <w:tr w:rsidR="00D364A5" w:rsidRPr="006C491C" w14:paraId="3E2850F9" w14:textId="77777777" w:rsidTr="001506D9">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EFF899C" w14:textId="77777777" w:rsidR="00D364A5" w:rsidRPr="006C491C" w:rsidRDefault="00D364A5">
            <w:pPr>
              <w:pStyle w:val="NormalWeb"/>
              <w:spacing w:before="0" w:beforeAutospacing="0" w:after="0" w:afterAutospacing="0"/>
              <w:rPr>
                <w:sz w:val="18"/>
                <w:szCs w:val="18"/>
              </w:rPr>
            </w:pPr>
            <w:r w:rsidRPr="006C491C">
              <w:rPr>
                <w:b/>
                <w:bCs/>
                <w:color w:val="000000"/>
                <w:sz w:val="18"/>
                <w:szCs w:val="18"/>
              </w:rPr>
              <w:t>P2SVL13</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4DD8062" w14:textId="77777777" w:rsidR="00D364A5" w:rsidRPr="006C491C" w:rsidRDefault="00D364A5">
            <w:pPr>
              <w:pStyle w:val="NormalWeb"/>
              <w:spacing w:before="0" w:beforeAutospacing="0" w:after="0" w:afterAutospacing="0"/>
              <w:rPr>
                <w:sz w:val="18"/>
                <w:szCs w:val="18"/>
              </w:rPr>
            </w:pPr>
            <w:r w:rsidRPr="006C491C">
              <w:rPr>
                <w:color w:val="000000"/>
                <w:sz w:val="18"/>
                <w:szCs w:val="18"/>
              </w:rPr>
              <w:t>0.85</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0930B3D" w14:textId="77777777" w:rsidR="00D364A5" w:rsidRPr="006C491C" w:rsidRDefault="00D364A5">
            <w:pPr>
              <w:pStyle w:val="NormalWeb"/>
              <w:spacing w:before="0" w:beforeAutospacing="0" w:after="0" w:afterAutospacing="0"/>
              <w:rPr>
                <w:sz w:val="18"/>
                <w:szCs w:val="18"/>
              </w:rPr>
            </w:pPr>
            <w:r w:rsidRPr="006C491C">
              <w:rPr>
                <w:color w:val="000000"/>
                <w:sz w:val="18"/>
                <w:szCs w:val="18"/>
              </w:rPr>
              <w:t>0.87</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423029F" w14:textId="77777777" w:rsidR="00D364A5" w:rsidRPr="006C491C" w:rsidRDefault="00D364A5">
            <w:pPr>
              <w:pStyle w:val="NormalWeb"/>
              <w:spacing w:before="0" w:beforeAutospacing="0" w:after="0" w:afterAutospacing="0"/>
              <w:rPr>
                <w:sz w:val="18"/>
                <w:szCs w:val="18"/>
              </w:rPr>
            </w:pPr>
            <w:r w:rsidRPr="006C491C">
              <w:rPr>
                <w:color w:val="000000"/>
                <w:sz w:val="18"/>
                <w:szCs w:val="18"/>
              </w:rPr>
              <w:t>0.87</w:t>
            </w:r>
          </w:p>
        </w:tc>
      </w:tr>
      <w:tr w:rsidR="00D364A5" w:rsidRPr="006C491C" w14:paraId="1069F726" w14:textId="77777777" w:rsidTr="001506D9">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BB737AD" w14:textId="77777777" w:rsidR="00D364A5" w:rsidRPr="006C491C" w:rsidRDefault="00D364A5">
            <w:pPr>
              <w:pStyle w:val="NormalWeb"/>
              <w:spacing w:before="0" w:beforeAutospacing="0" w:after="0" w:afterAutospacing="0"/>
              <w:rPr>
                <w:sz w:val="18"/>
                <w:szCs w:val="18"/>
              </w:rPr>
            </w:pPr>
            <w:r w:rsidRPr="006C491C">
              <w:rPr>
                <w:b/>
                <w:bCs/>
                <w:color w:val="000000"/>
                <w:sz w:val="18"/>
                <w:szCs w:val="18"/>
              </w:rPr>
              <w:t>P2LVL15</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5BB3443" w14:textId="77777777" w:rsidR="00D364A5" w:rsidRPr="006C491C" w:rsidRDefault="00D364A5">
            <w:pPr>
              <w:rPr>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9D0C556" w14:textId="77777777" w:rsidR="00D364A5" w:rsidRPr="006C491C" w:rsidRDefault="00D364A5">
            <w:pPr>
              <w:pStyle w:val="NormalWeb"/>
              <w:spacing w:before="0" w:beforeAutospacing="0" w:after="0" w:afterAutospacing="0"/>
              <w:rPr>
                <w:sz w:val="18"/>
                <w:szCs w:val="18"/>
              </w:rPr>
            </w:pPr>
            <w:r w:rsidRPr="006C491C">
              <w:rPr>
                <w:color w:val="000000"/>
                <w:sz w:val="18"/>
                <w:szCs w:val="18"/>
              </w:rPr>
              <w:t>0.89</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92F234D" w14:textId="77777777" w:rsidR="00D364A5" w:rsidRPr="006C491C" w:rsidRDefault="00D364A5">
            <w:pPr>
              <w:pStyle w:val="NormalWeb"/>
              <w:spacing w:before="0" w:beforeAutospacing="0" w:after="0" w:afterAutospacing="0"/>
              <w:rPr>
                <w:sz w:val="18"/>
                <w:szCs w:val="18"/>
              </w:rPr>
            </w:pPr>
            <w:r w:rsidRPr="006C491C">
              <w:rPr>
                <w:color w:val="000000"/>
                <w:sz w:val="18"/>
                <w:szCs w:val="18"/>
              </w:rPr>
              <w:t>0.81</w:t>
            </w:r>
          </w:p>
        </w:tc>
      </w:tr>
      <w:tr w:rsidR="00D364A5" w:rsidRPr="006C491C" w14:paraId="07A23B61" w14:textId="77777777" w:rsidTr="001506D9">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C3B2CCB" w14:textId="77777777" w:rsidR="00D364A5" w:rsidRPr="006C491C" w:rsidRDefault="00D364A5">
            <w:pPr>
              <w:pStyle w:val="NormalWeb"/>
              <w:spacing w:before="0" w:beforeAutospacing="0" w:after="0" w:afterAutospacing="0"/>
              <w:rPr>
                <w:sz w:val="18"/>
                <w:szCs w:val="18"/>
              </w:rPr>
            </w:pPr>
            <w:r w:rsidRPr="006C491C">
              <w:rPr>
                <w:b/>
                <w:bCs/>
                <w:color w:val="000000"/>
                <w:sz w:val="18"/>
                <w:szCs w:val="18"/>
              </w:rPr>
              <w:t>P2LVL18</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7C50913" w14:textId="77777777" w:rsidR="00D364A5" w:rsidRPr="006C491C" w:rsidRDefault="00D364A5">
            <w:pPr>
              <w:rPr>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CF9D978" w14:textId="77777777" w:rsidR="00D364A5" w:rsidRPr="006C491C" w:rsidRDefault="00D364A5">
            <w:pPr>
              <w:pStyle w:val="NormalWeb"/>
              <w:spacing w:before="0" w:beforeAutospacing="0" w:after="0" w:afterAutospacing="0"/>
              <w:rPr>
                <w:sz w:val="18"/>
                <w:szCs w:val="18"/>
              </w:rPr>
            </w:pPr>
            <w:r w:rsidRPr="006C491C">
              <w:rPr>
                <w:color w:val="000000"/>
                <w:sz w:val="18"/>
                <w:szCs w:val="18"/>
              </w:rPr>
              <w:t>0.92</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818B9F2" w14:textId="77777777" w:rsidR="00D364A5" w:rsidRPr="006C491C" w:rsidRDefault="00D364A5">
            <w:pPr>
              <w:pStyle w:val="NormalWeb"/>
              <w:spacing w:before="0" w:beforeAutospacing="0" w:after="0" w:afterAutospacing="0"/>
              <w:rPr>
                <w:sz w:val="18"/>
                <w:szCs w:val="18"/>
              </w:rPr>
            </w:pPr>
            <w:r w:rsidRPr="006C491C">
              <w:rPr>
                <w:color w:val="000000"/>
                <w:sz w:val="18"/>
                <w:szCs w:val="18"/>
              </w:rPr>
              <w:t>0.87</w:t>
            </w:r>
          </w:p>
        </w:tc>
      </w:tr>
      <w:tr w:rsidR="00D364A5" w:rsidRPr="006C491C" w14:paraId="30D7A214" w14:textId="77777777" w:rsidTr="001506D9">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5CCB022" w14:textId="77777777" w:rsidR="00D364A5" w:rsidRPr="006C491C" w:rsidRDefault="00D364A5">
            <w:pPr>
              <w:pStyle w:val="NormalWeb"/>
              <w:spacing w:before="0" w:beforeAutospacing="0" w:after="0" w:afterAutospacing="0"/>
              <w:rPr>
                <w:sz w:val="18"/>
                <w:szCs w:val="18"/>
              </w:rPr>
            </w:pPr>
            <w:r w:rsidRPr="006C491C">
              <w:rPr>
                <w:b/>
                <w:bCs/>
                <w:color w:val="000000"/>
                <w:sz w:val="18"/>
                <w:szCs w:val="18"/>
              </w:rPr>
              <w:t>P2LVL19</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6D09D99" w14:textId="77777777" w:rsidR="00D364A5" w:rsidRPr="006C491C" w:rsidRDefault="00D364A5">
            <w:pPr>
              <w:rPr>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C3AD9C9" w14:textId="77777777" w:rsidR="00D364A5" w:rsidRPr="006C491C" w:rsidRDefault="00D364A5">
            <w:pPr>
              <w:pStyle w:val="NormalWeb"/>
              <w:spacing w:before="0" w:beforeAutospacing="0" w:after="0" w:afterAutospacing="0"/>
              <w:rPr>
                <w:sz w:val="18"/>
                <w:szCs w:val="18"/>
              </w:rPr>
            </w:pPr>
            <w:r w:rsidRPr="006C491C">
              <w:rPr>
                <w:color w:val="000000"/>
                <w:sz w:val="18"/>
                <w:szCs w:val="18"/>
              </w:rPr>
              <w:t>0.94</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8C1E0BE" w14:textId="77777777" w:rsidR="00D364A5" w:rsidRPr="006C491C" w:rsidRDefault="00D364A5">
            <w:pPr>
              <w:pStyle w:val="NormalWeb"/>
              <w:spacing w:before="0" w:beforeAutospacing="0" w:after="0" w:afterAutospacing="0"/>
              <w:rPr>
                <w:sz w:val="18"/>
                <w:szCs w:val="18"/>
              </w:rPr>
            </w:pPr>
            <w:r w:rsidRPr="006C491C">
              <w:rPr>
                <w:color w:val="000000"/>
                <w:sz w:val="18"/>
                <w:szCs w:val="18"/>
              </w:rPr>
              <w:t>0.87</w:t>
            </w:r>
          </w:p>
        </w:tc>
      </w:tr>
      <w:tr w:rsidR="00D364A5" w:rsidRPr="006C491C" w14:paraId="09F54A78" w14:textId="77777777" w:rsidTr="001506D9">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057A309" w14:textId="77777777" w:rsidR="00D364A5" w:rsidRPr="006C491C" w:rsidRDefault="00D364A5">
            <w:pPr>
              <w:pStyle w:val="NormalWeb"/>
              <w:spacing w:before="0" w:beforeAutospacing="0" w:after="0" w:afterAutospacing="0"/>
              <w:rPr>
                <w:sz w:val="18"/>
                <w:szCs w:val="18"/>
              </w:rPr>
            </w:pPr>
            <w:r w:rsidRPr="006C491C">
              <w:rPr>
                <w:b/>
                <w:bCs/>
                <w:color w:val="000000"/>
                <w:sz w:val="18"/>
                <w:szCs w:val="18"/>
              </w:rPr>
              <w:t>P2LVL23</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3053033" w14:textId="77777777" w:rsidR="00D364A5" w:rsidRPr="006C491C" w:rsidRDefault="00D364A5">
            <w:pPr>
              <w:rPr>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916D737" w14:textId="77777777" w:rsidR="00D364A5" w:rsidRPr="006C491C" w:rsidRDefault="00D364A5">
            <w:pPr>
              <w:pStyle w:val="NormalWeb"/>
              <w:spacing w:before="0" w:beforeAutospacing="0" w:after="0" w:afterAutospacing="0"/>
              <w:rPr>
                <w:sz w:val="18"/>
                <w:szCs w:val="18"/>
              </w:rPr>
            </w:pPr>
            <w:r w:rsidRPr="006C491C">
              <w:rPr>
                <w:color w:val="000000"/>
                <w:sz w:val="18"/>
                <w:szCs w:val="18"/>
              </w:rPr>
              <w:t>0.89</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C4B25C9" w14:textId="77777777" w:rsidR="00D364A5" w:rsidRPr="006C491C" w:rsidRDefault="00D364A5">
            <w:pPr>
              <w:pStyle w:val="NormalWeb"/>
              <w:spacing w:before="0" w:beforeAutospacing="0" w:after="0" w:afterAutospacing="0"/>
              <w:rPr>
                <w:sz w:val="18"/>
                <w:szCs w:val="18"/>
              </w:rPr>
            </w:pPr>
            <w:r w:rsidRPr="006C491C">
              <w:rPr>
                <w:color w:val="000000"/>
                <w:sz w:val="18"/>
                <w:szCs w:val="18"/>
              </w:rPr>
              <w:t>0.81</w:t>
            </w:r>
          </w:p>
        </w:tc>
      </w:tr>
    </w:tbl>
    <w:p w14:paraId="2090C66C" w14:textId="77777777" w:rsidR="00673181" w:rsidRPr="004353D7" w:rsidRDefault="00673181" w:rsidP="0057278F">
      <w:pPr>
        <w:jc w:val="both"/>
      </w:pPr>
      <w:r w:rsidRPr="004353D7">
        <w:t xml:space="preserve">Since </w:t>
      </w:r>
      <w:proofErr w:type="spellStart"/>
      <w:r w:rsidRPr="004353D7">
        <w:t>bitstream</w:t>
      </w:r>
      <w:proofErr w:type="spellEnd"/>
      <w:r w:rsidRPr="004353D7">
        <w:t xml:space="preserve"> models are only evaluated for short databases, correlation values for long databases are not reported in the above table.      </w:t>
      </w:r>
    </w:p>
    <w:p w14:paraId="6D18E7EF" w14:textId="2776FE00" w:rsidR="00673181" w:rsidRPr="00673181" w:rsidRDefault="0021443E" w:rsidP="00673181">
      <w:pPr>
        <w:pStyle w:val="Heading1"/>
        <w:spacing w:before="480" w:after="120"/>
      </w:pPr>
      <w:r>
        <w:rPr>
          <w:color w:val="000000"/>
          <w:szCs w:val="24"/>
        </w:rPr>
        <w:t>8</w:t>
      </w:r>
      <w:r w:rsidR="00673181" w:rsidRPr="00673181">
        <w:rPr>
          <w:color w:val="000000"/>
          <w:szCs w:val="24"/>
        </w:rPr>
        <w:t>.</w:t>
      </w:r>
      <w:r w:rsidR="004353D7" w:rsidRPr="004353D7">
        <w:rPr>
          <w:b w:val="0"/>
          <w:bCs/>
          <w:color w:val="000000"/>
          <w:szCs w:val="24"/>
        </w:rPr>
        <w:t xml:space="preserve"> </w:t>
      </w:r>
      <w:r w:rsidR="004353D7" w:rsidRPr="00673181">
        <w:rPr>
          <w:b w:val="0"/>
          <w:bCs/>
          <w:color w:val="000000"/>
          <w:szCs w:val="24"/>
        </w:rPr>
        <w:t xml:space="preserve">      </w:t>
      </w:r>
      <w:r w:rsidR="00673181" w:rsidRPr="00673181">
        <w:rPr>
          <w:color w:val="000000"/>
          <w:szCs w:val="24"/>
        </w:rPr>
        <w:t>Choice of Model for Standardization</w:t>
      </w:r>
    </w:p>
    <w:p w14:paraId="53A5A161" w14:textId="27E79DE6" w:rsidR="00F81936" w:rsidRPr="004353D7" w:rsidRDefault="00673181" w:rsidP="0057278F">
      <w:pPr>
        <w:jc w:val="both"/>
      </w:pPr>
      <w:r w:rsidRPr="004353D7">
        <w:t xml:space="preserve">The criteria for model selection are detailed in </w:t>
      </w:r>
      <w:hyperlink r:id="rId32" w:history="1">
        <w:r w:rsidR="00F81936" w:rsidRPr="001506D9">
          <w:rPr>
            <w:rStyle w:val="Hyperlink"/>
            <w:rFonts w:ascii="Times New Roman" w:eastAsia="Times New Roman" w:hAnsi="Times New Roman"/>
            <w:b/>
            <w:bCs/>
            <w:color w:val="1155CC"/>
            <w:lang w:val="en-US" w:eastAsia="en-GB"/>
          </w:rPr>
          <w:t>[IEEE P1204]</w:t>
        </w:r>
      </w:hyperlink>
      <w:r w:rsidRPr="004353D7">
        <w:t>. The idea is that a model needs to perform significantly better compared to the baseline model and the models of lower complexity in order to be considered for standardization.</w:t>
      </w:r>
    </w:p>
    <w:p w14:paraId="426A4462" w14:textId="7DF0B5F5" w:rsidR="00673181" w:rsidRPr="004353D7" w:rsidRDefault="00D85176" w:rsidP="0057278F">
      <w:pPr>
        <w:jc w:val="both"/>
      </w:pPr>
      <w:r>
        <w:rPr>
          <w:noProof/>
          <w:lang w:val="de-DE" w:eastAsia="de-DE"/>
        </w:rPr>
        <w:lastRenderedPageBreak/>
        <w:drawing>
          <wp:inline distT="0" distB="0" distL="0" distR="0" wp14:anchorId="1F67D5CD" wp14:editId="433DCC7D">
            <wp:extent cx="6120765" cy="612076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hort.png"/>
                    <pic:cNvPicPr/>
                  </pic:nvPicPr>
                  <pic:blipFill>
                    <a:blip r:embed="rId33">
                      <a:extLst>
                        <a:ext uri="{28A0092B-C50C-407E-A947-70E740481C1C}">
                          <a14:useLocalDpi xmlns:a14="http://schemas.microsoft.com/office/drawing/2010/main" val="0"/>
                        </a:ext>
                      </a:extLst>
                    </a:blip>
                    <a:stretch>
                      <a:fillRect/>
                    </a:stretch>
                  </pic:blipFill>
                  <pic:spPr>
                    <a:xfrm>
                      <a:off x="0" y="0"/>
                      <a:ext cx="6120765" cy="6120765"/>
                    </a:xfrm>
                    <a:prstGeom prst="rect">
                      <a:avLst/>
                    </a:prstGeom>
                  </pic:spPr>
                </pic:pic>
              </a:graphicData>
            </a:graphic>
          </wp:inline>
        </w:drawing>
      </w:r>
      <w:r w:rsidR="00673181" w:rsidRPr="004353D7">
        <w:t>For short database validation, the best model along with the significance threshold for each model type is plotted in the above figure. For a model category all models falling within the significance interval (the dotted vertical lines) are considered as winning models.</w:t>
      </w:r>
    </w:p>
    <w:p w14:paraId="01CE4A1C" w14:textId="77777777" w:rsidR="00673181" w:rsidRPr="006C491C" w:rsidRDefault="00673181" w:rsidP="0057278F">
      <w:pPr>
        <w:jc w:val="both"/>
      </w:pPr>
    </w:p>
    <w:p w14:paraId="61FDB3DD" w14:textId="130806F8" w:rsidR="00673181" w:rsidRPr="006C491C" w:rsidRDefault="0043413D" w:rsidP="0057278F">
      <w:pPr>
        <w:pStyle w:val="NormalWeb"/>
        <w:numPr>
          <w:ilvl w:val="0"/>
          <w:numId w:val="23"/>
        </w:numPr>
        <w:spacing w:before="0" w:beforeAutospacing="0" w:after="0" w:afterAutospacing="0"/>
        <w:jc w:val="both"/>
        <w:textAlignment w:val="baseline"/>
        <w:rPr>
          <w:color w:val="000000"/>
          <w:lang w:val="en-US"/>
        </w:rPr>
      </w:pPr>
      <w:r>
        <w:rPr>
          <w:color w:val="000000"/>
          <w:lang w:val="en-GB"/>
        </w:rPr>
        <w:t>None of the</w:t>
      </w:r>
      <w:r w:rsidR="00673181" w:rsidRPr="006C491C">
        <w:rPr>
          <w:color w:val="000000"/>
          <w:lang w:val="en-US"/>
        </w:rPr>
        <w:t xml:space="preserve"> PXNR submissions </w:t>
      </w:r>
      <w:r w:rsidR="00A91A9F">
        <w:rPr>
          <w:color w:val="000000"/>
          <w:lang w:val="en-US"/>
        </w:rPr>
        <w:t xml:space="preserve">(not shown in the figure) </w:t>
      </w:r>
      <w:r w:rsidR="00673181" w:rsidRPr="006C491C">
        <w:rPr>
          <w:color w:val="000000"/>
          <w:lang w:val="en-US"/>
        </w:rPr>
        <w:t>fulfill the minimum performance requirements.</w:t>
      </w:r>
    </w:p>
    <w:p w14:paraId="5CEA1F1F" w14:textId="77777777" w:rsidR="00673181" w:rsidRPr="006C491C" w:rsidRDefault="00673181" w:rsidP="0057278F">
      <w:pPr>
        <w:pStyle w:val="NormalWeb"/>
        <w:numPr>
          <w:ilvl w:val="0"/>
          <w:numId w:val="23"/>
        </w:numPr>
        <w:spacing w:before="0" w:beforeAutospacing="0" w:after="0" w:afterAutospacing="0"/>
        <w:jc w:val="both"/>
        <w:textAlignment w:val="baseline"/>
        <w:rPr>
          <w:color w:val="000000"/>
          <w:lang w:val="en-US"/>
        </w:rPr>
      </w:pPr>
      <w:r w:rsidRPr="006C491C">
        <w:rPr>
          <w:color w:val="000000"/>
          <w:lang w:val="en-US"/>
        </w:rPr>
        <w:t>The significance interval of PXFR is partially overlapped by the significance interval of PXRR, hence we do not have a Full Reference model that significantly outperforms the best PXRR model. Hence, the PXRR model can be considered to include both the PXRR and PXFR categories, which is planned to be explained in the standard accordingly. </w:t>
      </w:r>
    </w:p>
    <w:p w14:paraId="1CB8C015" w14:textId="77777777" w:rsidR="00673181" w:rsidRPr="006C491C" w:rsidRDefault="00673181" w:rsidP="0057278F">
      <w:pPr>
        <w:pStyle w:val="NormalWeb"/>
        <w:numPr>
          <w:ilvl w:val="0"/>
          <w:numId w:val="23"/>
        </w:numPr>
        <w:spacing w:before="0" w:beforeAutospacing="0" w:after="0" w:afterAutospacing="0"/>
        <w:jc w:val="both"/>
        <w:textAlignment w:val="baseline"/>
        <w:rPr>
          <w:color w:val="000000"/>
          <w:lang w:val="en-US"/>
        </w:rPr>
      </w:pPr>
      <w:r w:rsidRPr="006C491C">
        <w:rPr>
          <w:color w:val="000000"/>
          <w:lang w:val="en-US"/>
        </w:rPr>
        <w:t>The significance interval of HYN1 is partially overlapped by the significance interval of HYN0, hence we do not have a HYN1 model that significantly outperforms the best HYN0 model. Hence, HYN0 can be used instead of HYN1 to predict the quality of short videos.</w:t>
      </w:r>
    </w:p>
    <w:p w14:paraId="76AD949B" w14:textId="77777777" w:rsidR="00673181" w:rsidRPr="006C491C" w:rsidRDefault="00673181" w:rsidP="0057278F">
      <w:pPr>
        <w:pStyle w:val="NormalWeb"/>
        <w:numPr>
          <w:ilvl w:val="0"/>
          <w:numId w:val="23"/>
        </w:numPr>
        <w:spacing w:before="0" w:beforeAutospacing="0" w:after="0" w:afterAutospacing="0"/>
        <w:jc w:val="both"/>
        <w:textAlignment w:val="baseline"/>
        <w:rPr>
          <w:color w:val="000000"/>
          <w:lang w:val="en-US"/>
        </w:rPr>
      </w:pPr>
      <w:r w:rsidRPr="006C491C">
        <w:rPr>
          <w:color w:val="000000"/>
          <w:lang w:val="en-US"/>
        </w:rPr>
        <w:lastRenderedPageBreak/>
        <w:t>The significance interval of HYR0 is partially overlapped by the significance interval of HYN0, hence we do not have a HYR0 model that significantly outperform the best HYN0 model. Hence, HYN0 can be used instead of HYR0 to predict the quality of short videos.</w:t>
      </w:r>
    </w:p>
    <w:p w14:paraId="7C2AFA3D" w14:textId="77777777" w:rsidR="00673181" w:rsidRPr="006C491C" w:rsidRDefault="00673181" w:rsidP="0057278F">
      <w:pPr>
        <w:pStyle w:val="NormalWeb"/>
        <w:numPr>
          <w:ilvl w:val="0"/>
          <w:numId w:val="23"/>
        </w:numPr>
        <w:spacing w:before="0" w:beforeAutospacing="0" w:after="0" w:afterAutospacing="0"/>
        <w:jc w:val="both"/>
        <w:textAlignment w:val="baseline"/>
        <w:rPr>
          <w:color w:val="000000"/>
          <w:lang w:val="en-US"/>
        </w:rPr>
      </w:pPr>
      <w:r w:rsidRPr="006C491C">
        <w:rPr>
          <w:color w:val="000000"/>
          <w:lang w:val="en-US"/>
        </w:rPr>
        <w:t>The significance interval of HYF0 is partially overlapped by the significance interval of HYN0, hence we do not have a HYF0 model that significantly outperform the best HYN0 model. Hence, HYN0 can be used instead of HYF0 to predict the quality of short videos.</w:t>
      </w:r>
    </w:p>
    <w:p w14:paraId="17CEE0C9" w14:textId="77777777" w:rsidR="00673181" w:rsidRPr="004353D7" w:rsidRDefault="00673181" w:rsidP="0057278F">
      <w:pPr>
        <w:jc w:val="both"/>
      </w:pPr>
    </w:p>
    <w:p w14:paraId="14D41842" w14:textId="18B6F9C7" w:rsidR="008251EC" w:rsidRPr="004353D7" w:rsidRDefault="00673181" w:rsidP="0057278F">
      <w:pPr>
        <w:jc w:val="both"/>
      </w:pPr>
      <w:r w:rsidRPr="004353D7">
        <w:t xml:space="preserve">The other </w:t>
      </w:r>
      <w:r w:rsidR="008F1903">
        <w:t>3</w:t>
      </w:r>
      <w:r w:rsidR="008F1903" w:rsidRPr="004353D7">
        <w:t xml:space="preserve"> </w:t>
      </w:r>
      <w:r w:rsidRPr="004353D7">
        <w:t>model categories BSM3, PXRR and HYN0 have significance intervals that are separate (see Fig. below). These model categories</w:t>
      </w:r>
      <w:r w:rsidR="00BE77B6">
        <w:t xml:space="preserve"> are considered for </w:t>
      </w:r>
      <w:r w:rsidRPr="004353D7">
        <w:t>standardized. </w:t>
      </w:r>
    </w:p>
    <w:p w14:paraId="15EAA14D" w14:textId="6C6F833F" w:rsidR="00673181" w:rsidRPr="00673181" w:rsidRDefault="00CF1D15" w:rsidP="004353D7">
      <w:pPr>
        <w:jc w:val="center"/>
      </w:pPr>
      <w:r>
        <w:rPr>
          <w:noProof/>
          <w:lang w:val="de-DE" w:eastAsia="de-DE"/>
        </w:rPr>
        <w:drawing>
          <wp:inline distT="0" distB="0" distL="0" distR="0" wp14:anchorId="0D0AF390" wp14:editId="5B43EE61">
            <wp:extent cx="6120765" cy="612076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hort_long.png"/>
                    <pic:cNvPicPr/>
                  </pic:nvPicPr>
                  <pic:blipFill>
                    <a:blip r:embed="rId34">
                      <a:extLst>
                        <a:ext uri="{28A0092B-C50C-407E-A947-70E740481C1C}">
                          <a14:useLocalDpi xmlns:a14="http://schemas.microsoft.com/office/drawing/2010/main" val="0"/>
                        </a:ext>
                      </a:extLst>
                    </a:blip>
                    <a:stretch>
                      <a:fillRect/>
                    </a:stretch>
                  </pic:blipFill>
                  <pic:spPr>
                    <a:xfrm>
                      <a:off x="0" y="0"/>
                      <a:ext cx="6120765" cy="6120765"/>
                    </a:xfrm>
                    <a:prstGeom prst="rect">
                      <a:avLst/>
                    </a:prstGeom>
                  </pic:spPr>
                </pic:pic>
              </a:graphicData>
            </a:graphic>
          </wp:inline>
        </w:drawing>
      </w:r>
      <w:r w:rsidR="00BE77B6" w:rsidRPr="00BE77B6" w:rsidDel="00BE77B6">
        <w:t xml:space="preserve"> </w:t>
      </w:r>
      <w:r w:rsidR="00673181" w:rsidRPr="004353D7">
        <w:fldChar w:fldCharType="begin"/>
      </w:r>
      <w:r w:rsidR="00673181" w:rsidRPr="004353D7">
        <w:instrText xml:space="preserve"> INCLUDEPICTURE "https://lh6.googleusercontent.com/KqxooDlnfrvX3tPdoStlVECLcav9w_Lnl6Tvt1hvPnI-JSdeaxj3_eIMNWqg5mrWCy8QRu7Ma5lZ0Im-HSoGxlGlCA5DKKnKyl-FT6uLjBRpuuFfpR3A3R4uvfxAC_9x3Q" \* MERGEFORMATINET </w:instrText>
      </w:r>
      <w:r w:rsidR="00673181" w:rsidRPr="004353D7">
        <w:fldChar w:fldCharType="end"/>
      </w:r>
    </w:p>
    <w:p w14:paraId="3A87E418" w14:textId="77777777" w:rsidR="00041C30" w:rsidRDefault="00041C30" w:rsidP="004353D7"/>
    <w:p w14:paraId="46697DF9" w14:textId="2520472A" w:rsidR="00041C30" w:rsidRDefault="00041C30" w:rsidP="004353D7"/>
    <w:p w14:paraId="192C5E29" w14:textId="20277781" w:rsidR="00673181" w:rsidRPr="004353D7" w:rsidRDefault="00673181" w:rsidP="0057278F">
      <w:pPr>
        <w:jc w:val="both"/>
      </w:pPr>
      <w:r w:rsidRPr="004353D7">
        <w:lastRenderedPageBreak/>
        <w:t xml:space="preserve">For joint short and long database validation we only consider pixel-based and hybrid models. As explained above, this is due to the fact that according to the </w:t>
      </w:r>
      <w:proofErr w:type="spellStart"/>
      <w:r w:rsidRPr="004353D7">
        <w:t>ToR</w:t>
      </w:r>
      <w:proofErr w:type="spellEnd"/>
      <w:r w:rsidRPr="004353D7">
        <w:t xml:space="preserve">, </w:t>
      </w:r>
      <w:proofErr w:type="spellStart"/>
      <w:r w:rsidRPr="004353D7">
        <w:t>bitstream</w:t>
      </w:r>
      <w:proofErr w:type="spellEnd"/>
      <w:r w:rsidRPr="004353D7">
        <w:t xml:space="preserve"> models were submitted without long term integration function. </w:t>
      </w:r>
    </w:p>
    <w:p w14:paraId="5624FB13" w14:textId="05D4C06F" w:rsidR="00673181" w:rsidRPr="006C491C" w:rsidRDefault="00673181" w:rsidP="0057278F">
      <w:pPr>
        <w:pStyle w:val="NormalWeb"/>
        <w:numPr>
          <w:ilvl w:val="0"/>
          <w:numId w:val="24"/>
        </w:numPr>
        <w:spacing w:before="0" w:beforeAutospacing="0" w:after="0" w:afterAutospacing="0"/>
        <w:jc w:val="both"/>
        <w:textAlignment w:val="baseline"/>
        <w:rPr>
          <w:color w:val="000000"/>
          <w:lang w:val="en-US"/>
        </w:rPr>
      </w:pPr>
      <w:r w:rsidRPr="006C491C">
        <w:rPr>
          <w:color w:val="000000"/>
          <w:lang w:val="en-US"/>
        </w:rPr>
        <w:t xml:space="preserve">Similar to the short database case, </w:t>
      </w:r>
      <w:r w:rsidR="0043413D">
        <w:rPr>
          <w:color w:val="000000"/>
          <w:lang w:val="en-US"/>
        </w:rPr>
        <w:t>none of the</w:t>
      </w:r>
      <w:r w:rsidRPr="006C491C">
        <w:rPr>
          <w:color w:val="000000"/>
          <w:lang w:val="en-US"/>
        </w:rPr>
        <w:t xml:space="preserve"> PXNR submissions fulfill the minimum performance requirements</w:t>
      </w:r>
      <w:r w:rsidR="0043413D">
        <w:rPr>
          <w:color w:val="000000"/>
          <w:lang w:val="en-US"/>
        </w:rPr>
        <w:t xml:space="preserve"> for </w:t>
      </w:r>
      <w:proofErr w:type="spellStart"/>
      <w:r w:rsidR="0043413D">
        <w:rPr>
          <w:color w:val="000000"/>
          <w:lang w:val="en-US"/>
        </w:rPr>
        <w:t>short+long</w:t>
      </w:r>
      <w:proofErr w:type="spellEnd"/>
      <w:r w:rsidR="0043413D">
        <w:rPr>
          <w:color w:val="000000"/>
          <w:lang w:val="en-US"/>
        </w:rPr>
        <w:t xml:space="preserve"> database validation.</w:t>
      </w:r>
      <w:r w:rsidRPr="006C491C">
        <w:rPr>
          <w:color w:val="000000"/>
          <w:lang w:val="en-US"/>
        </w:rPr>
        <w:t>.</w:t>
      </w:r>
    </w:p>
    <w:p w14:paraId="63C0D9DF" w14:textId="77777777" w:rsidR="00673181" w:rsidRPr="006C491C" w:rsidRDefault="00673181" w:rsidP="0057278F">
      <w:pPr>
        <w:pStyle w:val="NormalWeb"/>
        <w:numPr>
          <w:ilvl w:val="0"/>
          <w:numId w:val="24"/>
        </w:numPr>
        <w:spacing w:before="0" w:beforeAutospacing="0" w:after="0" w:afterAutospacing="0"/>
        <w:jc w:val="both"/>
        <w:textAlignment w:val="baseline"/>
        <w:rPr>
          <w:color w:val="000000"/>
          <w:lang w:val="en-US"/>
        </w:rPr>
      </w:pPr>
      <w:r w:rsidRPr="006C491C">
        <w:rPr>
          <w:color w:val="000000"/>
          <w:lang w:val="en-US"/>
        </w:rPr>
        <w:t>Similar to the short database case, the significance interval of PXFR is completely overlapped by the significance interval of PXRR, hence we do not have a Full Reference model that significantly outperforms the best PXRR model. Hence, PXRR can be used instead of PXFR to predict the quality of short and long videos. </w:t>
      </w:r>
    </w:p>
    <w:p w14:paraId="78733545" w14:textId="77777777" w:rsidR="00673181" w:rsidRPr="006C491C" w:rsidRDefault="00673181" w:rsidP="0057278F">
      <w:pPr>
        <w:pStyle w:val="NormalWeb"/>
        <w:numPr>
          <w:ilvl w:val="0"/>
          <w:numId w:val="24"/>
        </w:numPr>
        <w:spacing w:before="0" w:beforeAutospacing="0" w:after="0" w:afterAutospacing="0"/>
        <w:jc w:val="both"/>
        <w:textAlignment w:val="baseline"/>
        <w:rPr>
          <w:color w:val="000000"/>
          <w:lang w:val="en-US"/>
        </w:rPr>
      </w:pPr>
      <w:r w:rsidRPr="006C491C">
        <w:rPr>
          <w:color w:val="000000"/>
          <w:lang w:val="en-US"/>
        </w:rPr>
        <w:t>Similar to the short database case, the significance interval of HYN1 is partially overlapped by the significance interval of HYN0, hence we do not have a HYN1 model that significantly outperform the best HYN0 model. Hence, HYN0 can be used instead of HYN1 to predict the quality of short and long videos.</w:t>
      </w:r>
    </w:p>
    <w:p w14:paraId="76CFA288" w14:textId="77777777" w:rsidR="00673181" w:rsidRPr="006C491C" w:rsidRDefault="00673181" w:rsidP="0057278F">
      <w:pPr>
        <w:pStyle w:val="NormalWeb"/>
        <w:numPr>
          <w:ilvl w:val="0"/>
          <w:numId w:val="24"/>
        </w:numPr>
        <w:spacing w:before="0" w:beforeAutospacing="0" w:after="0" w:afterAutospacing="0"/>
        <w:jc w:val="both"/>
        <w:textAlignment w:val="baseline"/>
        <w:rPr>
          <w:color w:val="000000"/>
          <w:lang w:val="en-US"/>
        </w:rPr>
      </w:pPr>
      <w:r w:rsidRPr="006C491C">
        <w:rPr>
          <w:color w:val="000000"/>
          <w:lang w:val="en-US"/>
        </w:rPr>
        <w:t>The significance interval of HYR0 is partially overlapped by the significance interval of HYN0, hence we do not have a HYR0 model that significantly outperforms the best HYN0 model. Hence, HYN0 can be used instead of HYR0 to predict the quality of short and long videos.</w:t>
      </w:r>
    </w:p>
    <w:p w14:paraId="5A67B725" w14:textId="76A58E3B" w:rsidR="00673181" w:rsidRPr="004353D7" w:rsidRDefault="00673181" w:rsidP="0057278F">
      <w:pPr>
        <w:pStyle w:val="NormalWeb"/>
        <w:numPr>
          <w:ilvl w:val="0"/>
          <w:numId w:val="24"/>
        </w:numPr>
        <w:spacing w:before="0" w:beforeAutospacing="0" w:after="0" w:afterAutospacing="0"/>
        <w:jc w:val="both"/>
        <w:textAlignment w:val="baseline"/>
        <w:rPr>
          <w:color w:val="000000"/>
          <w:lang w:val="en-US"/>
        </w:rPr>
      </w:pPr>
      <w:r w:rsidRPr="006C491C">
        <w:rPr>
          <w:color w:val="000000"/>
          <w:lang w:val="en-US"/>
        </w:rPr>
        <w:t>The significance interval of HYF0 is partially overlapped by the significance interval of HYN0, hence we do not have a HYF0 model that significantly outperforms the best HYN0 model. Hence, HYN0 can be used instead of HYF0 to predict the quality of short and long videos.</w:t>
      </w:r>
    </w:p>
    <w:p w14:paraId="57E9E899" w14:textId="337CDA8B" w:rsidR="00673181" w:rsidRPr="004353D7" w:rsidRDefault="00A011EE" w:rsidP="004353D7">
      <w:pPr>
        <w:pStyle w:val="Heading1"/>
        <w:spacing w:before="480" w:after="120"/>
        <w:rPr>
          <w:color w:val="000000"/>
          <w:szCs w:val="24"/>
        </w:rPr>
      </w:pPr>
      <w:r>
        <w:rPr>
          <w:color w:val="000000"/>
          <w:szCs w:val="24"/>
        </w:rPr>
        <w:t>9</w:t>
      </w:r>
      <w:r w:rsidR="00673181" w:rsidRPr="004353D7">
        <w:rPr>
          <w:color w:val="000000"/>
          <w:szCs w:val="24"/>
        </w:rPr>
        <w:t>.</w:t>
      </w:r>
      <w:r w:rsidR="004353D7" w:rsidRPr="004353D7">
        <w:rPr>
          <w:b w:val="0"/>
          <w:bCs/>
          <w:color w:val="000000"/>
          <w:szCs w:val="24"/>
        </w:rPr>
        <w:t xml:space="preserve"> </w:t>
      </w:r>
      <w:r w:rsidR="004353D7" w:rsidRPr="00673181">
        <w:rPr>
          <w:b w:val="0"/>
          <w:bCs/>
          <w:color w:val="000000"/>
          <w:szCs w:val="24"/>
        </w:rPr>
        <w:t xml:space="preserve">      </w:t>
      </w:r>
      <w:r w:rsidR="00673181" w:rsidRPr="004353D7">
        <w:rPr>
          <w:color w:val="000000"/>
          <w:szCs w:val="24"/>
        </w:rPr>
        <w:t>Conclusions</w:t>
      </w:r>
    </w:p>
    <w:p w14:paraId="154AB746" w14:textId="3CB0E2F6" w:rsidR="00673181" w:rsidRDefault="00673181" w:rsidP="004353D7">
      <w:r w:rsidRPr="004353D7">
        <w:t xml:space="preserve">The AVHD/PNATS Phase 2 competition jointly carried out by ITU-T SG12 and VQEG has successfully been finalized. Model performance for all submitted models is detailed in this </w:t>
      </w:r>
      <w:r w:rsidR="008967A7">
        <w:t>report</w:t>
      </w:r>
      <w:r w:rsidRPr="004353D7">
        <w:t>. Based on the set of predefined criteria, winning models were determined. For BSM0 and BSM1, more than one model is found to be in the winning group. For BSM3, PXRR and HYN0 models, a single winner for each category was determined.</w:t>
      </w:r>
    </w:p>
    <w:p w14:paraId="14427938" w14:textId="68FFBF85" w:rsidR="001C073F" w:rsidRDefault="001C073F" w:rsidP="004353D7">
      <w:r>
        <w:t>For the three cases where only one model was in the winning groups and were to be standardized according to the rules laid out for the P.NATS Phase 2 competition, three new standards have been consented at the ITU-T SG12 Meeting in Geneva in Dec. 2019, founding the new standard series P.1204.</w:t>
      </w:r>
    </w:p>
    <w:p w14:paraId="42B010E7" w14:textId="340898FC" w:rsidR="009A4FF2" w:rsidRDefault="001C073F" w:rsidP="004353D7">
      <w:r>
        <w:t xml:space="preserve">The respective models are: </w:t>
      </w:r>
      <w:proofErr w:type="spellStart"/>
      <w:r>
        <w:t>Bitstream</w:t>
      </w:r>
      <w:proofErr w:type="spellEnd"/>
      <w:r>
        <w:t xml:space="preserve"> Mode 3 (P.1204.3), Pixel-based Full Reference / Reduced Reference (P.1204.4) and Hybrid (P.1204.5).</w:t>
      </w:r>
      <w:r w:rsidR="00A95FB2">
        <w:t xml:space="preserve"> </w:t>
      </w:r>
      <w:r w:rsidR="009A4FF2">
        <w:t>This report details the model performance of the winning models for these 3 models as they were submitted to the competition. The actual standards also report the optimized model performance.</w:t>
      </w:r>
    </w:p>
    <w:p w14:paraId="36E9953B" w14:textId="7B3E610C" w:rsidR="009A4FF2" w:rsidRDefault="00A95FB2" w:rsidP="004353D7">
      <w:r>
        <w:t>For BSM0, BSM1 categories merged model</w:t>
      </w:r>
      <w:r w:rsidR="00205471">
        <w:t>s</w:t>
      </w:r>
      <w:r>
        <w:t xml:space="preserve"> could not be developed</w:t>
      </w:r>
      <w:r w:rsidR="00205471">
        <w:t xml:space="preserve"> due to disagreement between the parties</w:t>
      </w:r>
      <w:r>
        <w:t>.</w:t>
      </w:r>
    </w:p>
    <w:p w14:paraId="41DA0812" w14:textId="77777777" w:rsidR="00673181" w:rsidRPr="004353D7" w:rsidRDefault="00673181" w:rsidP="004353D7"/>
    <w:p w14:paraId="5D09769F" w14:textId="77777777" w:rsidR="00794F4F" w:rsidRPr="00673181" w:rsidRDefault="00394DBF" w:rsidP="001200A6">
      <w:pPr>
        <w:jc w:val="center"/>
      </w:pPr>
      <w:r w:rsidRPr="00673181">
        <w:t>_______________________</w:t>
      </w:r>
    </w:p>
    <w:sectPr w:rsidR="00794F4F" w:rsidRPr="00673181" w:rsidSect="004353D7">
      <w:headerReference w:type="default" r:id="rId35"/>
      <w:pgSz w:w="11907" w:h="16840" w:code="9"/>
      <w:pgMar w:top="1417" w:right="1134" w:bottom="1417"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064AAD" w14:textId="77777777" w:rsidR="007B3E3D" w:rsidRDefault="007B3E3D" w:rsidP="00C42125">
      <w:pPr>
        <w:spacing w:before="0"/>
      </w:pPr>
      <w:r>
        <w:separator/>
      </w:r>
    </w:p>
  </w:endnote>
  <w:endnote w:type="continuationSeparator" w:id="0">
    <w:p w14:paraId="6AACE4BA" w14:textId="77777777" w:rsidR="007B3E3D" w:rsidRDefault="007B3E3D"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4AEB47" w14:textId="77777777" w:rsidR="007B3E3D" w:rsidRDefault="007B3E3D" w:rsidP="00C42125">
      <w:pPr>
        <w:spacing w:before="0"/>
      </w:pPr>
      <w:r>
        <w:separator/>
      </w:r>
    </w:p>
  </w:footnote>
  <w:footnote w:type="continuationSeparator" w:id="0">
    <w:p w14:paraId="43DCA75A" w14:textId="77777777" w:rsidR="007B3E3D" w:rsidRDefault="007B3E3D" w:rsidP="00C42125">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2CBEC" w14:textId="73B3D497" w:rsidR="0029131E" w:rsidRPr="004353D7" w:rsidRDefault="0029131E" w:rsidP="004353D7">
    <w:pPr>
      <w:pStyle w:val="Header"/>
      <w:spacing w:after="240"/>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DEC966"/>
    <w:lvl w:ilvl="0">
      <w:start w:val="1"/>
      <w:numFmt w:val="decimal"/>
      <w:lvlText w:val="%1."/>
      <w:lvlJc w:val="left"/>
      <w:pPr>
        <w:tabs>
          <w:tab w:val="num" w:pos="1492"/>
        </w:tabs>
        <w:ind w:left="1492" w:hanging="360"/>
      </w:pPr>
    </w:lvl>
  </w:abstractNum>
  <w:abstractNum w:abstractNumId="1">
    <w:nsid w:val="FFFFFF7D"/>
    <w:multiLevelType w:val="singleLevel"/>
    <w:tmpl w:val="F176014E"/>
    <w:lvl w:ilvl="0">
      <w:start w:val="1"/>
      <w:numFmt w:val="decimal"/>
      <w:lvlText w:val="%1."/>
      <w:lvlJc w:val="left"/>
      <w:pPr>
        <w:tabs>
          <w:tab w:val="num" w:pos="1209"/>
        </w:tabs>
        <w:ind w:left="1209" w:hanging="360"/>
      </w:pPr>
    </w:lvl>
  </w:abstractNum>
  <w:abstractNum w:abstractNumId="2">
    <w:nsid w:val="FFFFFF7E"/>
    <w:multiLevelType w:val="singleLevel"/>
    <w:tmpl w:val="066CA4D4"/>
    <w:lvl w:ilvl="0">
      <w:start w:val="1"/>
      <w:numFmt w:val="decimal"/>
      <w:lvlText w:val="%1."/>
      <w:lvlJc w:val="left"/>
      <w:pPr>
        <w:tabs>
          <w:tab w:val="num" w:pos="926"/>
        </w:tabs>
        <w:ind w:left="926" w:hanging="360"/>
      </w:pPr>
    </w:lvl>
  </w:abstractNum>
  <w:abstractNum w:abstractNumId="3">
    <w:nsid w:val="FFFFFF7F"/>
    <w:multiLevelType w:val="singleLevel"/>
    <w:tmpl w:val="960247D8"/>
    <w:lvl w:ilvl="0">
      <w:start w:val="1"/>
      <w:numFmt w:val="decimal"/>
      <w:lvlText w:val="%1."/>
      <w:lvlJc w:val="left"/>
      <w:pPr>
        <w:tabs>
          <w:tab w:val="num" w:pos="643"/>
        </w:tabs>
        <w:ind w:left="643" w:hanging="360"/>
      </w:pPr>
    </w:lvl>
  </w:abstractNum>
  <w:abstractNum w:abstractNumId="4">
    <w:nsid w:val="FFFFFF80"/>
    <w:multiLevelType w:val="singleLevel"/>
    <w:tmpl w:val="9F7E330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5F0431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CF81E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864D3F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8526EDA"/>
    <w:lvl w:ilvl="0">
      <w:start w:val="1"/>
      <w:numFmt w:val="decimal"/>
      <w:lvlText w:val="%1."/>
      <w:lvlJc w:val="left"/>
      <w:pPr>
        <w:tabs>
          <w:tab w:val="num" w:pos="360"/>
        </w:tabs>
        <w:ind w:left="360" w:hanging="360"/>
      </w:pPr>
    </w:lvl>
  </w:abstractNum>
  <w:abstractNum w:abstractNumId="9">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0">
    <w:nsid w:val="28156D21"/>
    <w:multiLevelType w:val="hybridMultilevel"/>
    <w:tmpl w:val="A6B4C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7F21D3"/>
    <w:multiLevelType w:val="hybridMultilevel"/>
    <w:tmpl w:val="5DD64CCE"/>
    <w:lvl w:ilvl="0" w:tplc="08090019">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nsid w:val="34FF5D6C"/>
    <w:multiLevelType w:val="hybridMultilevel"/>
    <w:tmpl w:val="38F8CEDA"/>
    <w:lvl w:ilvl="0" w:tplc="04070001">
      <w:start w:val="2"/>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5025893"/>
    <w:multiLevelType w:val="multilevel"/>
    <w:tmpl w:val="6F104DC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500" w:hanging="420"/>
      </w:pPr>
      <w:rPr>
        <w:rFonts w:ascii="Times New Roman" w:eastAsia="Times New Roman" w:hAnsi="Times New Roman" w:cs="Times New Roman" w:hint="default"/>
        <w:b w:val="0"/>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7F370C"/>
    <w:multiLevelType w:val="multilevel"/>
    <w:tmpl w:val="05609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BC6AD3"/>
    <w:multiLevelType w:val="hybridMultilevel"/>
    <w:tmpl w:val="CC02E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10E0535"/>
    <w:multiLevelType w:val="multilevel"/>
    <w:tmpl w:val="C01A30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3443F28"/>
    <w:multiLevelType w:val="hybridMultilevel"/>
    <w:tmpl w:val="BFF6CE3C"/>
    <w:lvl w:ilvl="0" w:tplc="08090019">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nsid w:val="4B647A57"/>
    <w:multiLevelType w:val="hybridMultilevel"/>
    <w:tmpl w:val="098A31B4"/>
    <w:lvl w:ilvl="0" w:tplc="08090019">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nsid w:val="4BFB1C42"/>
    <w:multiLevelType w:val="multilevel"/>
    <w:tmpl w:val="6EA668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b w:val="0"/>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0144D5"/>
    <w:multiLevelType w:val="hybridMultilevel"/>
    <w:tmpl w:val="BE5C7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A660973"/>
    <w:multiLevelType w:val="hybridMultilevel"/>
    <w:tmpl w:val="4D5635AA"/>
    <w:lvl w:ilvl="0" w:tplc="7386732E">
      <w:start w:val="16"/>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6D471C9B"/>
    <w:multiLevelType w:val="hybridMultilevel"/>
    <w:tmpl w:val="5FA249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D72767B"/>
    <w:multiLevelType w:val="hybridMultilevel"/>
    <w:tmpl w:val="A2C86986"/>
    <w:lvl w:ilvl="0" w:tplc="08090019">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nsid w:val="70ED7A7A"/>
    <w:multiLevelType w:val="multilevel"/>
    <w:tmpl w:val="C94AB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3171687"/>
    <w:multiLevelType w:val="multilevel"/>
    <w:tmpl w:val="5000751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7B4C62FF"/>
    <w:multiLevelType w:val="multilevel"/>
    <w:tmpl w:val="12D49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6"/>
  </w:num>
  <w:num w:numId="18">
    <w:abstractNumId w:val="16"/>
  </w:num>
  <w:num w:numId="19">
    <w:abstractNumId w:val="16"/>
  </w:num>
  <w:num w:numId="20">
    <w:abstractNumId w:val="16"/>
  </w:num>
  <w:num w:numId="21">
    <w:abstractNumId w:val="13"/>
  </w:num>
  <w:num w:numId="22">
    <w:abstractNumId w:val="14"/>
  </w:num>
  <w:num w:numId="23">
    <w:abstractNumId w:val="26"/>
  </w:num>
  <w:num w:numId="24">
    <w:abstractNumId w:val="24"/>
  </w:num>
  <w:num w:numId="25">
    <w:abstractNumId w:val="10"/>
  </w:num>
  <w:num w:numId="26">
    <w:abstractNumId w:val="20"/>
  </w:num>
  <w:num w:numId="27">
    <w:abstractNumId w:val="19"/>
  </w:num>
  <w:num w:numId="28">
    <w:abstractNumId w:val="15"/>
  </w:num>
  <w:num w:numId="29">
    <w:abstractNumId w:val="18"/>
  </w:num>
  <w:num w:numId="30">
    <w:abstractNumId w:val="11"/>
  </w:num>
  <w:num w:numId="31">
    <w:abstractNumId w:val="17"/>
  </w:num>
  <w:num w:numId="32">
    <w:abstractNumId w:val="23"/>
  </w:num>
  <w:num w:numId="33">
    <w:abstractNumId w:val="25"/>
  </w:num>
  <w:num w:numId="34">
    <w:abstractNumId w:val="21"/>
  </w:num>
  <w:num w:numId="35">
    <w:abstractNumId w:val="22"/>
  </w:num>
  <w:num w:numId="3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kesh-rao.ramachandra-rao">
    <w15:presenceInfo w15:providerId="AD" w15:userId="S-1-5-21-2902545207-219997928-423834829-37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de-AT" w:vendorID="64" w:dllVersion="4096" w:nlCheck="1" w:checkStyle="0"/>
  <w:activeWritingStyle w:appName="MSWord" w:lang="de-DE" w:vendorID="64" w:dllVersion="6" w:nlCheck="1" w:checkStyle="0"/>
  <w:activeWritingStyle w:appName="MSWord" w:lang="de-AT" w:vendorID="64" w:dllVersion="6"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899"/>
    <w:rsid w:val="00003928"/>
    <w:rsid w:val="00012658"/>
    <w:rsid w:val="00014F69"/>
    <w:rsid w:val="000171DB"/>
    <w:rsid w:val="000216CB"/>
    <w:rsid w:val="00023D9A"/>
    <w:rsid w:val="0003582E"/>
    <w:rsid w:val="00036DB1"/>
    <w:rsid w:val="00041442"/>
    <w:rsid w:val="00041C30"/>
    <w:rsid w:val="00043D75"/>
    <w:rsid w:val="000479B1"/>
    <w:rsid w:val="00052C49"/>
    <w:rsid w:val="000549D2"/>
    <w:rsid w:val="00057000"/>
    <w:rsid w:val="00061B5C"/>
    <w:rsid w:val="000640E0"/>
    <w:rsid w:val="00085262"/>
    <w:rsid w:val="00086D80"/>
    <w:rsid w:val="0009511A"/>
    <w:rsid w:val="000966A8"/>
    <w:rsid w:val="000A0A5C"/>
    <w:rsid w:val="000A5CA2"/>
    <w:rsid w:val="000B0E98"/>
    <w:rsid w:val="000B4F51"/>
    <w:rsid w:val="000E3C61"/>
    <w:rsid w:val="000E3E55"/>
    <w:rsid w:val="000E6083"/>
    <w:rsid w:val="000E6125"/>
    <w:rsid w:val="000F030B"/>
    <w:rsid w:val="000F4440"/>
    <w:rsid w:val="00100BAF"/>
    <w:rsid w:val="001103A5"/>
    <w:rsid w:val="00113DBE"/>
    <w:rsid w:val="001200A6"/>
    <w:rsid w:val="001251DA"/>
    <w:rsid w:val="00125432"/>
    <w:rsid w:val="001258B6"/>
    <w:rsid w:val="00136DB3"/>
    <w:rsid w:val="00136DDD"/>
    <w:rsid w:val="00137172"/>
    <w:rsid w:val="00137F40"/>
    <w:rsid w:val="0014049A"/>
    <w:rsid w:val="00143576"/>
    <w:rsid w:val="00144BDF"/>
    <w:rsid w:val="001506D9"/>
    <w:rsid w:val="00155DDC"/>
    <w:rsid w:val="0016279B"/>
    <w:rsid w:val="00167EAD"/>
    <w:rsid w:val="00171E03"/>
    <w:rsid w:val="001723C2"/>
    <w:rsid w:val="001828C7"/>
    <w:rsid w:val="0018376B"/>
    <w:rsid w:val="001871EC"/>
    <w:rsid w:val="001A20C3"/>
    <w:rsid w:val="001A670F"/>
    <w:rsid w:val="001A6C1F"/>
    <w:rsid w:val="001B24BB"/>
    <w:rsid w:val="001B6A45"/>
    <w:rsid w:val="001C02C6"/>
    <w:rsid w:val="001C073F"/>
    <w:rsid w:val="001C1003"/>
    <w:rsid w:val="001C2C78"/>
    <w:rsid w:val="001C62B8"/>
    <w:rsid w:val="001C6FB9"/>
    <w:rsid w:val="001D22D8"/>
    <w:rsid w:val="001D362B"/>
    <w:rsid w:val="001D4296"/>
    <w:rsid w:val="001E017C"/>
    <w:rsid w:val="001E3FF1"/>
    <w:rsid w:val="001E7B0E"/>
    <w:rsid w:val="001F0635"/>
    <w:rsid w:val="001F141D"/>
    <w:rsid w:val="001F2D18"/>
    <w:rsid w:val="00200A06"/>
    <w:rsid w:val="00200A98"/>
    <w:rsid w:val="00201AFA"/>
    <w:rsid w:val="002026B5"/>
    <w:rsid w:val="00205471"/>
    <w:rsid w:val="0021443E"/>
    <w:rsid w:val="002201E5"/>
    <w:rsid w:val="002229D2"/>
    <w:rsid w:val="002229F1"/>
    <w:rsid w:val="00231D64"/>
    <w:rsid w:val="00232D4E"/>
    <w:rsid w:val="00232F36"/>
    <w:rsid w:val="00233F75"/>
    <w:rsid w:val="00253DBE"/>
    <w:rsid w:val="00253DC6"/>
    <w:rsid w:val="0025489C"/>
    <w:rsid w:val="00257614"/>
    <w:rsid w:val="002622FA"/>
    <w:rsid w:val="00263518"/>
    <w:rsid w:val="0026364E"/>
    <w:rsid w:val="00264F59"/>
    <w:rsid w:val="00273D84"/>
    <w:rsid w:val="00274146"/>
    <w:rsid w:val="00275176"/>
    <w:rsid w:val="002759E7"/>
    <w:rsid w:val="00277326"/>
    <w:rsid w:val="002801D5"/>
    <w:rsid w:val="00283020"/>
    <w:rsid w:val="00283B3A"/>
    <w:rsid w:val="00284104"/>
    <w:rsid w:val="0029131E"/>
    <w:rsid w:val="002966AF"/>
    <w:rsid w:val="002A0278"/>
    <w:rsid w:val="002A11C4"/>
    <w:rsid w:val="002A399B"/>
    <w:rsid w:val="002B08EA"/>
    <w:rsid w:val="002C26C0"/>
    <w:rsid w:val="002C2BC5"/>
    <w:rsid w:val="002C38B1"/>
    <w:rsid w:val="002D224C"/>
    <w:rsid w:val="002E0407"/>
    <w:rsid w:val="002E1D8C"/>
    <w:rsid w:val="002E5EF2"/>
    <w:rsid w:val="002E6F77"/>
    <w:rsid w:val="002E79CB"/>
    <w:rsid w:val="002F0471"/>
    <w:rsid w:val="002F1569"/>
    <w:rsid w:val="002F1714"/>
    <w:rsid w:val="002F7F55"/>
    <w:rsid w:val="003042BE"/>
    <w:rsid w:val="0030745F"/>
    <w:rsid w:val="00310992"/>
    <w:rsid w:val="00314630"/>
    <w:rsid w:val="00317E73"/>
    <w:rsid w:val="0032090A"/>
    <w:rsid w:val="00320BC1"/>
    <w:rsid w:val="00321CDE"/>
    <w:rsid w:val="00325E45"/>
    <w:rsid w:val="00327AEB"/>
    <w:rsid w:val="00333E15"/>
    <w:rsid w:val="003401CA"/>
    <w:rsid w:val="00343226"/>
    <w:rsid w:val="0035180D"/>
    <w:rsid w:val="00351EA3"/>
    <w:rsid w:val="003571BC"/>
    <w:rsid w:val="0036090C"/>
    <w:rsid w:val="00364979"/>
    <w:rsid w:val="003649E0"/>
    <w:rsid w:val="00376A68"/>
    <w:rsid w:val="00380673"/>
    <w:rsid w:val="00382FD0"/>
    <w:rsid w:val="00385B9C"/>
    <w:rsid w:val="00385FB5"/>
    <w:rsid w:val="0038715D"/>
    <w:rsid w:val="00392E84"/>
    <w:rsid w:val="00394DBF"/>
    <w:rsid w:val="003957A6"/>
    <w:rsid w:val="003A43EF"/>
    <w:rsid w:val="003A6C9D"/>
    <w:rsid w:val="003B60A2"/>
    <w:rsid w:val="003B7117"/>
    <w:rsid w:val="003C03A9"/>
    <w:rsid w:val="003C7445"/>
    <w:rsid w:val="003D08D6"/>
    <w:rsid w:val="003D2D69"/>
    <w:rsid w:val="003D6527"/>
    <w:rsid w:val="003E39A2"/>
    <w:rsid w:val="003E57AB"/>
    <w:rsid w:val="003F2BED"/>
    <w:rsid w:val="003F58E8"/>
    <w:rsid w:val="003F6491"/>
    <w:rsid w:val="00400B49"/>
    <w:rsid w:val="00413884"/>
    <w:rsid w:val="00413C4B"/>
    <w:rsid w:val="004143FE"/>
    <w:rsid w:val="004241CA"/>
    <w:rsid w:val="00426654"/>
    <w:rsid w:val="00426E22"/>
    <w:rsid w:val="00430C10"/>
    <w:rsid w:val="004322E1"/>
    <w:rsid w:val="00433DB9"/>
    <w:rsid w:val="0043413D"/>
    <w:rsid w:val="00434552"/>
    <w:rsid w:val="004353D7"/>
    <w:rsid w:val="004419C3"/>
    <w:rsid w:val="00443878"/>
    <w:rsid w:val="00450AA7"/>
    <w:rsid w:val="0045347B"/>
    <w:rsid w:val="004539A8"/>
    <w:rsid w:val="0045493F"/>
    <w:rsid w:val="00460826"/>
    <w:rsid w:val="004712CA"/>
    <w:rsid w:val="0047400B"/>
    <w:rsid w:val="0047422E"/>
    <w:rsid w:val="0048219F"/>
    <w:rsid w:val="00482DE0"/>
    <w:rsid w:val="00491EDC"/>
    <w:rsid w:val="0049674B"/>
    <w:rsid w:val="004C0673"/>
    <w:rsid w:val="004C3134"/>
    <w:rsid w:val="004C4E4E"/>
    <w:rsid w:val="004C5F6B"/>
    <w:rsid w:val="004C680D"/>
    <w:rsid w:val="004D7744"/>
    <w:rsid w:val="004E0A26"/>
    <w:rsid w:val="004E6E69"/>
    <w:rsid w:val="004F3816"/>
    <w:rsid w:val="004F47B6"/>
    <w:rsid w:val="004F500A"/>
    <w:rsid w:val="004F6ABE"/>
    <w:rsid w:val="005126A0"/>
    <w:rsid w:val="00513490"/>
    <w:rsid w:val="00514957"/>
    <w:rsid w:val="00517B5B"/>
    <w:rsid w:val="005225AD"/>
    <w:rsid w:val="00524926"/>
    <w:rsid w:val="00530DF1"/>
    <w:rsid w:val="00534903"/>
    <w:rsid w:val="00543D41"/>
    <w:rsid w:val="00545472"/>
    <w:rsid w:val="0054751A"/>
    <w:rsid w:val="005571A4"/>
    <w:rsid w:val="00564A41"/>
    <w:rsid w:val="00566EDA"/>
    <w:rsid w:val="0057081A"/>
    <w:rsid w:val="00572654"/>
    <w:rsid w:val="0057278F"/>
    <w:rsid w:val="00573650"/>
    <w:rsid w:val="005761B5"/>
    <w:rsid w:val="00577235"/>
    <w:rsid w:val="005835CD"/>
    <w:rsid w:val="005870D1"/>
    <w:rsid w:val="005973D1"/>
    <w:rsid w:val="005976A1"/>
    <w:rsid w:val="005A1B97"/>
    <w:rsid w:val="005A34E5"/>
    <w:rsid w:val="005A34E7"/>
    <w:rsid w:val="005B5629"/>
    <w:rsid w:val="005C0300"/>
    <w:rsid w:val="005C27A2"/>
    <w:rsid w:val="005D0B53"/>
    <w:rsid w:val="005D209F"/>
    <w:rsid w:val="005D4FEB"/>
    <w:rsid w:val="005D65ED"/>
    <w:rsid w:val="005E0E6C"/>
    <w:rsid w:val="005F4B6A"/>
    <w:rsid w:val="00600FB9"/>
    <w:rsid w:val="006010F3"/>
    <w:rsid w:val="006157C8"/>
    <w:rsid w:val="00615A0A"/>
    <w:rsid w:val="00625C1D"/>
    <w:rsid w:val="006333D4"/>
    <w:rsid w:val="00635D30"/>
    <w:rsid w:val="006369B2"/>
    <w:rsid w:val="0063718D"/>
    <w:rsid w:val="00642753"/>
    <w:rsid w:val="00647525"/>
    <w:rsid w:val="00647A71"/>
    <w:rsid w:val="00650DAC"/>
    <w:rsid w:val="006530A8"/>
    <w:rsid w:val="006570B0"/>
    <w:rsid w:val="0066022F"/>
    <w:rsid w:val="00662BF5"/>
    <w:rsid w:val="006670B2"/>
    <w:rsid w:val="006713A4"/>
    <w:rsid w:val="00672B0D"/>
    <w:rsid w:val="00672EE0"/>
    <w:rsid w:val="00673181"/>
    <w:rsid w:val="006811F0"/>
    <w:rsid w:val="006823F3"/>
    <w:rsid w:val="00691A6D"/>
    <w:rsid w:val="0069210B"/>
    <w:rsid w:val="00695DD7"/>
    <w:rsid w:val="006A4055"/>
    <w:rsid w:val="006A4CE3"/>
    <w:rsid w:val="006A4E69"/>
    <w:rsid w:val="006A7C27"/>
    <w:rsid w:val="006B0DF0"/>
    <w:rsid w:val="006B2FE4"/>
    <w:rsid w:val="006B37B0"/>
    <w:rsid w:val="006C491C"/>
    <w:rsid w:val="006C4D5C"/>
    <w:rsid w:val="006C5641"/>
    <w:rsid w:val="006C7D47"/>
    <w:rsid w:val="006D1089"/>
    <w:rsid w:val="006D1B86"/>
    <w:rsid w:val="006D2DCC"/>
    <w:rsid w:val="006D7355"/>
    <w:rsid w:val="006E52DD"/>
    <w:rsid w:val="006F0ACC"/>
    <w:rsid w:val="006F0D35"/>
    <w:rsid w:val="006F47C8"/>
    <w:rsid w:val="006F738E"/>
    <w:rsid w:val="006F7DEE"/>
    <w:rsid w:val="007143D2"/>
    <w:rsid w:val="00715CA6"/>
    <w:rsid w:val="00715E2F"/>
    <w:rsid w:val="007228EE"/>
    <w:rsid w:val="007309C6"/>
    <w:rsid w:val="00731135"/>
    <w:rsid w:val="007324AF"/>
    <w:rsid w:val="007409B4"/>
    <w:rsid w:val="00741974"/>
    <w:rsid w:val="0075525E"/>
    <w:rsid w:val="00756D3D"/>
    <w:rsid w:val="007624D1"/>
    <w:rsid w:val="00773437"/>
    <w:rsid w:val="00774DA1"/>
    <w:rsid w:val="007806C2"/>
    <w:rsid w:val="00781FEE"/>
    <w:rsid w:val="00786C3B"/>
    <w:rsid w:val="007903F8"/>
    <w:rsid w:val="0079273B"/>
    <w:rsid w:val="00793ED7"/>
    <w:rsid w:val="00794F4F"/>
    <w:rsid w:val="0079721F"/>
    <w:rsid w:val="007974BE"/>
    <w:rsid w:val="007A0916"/>
    <w:rsid w:val="007A0DFD"/>
    <w:rsid w:val="007B3E3D"/>
    <w:rsid w:val="007C18CA"/>
    <w:rsid w:val="007C5B28"/>
    <w:rsid w:val="007C7122"/>
    <w:rsid w:val="007D3F11"/>
    <w:rsid w:val="007D5853"/>
    <w:rsid w:val="007E24AE"/>
    <w:rsid w:val="007E2C69"/>
    <w:rsid w:val="007E4795"/>
    <w:rsid w:val="007E53E4"/>
    <w:rsid w:val="007E656A"/>
    <w:rsid w:val="007E66A9"/>
    <w:rsid w:val="007F3CAA"/>
    <w:rsid w:val="007F664D"/>
    <w:rsid w:val="00802463"/>
    <w:rsid w:val="00822FF7"/>
    <w:rsid w:val="008251EC"/>
    <w:rsid w:val="00831C44"/>
    <w:rsid w:val="00837203"/>
    <w:rsid w:val="00842137"/>
    <w:rsid w:val="008442C1"/>
    <w:rsid w:val="008472BB"/>
    <w:rsid w:val="00853F5F"/>
    <w:rsid w:val="00856C7A"/>
    <w:rsid w:val="008623ED"/>
    <w:rsid w:val="00862A00"/>
    <w:rsid w:val="00865CD7"/>
    <w:rsid w:val="0086754E"/>
    <w:rsid w:val="00874C0A"/>
    <w:rsid w:val="00875AA6"/>
    <w:rsid w:val="00877261"/>
    <w:rsid w:val="00880944"/>
    <w:rsid w:val="0088378C"/>
    <w:rsid w:val="00886166"/>
    <w:rsid w:val="0089088E"/>
    <w:rsid w:val="00892297"/>
    <w:rsid w:val="008964D6"/>
    <w:rsid w:val="008967A7"/>
    <w:rsid w:val="008A0900"/>
    <w:rsid w:val="008A4EE6"/>
    <w:rsid w:val="008A564D"/>
    <w:rsid w:val="008B061E"/>
    <w:rsid w:val="008B5123"/>
    <w:rsid w:val="008B5966"/>
    <w:rsid w:val="008D425F"/>
    <w:rsid w:val="008D6C2B"/>
    <w:rsid w:val="008E0172"/>
    <w:rsid w:val="008E2993"/>
    <w:rsid w:val="008E5072"/>
    <w:rsid w:val="008E5709"/>
    <w:rsid w:val="008F1076"/>
    <w:rsid w:val="008F1778"/>
    <w:rsid w:val="008F1903"/>
    <w:rsid w:val="008F5916"/>
    <w:rsid w:val="00905425"/>
    <w:rsid w:val="00923660"/>
    <w:rsid w:val="009252BA"/>
    <w:rsid w:val="00932DBA"/>
    <w:rsid w:val="00936852"/>
    <w:rsid w:val="0094045D"/>
    <w:rsid w:val="009406B5"/>
    <w:rsid w:val="009432B9"/>
    <w:rsid w:val="00945573"/>
    <w:rsid w:val="00946166"/>
    <w:rsid w:val="00950981"/>
    <w:rsid w:val="00950FAE"/>
    <w:rsid w:val="00955283"/>
    <w:rsid w:val="0095557D"/>
    <w:rsid w:val="009771B5"/>
    <w:rsid w:val="00983164"/>
    <w:rsid w:val="00994710"/>
    <w:rsid w:val="00994B35"/>
    <w:rsid w:val="00996640"/>
    <w:rsid w:val="009972EF"/>
    <w:rsid w:val="009A4FF2"/>
    <w:rsid w:val="009B5035"/>
    <w:rsid w:val="009C3160"/>
    <w:rsid w:val="009D1C4A"/>
    <w:rsid w:val="009D644B"/>
    <w:rsid w:val="009D661E"/>
    <w:rsid w:val="009E31DE"/>
    <w:rsid w:val="009E4210"/>
    <w:rsid w:val="009E55E7"/>
    <w:rsid w:val="009E766E"/>
    <w:rsid w:val="009F1960"/>
    <w:rsid w:val="009F4B1A"/>
    <w:rsid w:val="009F715E"/>
    <w:rsid w:val="00A00BD0"/>
    <w:rsid w:val="00A011EE"/>
    <w:rsid w:val="00A10DBB"/>
    <w:rsid w:val="00A11720"/>
    <w:rsid w:val="00A21247"/>
    <w:rsid w:val="00A214ED"/>
    <w:rsid w:val="00A31D47"/>
    <w:rsid w:val="00A4013E"/>
    <w:rsid w:val="00A4045F"/>
    <w:rsid w:val="00A427CD"/>
    <w:rsid w:val="00A45FEE"/>
    <w:rsid w:val="00A4600B"/>
    <w:rsid w:val="00A50506"/>
    <w:rsid w:val="00A51EF0"/>
    <w:rsid w:val="00A53880"/>
    <w:rsid w:val="00A575AF"/>
    <w:rsid w:val="00A67A81"/>
    <w:rsid w:val="00A730A6"/>
    <w:rsid w:val="00A91A9F"/>
    <w:rsid w:val="00A925E3"/>
    <w:rsid w:val="00A92996"/>
    <w:rsid w:val="00A9314C"/>
    <w:rsid w:val="00A95FB2"/>
    <w:rsid w:val="00A9655D"/>
    <w:rsid w:val="00A96899"/>
    <w:rsid w:val="00A971A0"/>
    <w:rsid w:val="00AA1186"/>
    <w:rsid w:val="00AA1C26"/>
    <w:rsid w:val="00AA1F22"/>
    <w:rsid w:val="00AB2C7B"/>
    <w:rsid w:val="00AB786D"/>
    <w:rsid w:val="00AD2D6F"/>
    <w:rsid w:val="00AF3F87"/>
    <w:rsid w:val="00B020D8"/>
    <w:rsid w:val="00B05048"/>
    <w:rsid w:val="00B05821"/>
    <w:rsid w:val="00B100D6"/>
    <w:rsid w:val="00B103F0"/>
    <w:rsid w:val="00B164C9"/>
    <w:rsid w:val="00B17C23"/>
    <w:rsid w:val="00B2139E"/>
    <w:rsid w:val="00B21EEA"/>
    <w:rsid w:val="00B26C28"/>
    <w:rsid w:val="00B301E8"/>
    <w:rsid w:val="00B4174C"/>
    <w:rsid w:val="00B453F5"/>
    <w:rsid w:val="00B61624"/>
    <w:rsid w:val="00B66481"/>
    <w:rsid w:val="00B7189C"/>
    <w:rsid w:val="00B718A5"/>
    <w:rsid w:val="00B7370A"/>
    <w:rsid w:val="00B84249"/>
    <w:rsid w:val="00B844D0"/>
    <w:rsid w:val="00B865C7"/>
    <w:rsid w:val="00B9282C"/>
    <w:rsid w:val="00B96B7D"/>
    <w:rsid w:val="00BA2631"/>
    <w:rsid w:val="00BA59F3"/>
    <w:rsid w:val="00BA788A"/>
    <w:rsid w:val="00BB12CD"/>
    <w:rsid w:val="00BB4983"/>
    <w:rsid w:val="00BB7597"/>
    <w:rsid w:val="00BC62E2"/>
    <w:rsid w:val="00BD6616"/>
    <w:rsid w:val="00BD70BD"/>
    <w:rsid w:val="00BE77B6"/>
    <w:rsid w:val="00BF7342"/>
    <w:rsid w:val="00C10A25"/>
    <w:rsid w:val="00C12C5C"/>
    <w:rsid w:val="00C15D38"/>
    <w:rsid w:val="00C20A73"/>
    <w:rsid w:val="00C42125"/>
    <w:rsid w:val="00C46C64"/>
    <w:rsid w:val="00C50AC3"/>
    <w:rsid w:val="00C5440E"/>
    <w:rsid w:val="00C547FE"/>
    <w:rsid w:val="00C62814"/>
    <w:rsid w:val="00C64977"/>
    <w:rsid w:val="00C64E5B"/>
    <w:rsid w:val="00C67ACB"/>
    <w:rsid w:val="00C67B25"/>
    <w:rsid w:val="00C748F7"/>
    <w:rsid w:val="00C74937"/>
    <w:rsid w:val="00CA0B2C"/>
    <w:rsid w:val="00CB0B88"/>
    <w:rsid w:val="00CB2599"/>
    <w:rsid w:val="00CB4AEB"/>
    <w:rsid w:val="00CC386F"/>
    <w:rsid w:val="00CD2139"/>
    <w:rsid w:val="00CD719D"/>
    <w:rsid w:val="00CE2AE0"/>
    <w:rsid w:val="00CE5986"/>
    <w:rsid w:val="00CF1D15"/>
    <w:rsid w:val="00CF35C9"/>
    <w:rsid w:val="00D031D6"/>
    <w:rsid w:val="00D26477"/>
    <w:rsid w:val="00D30BAD"/>
    <w:rsid w:val="00D3615E"/>
    <w:rsid w:val="00D3620A"/>
    <w:rsid w:val="00D364A5"/>
    <w:rsid w:val="00D5275B"/>
    <w:rsid w:val="00D647EF"/>
    <w:rsid w:val="00D73137"/>
    <w:rsid w:val="00D74946"/>
    <w:rsid w:val="00D74AFF"/>
    <w:rsid w:val="00D85176"/>
    <w:rsid w:val="00D864B5"/>
    <w:rsid w:val="00D905C7"/>
    <w:rsid w:val="00D95D20"/>
    <w:rsid w:val="00D97080"/>
    <w:rsid w:val="00D977A2"/>
    <w:rsid w:val="00DA1D47"/>
    <w:rsid w:val="00DA1E89"/>
    <w:rsid w:val="00DB0706"/>
    <w:rsid w:val="00DB54D7"/>
    <w:rsid w:val="00DD50DE"/>
    <w:rsid w:val="00DE3062"/>
    <w:rsid w:val="00DE6ACC"/>
    <w:rsid w:val="00DE708B"/>
    <w:rsid w:val="00E005CD"/>
    <w:rsid w:val="00E03448"/>
    <w:rsid w:val="00E0581D"/>
    <w:rsid w:val="00E1049E"/>
    <w:rsid w:val="00E1590B"/>
    <w:rsid w:val="00E204DD"/>
    <w:rsid w:val="00E2150D"/>
    <w:rsid w:val="00E228B7"/>
    <w:rsid w:val="00E27CFB"/>
    <w:rsid w:val="00E353EC"/>
    <w:rsid w:val="00E35BC8"/>
    <w:rsid w:val="00E4159C"/>
    <w:rsid w:val="00E51F61"/>
    <w:rsid w:val="00E52275"/>
    <w:rsid w:val="00E53C24"/>
    <w:rsid w:val="00E546C4"/>
    <w:rsid w:val="00E56E77"/>
    <w:rsid w:val="00E6091D"/>
    <w:rsid w:val="00E72500"/>
    <w:rsid w:val="00E7374F"/>
    <w:rsid w:val="00E777DE"/>
    <w:rsid w:val="00E966FF"/>
    <w:rsid w:val="00E9791C"/>
    <w:rsid w:val="00EA0BE7"/>
    <w:rsid w:val="00EA4D2B"/>
    <w:rsid w:val="00EA75A7"/>
    <w:rsid w:val="00EB444D"/>
    <w:rsid w:val="00EB7214"/>
    <w:rsid w:val="00EC559E"/>
    <w:rsid w:val="00EC5925"/>
    <w:rsid w:val="00EC7110"/>
    <w:rsid w:val="00ED3860"/>
    <w:rsid w:val="00ED5FD7"/>
    <w:rsid w:val="00EE1A06"/>
    <w:rsid w:val="00EE5C0D"/>
    <w:rsid w:val="00EF4792"/>
    <w:rsid w:val="00F02294"/>
    <w:rsid w:val="00F1533E"/>
    <w:rsid w:val="00F30DE7"/>
    <w:rsid w:val="00F35F57"/>
    <w:rsid w:val="00F379AE"/>
    <w:rsid w:val="00F4233A"/>
    <w:rsid w:val="00F436AA"/>
    <w:rsid w:val="00F465C7"/>
    <w:rsid w:val="00F50467"/>
    <w:rsid w:val="00F562A0"/>
    <w:rsid w:val="00F57FA4"/>
    <w:rsid w:val="00F60E68"/>
    <w:rsid w:val="00F62551"/>
    <w:rsid w:val="00F81936"/>
    <w:rsid w:val="00F91ADB"/>
    <w:rsid w:val="00FA02CB"/>
    <w:rsid w:val="00FA2177"/>
    <w:rsid w:val="00FA4B8A"/>
    <w:rsid w:val="00FB0783"/>
    <w:rsid w:val="00FB3A36"/>
    <w:rsid w:val="00FB6BCC"/>
    <w:rsid w:val="00FB7A8B"/>
    <w:rsid w:val="00FC224F"/>
    <w:rsid w:val="00FC2485"/>
    <w:rsid w:val="00FC6715"/>
    <w:rsid w:val="00FD439E"/>
    <w:rsid w:val="00FD5658"/>
    <w:rsid w:val="00FD76CB"/>
    <w:rsid w:val="00FE152B"/>
    <w:rsid w:val="00FE17D9"/>
    <w:rsid w:val="00FE1D8F"/>
    <w:rsid w:val="00FE239E"/>
    <w:rsid w:val="00FE2D7A"/>
    <w:rsid w:val="00FF1151"/>
    <w:rsid w:val="00FF362C"/>
    <w:rsid w:val="00FF4546"/>
    <w:rsid w:val="00FF53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CC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5ED"/>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uiPriority w:val="9"/>
    <w:qFormat/>
    <w:rsid w:val="005D65ED"/>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5D65ED"/>
    <w:pPr>
      <w:spacing w:before="240"/>
      <w:outlineLvl w:val="1"/>
    </w:pPr>
  </w:style>
  <w:style w:type="paragraph" w:styleId="Heading3">
    <w:name w:val="heading 3"/>
    <w:basedOn w:val="Heading1"/>
    <w:next w:val="Normal"/>
    <w:link w:val="Heading3Char"/>
    <w:rsid w:val="005D65ED"/>
    <w:pPr>
      <w:spacing w:before="160"/>
      <w:outlineLvl w:val="2"/>
    </w:pPr>
  </w:style>
  <w:style w:type="paragraph" w:styleId="Heading4">
    <w:name w:val="heading 4"/>
    <w:basedOn w:val="Heading3"/>
    <w:next w:val="Normal"/>
    <w:link w:val="Heading4Char"/>
    <w:qFormat/>
    <w:rsid w:val="005D65ED"/>
    <w:pPr>
      <w:tabs>
        <w:tab w:val="clear" w:pos="794"/>
        <w:tab w:val="left" w:pos="1021"/>
      </w:tabs>
      <w:ind w:left="1021" w:hanging="1021"/>
      <w:outlineLvl w:val="3"/>
    </w:pPr>
  </w:style>
  <w:style w:type="paragraph" w:styleId="Heading5">
    <w:name w:val="heading 5"/>
    <w:basedOn w:val="Heading4"/>
    <w:next w:val="Normal"/>
    <w:link w:val="Heading5Char"/>
    <w:qFormat/>
    <w:rsid w:val="005D65ED"/>
    <w:pPr>
      <w:outlineLvl w:val="4"/>
    </w:pPr>
  </w:style>
  <w:style w:type="paragraph" w:styleId="Heading6">
    <w:name w:val="heading 6"/>
    <w:basedOn w:val="Heading4"/>
    <w:next w:val="Normal"/>
    <w:link w:val="Heading6Char"/>
    <w:rsid w:val="005D65ED"/>
    <w:pPr>
      <w:tabs>
        <w:tab w:val="clear" w:pos="1021"/>
        <w:tab w:val="clear" w:pos="1191"/>
      </w:tabs>
      <w:ind w:left="1588" w:hanging="1588"/>
      <w:outlineLvl w:val="5"/>
    </w:pPr>
  </w:style>
  <w:style w:type="paragraph" w:styleId="Heading7">
    <w:name w:val="heading 7"/>
    <w:basedOn w:val="Heading6"/>
    <w:next w:val="Normal"/>
    <w:link w:val="Heading7Char"/>
    <w:rsid w:val="005D65ED"/>
    <w:pPr>
      <w:outlineLvl w:val="6"/>
    </w:pPr>
  </w:style>
  <w:style w:type="paragraph" w:styleId="Heading8">
    <w:name w:val="heading 8"/>
    <w:basedOn w:val="Heading6"/>
    <w:next w:val="Normal"/>
    <w:link w:val="Heading8Char"/>
    <w:rsid w:val="005D65ED"/>
    <w:pPr>
      <w:outlineLvl w:val="7"/>
    </w:pPr>
  </w:style>
  <w:style w:type="paragraph" w:styleId="Heading9">
    <w:name w:val="heading 9"/>
    <w:basedOn w:val="Heading6"/>
    <w:next w:val="Normal"/>
    <w:link w:val="Heading9Char"/>
    <w:rsid w:val="005D65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65ED"/>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5D65ED"/>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5D65ED"/>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5D65ED"/>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5D65ED"/>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5D65ED"/>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5D65ED"/>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5D65ED"/>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5D65ED"/>
    <w:rPr>
      <w:rFonts w:ascii="Times New Roman" w:eastAsia="Times New Roman" w:hAnsi="Times New Roman" w:cs="Times New Roman"/>
      <w:b/>
      <w:sz w:val="24"/>
      <w:szCs w:val="20"/>
      <w:lang w:val="en-GB" w:eastAsia="en-US"/>
    </w:rPr>
  </w:style>
  <w:style w:type="character" w:styleId="PlaceholderText">
    <w:name w:val="Placeholder Text"/>
    <w:basedOn w:val="DefaultParagraphFont"/>
    <w:uiPriority w:val="99"/>
    <w:semiHidden/>
    <w:rsid w:val="005D65ED"/>
    <w:rPr>
      <w:rFonts w:ascii="Times New Roman" w:hAnsi="Times New Roman"/>
      <w:color w:val="808080"/>
    </w:rPr>
  </w:style>
  <w:style w:type="paragraph" w:customStyle="1" w:styleId="Docnumber">
    <w:name w:val="Docnumber"/>
    <w:basedOn w:val="Normal"/>
    <w:link w:val="DocnumberChar"/>
    <w:qFormat/>
    <w:rsid w:val="005D65ED"/>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5D65ED"/>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480"/>
      <w:jc w:val="center"/>
      <w:textAlignment w:val="baseline"/>
      <w:outlineLvl w:val="0"/>
    </w:pPr>
    <w:rPr>
      <w:rFonts w:eastAsia="Times New Roman"/>
      <w:b/>
      <w:sz w:val="28"/>
      <w:szCs w:val="20"/>
      <w:lang w:eastAsia="en-US"/>
    </w:rPr>
  </w:style>
  <w:style w:type="paragraph" w:customStyle="1" w:styleId="AppendixNotitle">
    <w:name w:val="Appendix_No &amp; title"/>
    <w:basedOn w:val="AnnexNotitle"/>
    <w:next w:val="Normal"/>
    <w:rsid w:val="005D65ED"/>
  </w:style>
  <w:style w:type="paragraph" w:customStyle="1" w:styleId="CorrectionSeparatorBegin">
    <w:name w:val="Correction Separator Begin"/>
    <w:basedOn w:val="Normal"/>
    <w:rsid w:val="005D65ED"/>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5D65ED"/>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5D65ED"/>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5D65ED"/>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5D65ED"/>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5D65ED"/>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5D65ED"/>
    <w:rPr>
      <w:rFonts w:eastAsiaTheme="minorEastAsia"/>
      <w:b/>
      <w:bCs/>
      <w:lang w:eastAsia="ja-JP"/>
    </w:rPr>
  </w:style>
  <w:style w:type="paragraph" w:customStyle="1" w:styleId="Normalbeforetable">
    <w:name w:val="Normal before table"/>
    <w:basedOn w:val="Normal"/>
    <w:rsid w:val="005D65ED"/>
    <w:pPr>
      <w:keepNext/>
      <w:spacing w:after="120"/>
    </w:pPr>
    <w:rPr>
      <w:rFonts w:eastAsia="????"/>
      <w:lang w:eastAsia="en-US"/>
    </w:rPr>
  </w:style>
  <w:style w:type="paragraph" w:customStyle="1" w:styleId="RecNo">
    <w:name w:val="Rec_No"/>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5D65ED"/>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5D65E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5D65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5D65ED"/>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5D65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5D65ED"/>
    <w:pPr>
      <w:tabs>
        <w:tab w:val="right" w:leader="dot" w:pos="9639"/>
      </w:tabs>
    </w:pPr>
    <w:rPr>
      <w:rFonts w:eastAsia="MS Mincho"/>
    </w:rPr>
  </w:style>
  <w:style w:type="paragraph" w:styleId="TOC1">
    <w:name w:val="toc 1"/>
    <w:basedOn w:val="Normal"/>
    <w:rsid w:val="005D65ED"/>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5D65ED"/>
    <w:pPr>
      <w:tabs>
        <w:tab w:val="clear" w:pos="964"/>
      </w:tabs>
      <w:spacing w:before="80"/>
      <w:ind w:left="1531" w:hanging="851"/>
    </w:pPr>
  </w:style>
  <w:style w:type="paragraph" w:styleId="TOC3">
    <w:name w:val="toc 3"/>
    <w:basedOn w:val="TOC2"/>
    <w:rsid w:val="005D65ED"/>
    <w:pPr>
      <w:ind w:left="2269"/>
    </w:pPr>
  </w:style>
  <w:style w:type="character" w:styleId="Hyperlink">
    <w:name w:val="Hyperlink"/>
    <w:basedOn w:val="DefaultParagraphFont"/>
    <w:rsid w:val="005D65ED"/>
    <w:rPr>
      <w:rFonts w:asciiTheme="majorBidi" w:hAnsiTheme="majorBidi"/>
      <w:color w:val="0000FF"/>
      <w:u w:val="single"/>
    </w:rPr>
  </w:style>
  <w:style w:type="paragraph" w:styleId="Caption">
    <w:name w:val="caption"/>
    <w:basedOn w:val="Normal"/>
    <w:next w:val="Normal"/>
    <w:uiPriority w:val="35"/>
    <w:semiHidden/>
    <w:unhideWhenUsed/>
    <w:rsid w:val="005D65ED"/>
    <w:pPr>
      <w:spacing w:before="0" w:after="200"/>
    </w:pPr>
    <w:rPr>
      <w:i/>
      <w:iCs/>
      <w:color w:val="44546A" w:themeColor="text2"/>
      <w:sz w:val="18"/>
      <w:szCs w:val="18"/>
    </w:rPr>
  </w:style>
  <w:style w:type="paragraph" w:styleId="Header">
    <w:name w:val="header"/>
    <w:basedOn w:val="Normal"/>
    <w:link w:val="HeaderChar"/>
    <w:unhideWhenUsed/>
    <w:rsid w:val="005D65ED"/>
    <w:pPr>
      <w:tabs>
        <w:tab w:val="center" w:pos="4680"/>
        <w:tab w:val="right" w:pos="9360"/>
      </w:tabs>
      <w:spacing w:before="0"/>
      <w:jc w:val="center"/>
    </w:pPr>
    <w:rPr>
      <w:sz w:val="20"/>
      <w:szCs w:val="20"/>
    </w:rPr>
  </w:style>
  <w:style w:type="character" w:customStyle="1" w:styleId="HeaderChar">
    <w:name w:val="Header Char"/>
    <w:basedOn w:val="DefaultParagraphFont"/>
    <w:link w:val="Header"/>
    <w:rsid w:val="005D65ED"/>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5D65ED"/>
    <w:pPr>
      <w:tabs>
        <w:tab w:val="center" w:pos="4680"/>
        <w:tab w:val="right" w:pos="9360"/>
      </w:tabs>
      <w:spacing w:before="0"/>
    </w:pPr>
    <w:rPr>
      <w:sz w:val="20"/>
    </w:rPr>
  </w:style>
  <w:style w:type="character" w:customStyle="1" w:styleId="FooterChar">
    <w:name w:val="Footer Char"/>
    <w:basedOn w:val="DefaultParagraphFont"/>
    <w:link w:val="Footer"/>
    <w:uiPriority w:val="99"/>
    <w:rsid w:val="005D65ED"/>
    <w:rPr>
      <w:rFonts w:ascii="Times New Roman" w:hAnsi="Times New Roman" w:cs="Times New Roman"/>
      <w:sz w:val="20"/>
      <w:szCs w:val="24"/>
      <w:lang w:val="en-GB" w:eastAsia="ja-JP"/>
    </w:rPr>
  </w:style>
  <w:style w:type="character" w:styleId="Emphasis">
    <w:name w:val="Emphasis"/>
    <w:basedOn w:val="DefaultParagraphFont"/>
    <w:uiPriority w:val="20"/>
    <w:rsid w:val="005D65ED"/>
    <w:rPr>
      <w:i/>
      <w:iCs/>
    </w:rPr>
  </w:style>
  <w:style w:type="paragraph" w:styleId="Quote">
    <w:name w:val="Quote"/>
    <w:basedOn w:val="Normal"/>
    <w:next w:val="Normal"/>
    <w:link w:val="QuoteChar"/>
    <w:uiPriority w:val="29"/>
    <w:rsid w:val="005D65E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D65ED"/>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6A7C2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C27"/>
    <w:rPr>
      <w:rFonts w:ascii="Segoe UI" w:hAnsi="Segoe UI" w:cs="Segoe UI"/>
      <w:sz w:val="18"/>
      <w:szCs w:val="18"/>
      <w:lang w:val="en-GB" w:eastAsia="ja-JP"/>
    </w:rPr>
  </w:style>
  <w:style w:type="paragraph" w:customStyle="1" w:styleId="enumlev1">
    <w:name w:val="enumlev1"/>
    <w:basedOn w:val="Normal"/>
    <w:rsid w:val="005D65ED"/>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5D65ED"/>
    <w:pPr>
      <w:ind w:left="1191" w:hanging="397"/>
    </w:pPr>
  </w:style>
  <w:style w:type="paragraph" w:customStyle="1" w:styleId="enumlev3">
    <w:name w:val="enumlev3"/>
    <w:basedOn w:val="enumlev2"/>
    <w:rsid w:val="005D65ED"/>
    <w:pPr>
      <w:ind w:left="1588"/>
    </w:pPr>
  </w:style>
  <w:style w:type="character" w:customStyle="1" w:styleId="NichtaufgelsteErwhnung1">
    <w:name w:val="Nicht aufgelöste Erwähnung1"/>
    <w:basedOn w:val="DefaultParagraphFont"/>
    <w:uiPriority w:val="99"/>
    <w:semiHidden/>
    <w:unhideWhenUsed/>
    <w:rsid w:val="00D5275B"/>
    <w:rPr>
      <w:color w:val="605E5C"/>
      <w:shd w:val="clear" w:color="auto" w:fill="E1DFDD"/>
    </w:rPr>
  </w:style>
  <w:style w:type="paragraph" w:customStyle="1" w:styleId="msonormal0">
    <w:name w:val="msonormal"/>
    <w:basedOn w:val="Normal"/>
    <w:rsid w:val="00673181"/>
    <w:pPr>
      <w:spacing w:before="100" w:beforeAutospacing="1" w:after="100" w:afterAutospacing="1"/>
    </w:pPr>
    <w:rPr>
      <w:rFonts w:eastAsia="Times New Roman"/>
      <w:lang w:val="de-DE" w:eastAsia="en-GB"/>
    </w:rPr>
  </w:style>
  <w:style w:type="paragraph" w:styleId="NormalWeb">
    <w:name w:val="Normal (Web)"/>
    <w:basedOn w:val="Normal"/>
    <w:uiPriority w:val="99"/>
    <w:unhideWhenUsed/>
    <w:rsid w:val="00673181"/>
    <w:pPr>
      <w:spacing w:before="100" w:beforeAutospacing="1" w:after="100" w:afterAutospacing="1"/>
    </w:pPr>
    <w:rPr>
      <w:rFonts w:eastAsia="Times New Roman"/>
      <w:lang w:val="de-DE" w:eastAsia="en-GB"/>
    </w:rPr>
  </w:style>
  <w:style w:type="character" w:styleId="FollowedHyperlink">
    <w:name w:val="FollowedHyperlink"/>
    <w:basedOn w:val="DefaultParagraphFont"/>
    <w:uiPriority w:val="99"/>
    <w:semiHidden/>
    <w:unhideWhenUsed/>
    <w:rsid w:val="000479B1"/>
    <w:rPr>
      <w:color w:val="954F72" w:themeColor="followedHyperlink"/>
      <w:u w:val="single"/>
    </w:rPr>
  </w:style>
  <w:style w:type="paragraph" w:styleId="ListParagraph">
    <w:name w:val="List Paragraph"/>
    <w:basedOn w:val="Normal"/>
    <w:uiPriority w:val="34"/>
    <w:qFormat/>
    <w:rsid w:val="000B4F51"/>
    <w:pPr>
      <w:ind w:left="720"/>
      <w:contextualSpacing/>
    </w:pPr>
  </w:style>
  <w:style w:type="character" w:styleId="Strong">
    <w:name w:val="Strong"/>
    <w:basedOn w:val="DefaultParagraphFont"/>
    <w:uiPriority w:val="22"/>
    <w:qFormat/>
    <w:rsid w:val="0047400B"/>
    <w:rPr>
      <w:b/>
      <w:bCs/>
    </w:rPr>
  </w:style>
  <w:style w:type="character" w:styleId="CommentReference">
    <w:name w:val="annotation reference"/>
    <w:basedOn w:val="DefaultParagraphFont"/>
    <w:uiPriority w:val="99"/>
    <w:semiHidden/>
    <w:unhideWhenUsed/>
    <w:rsid w:val="00CB0B88"/>
    <w:rPr>
      <w:sz w:val="16"/>
      <w:szCs w:val="16"/>
    </w:rPr>
  </w:style>
  <w:style w:type="paragraph" w:styleId="CommentText">
    <w:name w:val="annotation text"/>
    <w:basedOn w:val="Normal"/>
    <w:link w:val="CommentTextChar"/>
    <w:uiPriority w:val="99"/>
    <w:semiHidden/>
    <w:unhideWhenUsed/>
    <w:rsid w:val="00CB0B88"/>
    <w:rPr>
      <w:sz w:val="20"/>
      <w:szCs w:val="20"/>
    </w:rPr>
  </w:style>
  <w:style w:type="character" w:customStyle="1" w:styleId="CommentTextChar">
    <w:name w:val="Comment Text Char"/>
    <w:basedOn w:val="DefaultParagraphFont"/>
    <w:link w:val="CommentText"/>
    <w:uiPriority w:val="99"/>
    <w:semiHidden/>
    <w:rsid w:val="00CB0B88"/>
    <w:rPr>
      <w:rFonts w:ascii="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CB0B88"/>
    <w:rPr>
      <w:b/>
      <w:bCs/>
    </w:rPr>
  </w:style>
  <w:style w:type="character" w:customStyle="1" w:styleId="CommentSubjectChar">
    <w:name w:val="Comment Subject Char"/>
    <w:basedOn w:val="CommentTextChar"/>
    <w:link w:val="CommentSubject"/>
    <w:uiPriority w:val="99"/>
    <w:semiHidden/>
    <w:rsid w:val="00CB0B88"/>
    <w:rPr>
      <w:rFonts w:ascii="Times New Roman" w:hAnsi="Times New Roman" w:cs="Times New Roman"/>
      <w:b/>
      <w:bCs/>
      <w:sz w:val="20"/>
      <w:szCs w:val="20"/>
      <w:lang w:val="en-GB" w:eastAsia="ja-JP"/>
    </w:rPr>
  </w:style>
  <w:style w:type="paragraph" w:customStyle="1" w:styleId="vHeading2">
    <w:name w:val="v Heading 2"/>
    <w:basedOn w:val="Heading2"/>
    <w:link w:val="vHeading2Char"/>
    <w:autoRedefine/>
    <w:qFormat/>
    <w:rsid w:val="00773437"/>
  </w:style>
  <w:style w:type="character" w:customStyle="1" w:styleId="vHeading2Char">
    <w:name w:val="v Heading 2 Char"/>
    <w:basedOn w:val="Heading2Char"/>
    <w:link w:val="vHeading2"/>
    <w:rsid w:val="00773437"/>
    <w:rPr>
      <w:rFonts w:ascii="Times New Roman" w:eastAsia="Times New Roman" w:hAnsi="Times New Roman" w:cs="Times New Roman"/>
      <w:b/>
      <w:sz w:val="24"/>
      <w:szCs w:val="20"/>
      <w:lang w:val="en-GB" w:eastAsia="en-US"/>
    </w:rPr>
  </w:style>
  <w:style w:type="paragraph" w:styleId="Revision">
    <w:name w:val="Revision"/>
    <w:hidden/>
    <w:uiPriority w:val="99"/>
    <w:semiHidden/>
    <w:rsid w:val="0045493F"/>
    <w:pPr>
      <w:spacing w:after="0" w:line="240" w:lineRule="auto"/>
    </w:pPr>
    <w:rPr>
      <w:rFonts w:ascii="Times New Roman" w:hAnsi="Times New Roman" w:cs="Times New Roman"/>
      <w:sz w:val="24"/>
      <w:szCs w:val="24"/>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5ED"/>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uiPriority w:val="9"/>
    <w:qFormat/>
    <w:rsid w:val="005D65ED"/>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5D65ED"/>
    <w:pPr>
      <w:spacing w:before="240"/>
      <w:outlineLvl w:val="1"/>
    </w:pPr>
  </w:style>
  <w:style w:type="paragraph" w:styleId="Heading3">
    <w:name w:val="heading 3"/>
    <w:basedOn w:val="Heading1"/>
    <w:next w:val="Normal"/>
    <w:link w:val="Heading3Char"/>
    <w:rsid w:val="005D65ED"/>
    <w:pPr>
      <w:spacing w:before="160"/>
      <w:outlineLvl w:val="2"/>
    </w:pPr>
  </w:style>
  <w:style w:type="paragraph" w:styleId="Heading4">
    <w:name w:val="heading 4"/>
    <w:basedOn w:val="Heading3"/>
    <w:next w:val="Normal"/>
    <w:link w:val="Heading4Char"/>
    <w:qFormat/>
    <w:rsid w:val="005D65ED"/>
    <w:pPr>
      <w:tabs>
        <w:tab w:val="clear" w:pos="794"/>
        <w:tab w:val="left" w:pos="1021"/>
      </w:tabs>
      <w:ind w:left="1021" w:hanging="1021"/>
      <w:outlineLvl w:val="3"/>
    </w:pPr>
  </w:style>
  <w:style w:type="paragraph" w:styleId="Heading5">
    <w:name w:val="heading 5"/>
    <w:basedOn w:val="Heading4"/>
    <w:next w:val="Normal"/>
    <w:link w:val="Heading5Char"/>
    <w:qFormat/>
    <w:rsid w:val="005D65ED"/>
    <w:pPr>
      <w:outlineLvl w:val="4"/>
    </w:pPr>
  </w:style>
  <w:style w:type="paragraph" w:styleId="Heading6">
    <w:name w:val="heading 6"/>
    <w:basedOn w:val="Heading4"/>
    <w:next w:val="Normal"/>
    <w:link w:val="Heading6Char"/>
    <w:rsid w:val="005D65ED"/>
    <w:pPr>
      <w:tabs>
        <w:tab w:val="clear" w:pos="1021"/>
        <w:tab w:val="clear" w:pos="1191"/>
      </w:tabs>
      <w:ind w:left="1588" w:hanging="1588"/>
      <w:outlineLvl w:val="5"/>
    </w:pPr>
  </w:style>
  <w:style w:type="paragraph" w:styleId="Heading7">
    <w:name w:val="heading 7"/>
    <w:basedOn w:val="Heading6"/>
    <w:next w:val="Normal"/>
    <w:link w:val="Heading7Char"/>
    <w:rsid w:val="005D65ED"/>
    <w:pPr>
      <w:outlineLvl w:val="6"/>
    </w:pPr>
  </w:style>
  <w:style w:type="paragraph" w:styleId="Heading8">
    <w:name w:val="heading 8"/>
    <w:basedOn w:val="Heading6"/>
    <w:next w:val="Normal"/>
    <w:link w:val="Heading8Char"/>
    <w:rsid w:val="005D65ED"/>
    <w:pPr>
      <w:outlineLvl w:val="7"/>
    </w:pPr>
  </w:style>
  <w:style w:type="paragraph" w:styleId="Heading9">
    <w:name w:val="heading 9"/>
    <w:basedOn w:val="Heading6"/>
    <w:next w:val="Normal"/>
    <w:link w:val="Heading9Char"/>
    <w:rsid w:val="005D65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65ED"/>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5D65ED"/>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5D65ED"/>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5D65ED"/>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5D65ED"/>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5D65ED"/>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5D65ED"/>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5D65ED"/>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5D65ED"/>
    <w:rPr>
      <w:rFonts w:ascii="Times New Roman" w:eastAsia="Times New Roman" w:hAnsi="Times New Roman" w:cs="Times New Roman"/>
      <w:b/>
      <w:sz w:val="24"/>
      <w:szCs w:val="20"/>
      <w:lang w:val="en-GB" w:eastAsia="en-US"/>
    </w:rPr>
  </w:style>
  <w:style w:type="character" w:styleId="PlaceholderText">
    <w:name w:val="Placeholder Text"/>
    <w:basedOn w:val="DefaultParagraphFont"/>
    <w:uiPriority w:val="99"/>
    <w:semiHidden/>
    <w:rsid w:val="005D65ED"/>
    <w:rPr>
      <w:rFonts w:ascii="Times New Roman" w:hAnsi="Times New Roman"/>
      <w:color w:val="808080"/>
    </w:rPr>
  </w:style>
  <w:style w:type="paragraph" w:customStyle="1" w:styleId="Docnumber">
    <w:name w:val="Docnumber"/>
    <w:basedOn w:val="Normal"/>
    <w:link w:val="DocnumberChar"/>
    <w:qFormat/>
    <w:rsid w:val="005D65ED"/>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5D65ED"/>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480"/>
      <w:jc w:val="center"/>
      <w:textAlignment w:val="baseline"/>
      <w:outlineLvl w:val="0"/>
    </w:pPr>
    <w:rPr>
      <w:rFonts w:eastAsia="Times New Roman"/>
      <w:b/>
      <w:sz w:val="28"/>
      <w:szCs w:val="20"/>
      <w:lang w:eastAsia="en-US"/>
    </w:rPr>
  </w:style>
  <w:style w:type="paragraph" w:customStyle="1" w:styleId="AppendixNotitle">
    <w:name w:val="Appendix_No &amp; title"/>
    <w:basedOn w:val="AnnexNotitle"/>
    <w:next w:val="Normal"/>
    <w:rsid w:val="005D65ED"/>
  </w:style>
  <w:style w:type="paragraph" w:customStyle="1" w:styleId="CorrectionSeparatorBegin">
    <w:name w:val="Correction Separator Begin"/>
    <w:basedOn w:val="Normal"/>
    <w:rsid w:val="005D65ED"/>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5D65ED"/>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5D65ED"/>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5D65ED"/>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5D65ED"/>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5D65ED"/>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5D65ED"/>
    <w:rPr>
      <w:rFonts w:eastAsiaTheme="minorEastAsia"/>
      <w:b/>
      <w:bCs/>
      <w:lang w:eastAsia="ja-JP"/>
    </w:rPr>
  </w:style>
  <w:style w:type="paragraph" w:customStyle="1" w:styleId="Normalbeforetable">
    <w:name w:val="Normal before table"/>
    <w:basedOn w:val="Normal"/>
    <w:rsid w:val="005D65ED"/>
    <w:pPr>
      <w:keepNext/>
      <w:spacing w:after="120"/>
    </w:pPr>
    <w:rPr>
      <w:rFonts w:eastAsia="????"/>
      <w:lang w:eastAsia="en-US"/>
    </w:rPr>
  </w:style>
  <w:style w:type="paragraph" w:customStyle="1" w:styleId="RecNo">
    <w:name w:val="Rec_No"/>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5D65ED"/>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5D65E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5D65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5D65ED"/>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5D65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5D65ED"/>
    <w:pPr>
      <w:tabs>
        <w:tab w:val="right" w:leader="dot" w:pos="9639"/>
      </w:tabs>
    </w:pPr>
    <w:rPr>
      <w:rFonts w:eastAsia="MS Mincho"/>
    </w:rPr>
  </w:style>
  <w:style w:type="paragraph" w:styleId="TOC1">
    <w:name w:val="toc 1"/>
    <w:basedOn w:val="Normal"/>
    <w:rsid w:val="005D65ED"/>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5D65ED"/>
    <w:pPr>
      <w:tabs>
        <w:tab w:val="clear" w:pos="964"/>
      </w:tabs>
      <w:spacing w:before="80"/>
      <w:ind w:left="1531" w:hanging="851"/>
    </w:pPr>
  </w:style>
  <w:style w:type="paragraph" w:styleId="TOC3">
    <w:name w:val="toc 3"/>
    <w:basedOn w:val="TOC2"/>
    <w:rsid w:val="005D65ED"/>
    <w:pPr>
      <w:ind w:left="2269"/>
    </w:pPr>
  </w:style>
  <w:style w:type="character" w:styleId="Hyperlink">
    <w:name w:val="Hyperlink"/>
    <w:basedOn w:val="DefaultParagraphFont"/>
    <w:rsid w:val="005D65ED"/>
    <w:rPr>
      <w:rFonts w:asciiTheme="majorBidi" w:hAnsiTheme="majorBidi"/>
      <w:color w:val="0000FF"/>
      <w:u w:val="single"/>
    </w:rPr>
  </w:style>
  <w:style w:type="paragraph" w:styleId="Caption">
    <w:name w:val="caption"/>
    <w:basedOn w:val="Normal"/>
    <w:next w:val="Normal"/>
    <w:uiPriority w:val="35"/>
    <w:semiHidden/>
    <w:unhideWhenUsed/>
    <w:rsid w:val="005D65ED"/>
    <w:pPr>
      <w:spacing w:before="0" w:after="200"/>
    </w:pPr>
    <w:rPr>
      <w:i/>
      <w:iCs/>
      <w:color w:val="44546A" w:themeColor="text2"/>
      <w:sz w:val="18"/>
      <w:szCs w:val="18"/>
    </w:rPr>
  </w:style>
  <w:style w:type="paragraph" w:styleId="Header">
    <w:name w:val="header"/>
    <w:basedOn w:val="Normal"/>
    <w:link w:val="HeaderChar"/>
    <w:unhideWhenUsed/>
    <w:rsid w:val="005D65ED"/>
    <w:pPr>
      <w:tabs>
        <w:tab w:val="center" w:pos="4680"/>
        <w:tab w:val="right" w:pos="9360"/>
      </w:tabs>
      <w:spacing w:before="0"/>
      <w:jc w:val="center"/>
    </w:pPr>
    <w:rPr>
      <w:sz w:val="20"/>
      <w:szCs w:val="20"/>
    </w:rPr>
  </w:style>
  <w:style w:type="character" w:customStyle="1" w:styleId="HeaderChar">
    <w:name w:val="Header Char"/>
    <w:basedOn w:val="DefaultParagraphFont"/>
    <w:link w:val="Header"/>
    <w:rsid w:val="005D65ED"/>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5D65ED"/>
    <w:pPr>
      <w:tabs>
        <w:tab w:val="center" w:pos="4680"/>
        <w:tab w:val="right" w:pos="9360"/>
      </w:tabs>
      <w:spacing w:before="0"/>
    </w:pPr>
    <w:rPr>
      <w:sz w:val="20"/>
    </w:rPr>
  </w:style>
  <w:style w:type="character" w:customStyle="1" w:styleId="FooterChar">
    <w:name w:val="Footer Char"/>
    <w:basedOn w:val="DefaultParagraphFont"/>
    <w:link w:val="Footer"/>
    <w:uiPriority w:val="99"/>
    <w:rsid w:val="005D65ED"/>
    <w:rPr>
      <w:rFonts w:ascii="Times New Roman" w:hAnsi="Times New Roman" w:cs="Times New Roman"/>
      <w:sz w:val="20"/>
      <w:szCs w:val="24"/>
      <w:lang w:val="en-GB" w:eastAsia="ja-JP"/>
    </w:rPr>
  </w:style>
  <w:style w:type="character" w:styleId="Emphasis">
    <w:name w:val="Emphasis"/>
    <w:basedOn w:val="DefaultParagraphFont"/>
    <w:uiPriority w:val="20"/>
    <w:rsid w:val="005D65ED"/>
    <w:rPr>
      <w:i/>
      <w:iCs/>
    </w:rPr>
  </w:style>
  <w:style w:type="paragraph" w:styleId="Quote">
    <w:name w:val="Quote"/>
    <w:basedOn w:val="Normal"/>
    <w:next w:val="Normal"/>
    <w:link w:val="QuoteChar"/>
    <w:uiPriority w:val="29"/>
    <w:rsid w:val="005D65E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D65ED"/>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6A7C2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C27"/>
    <w:rPr>
      <w:rFonts w:ascii="Segoe UI" w:hAnsi="Segoe UI" w:cs="Segoe UI"/>
      <w:sz w:val="18"/>
      <w:szCs w:val="18"/>
      <w:lang w:val="en-GB" w:eastAsia="ja-JP"/>
    </w:rPr>
  </w:style>
  <w:style w:type="paragraph" w:customStyle="1" w:styleId="enumlev1">
    <w:name w:val="enumlev1"/>
    <w:basedOn w:val="Normal"/>
    <w:rsid w:val="005D65ED"/>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5D65ED"/>
    <w:pPr>
      <w:ind w:left="1191" w:hanging="397"/>
    </w:pPr>
  </w:style>
  <w:style w:type="paragraph" w:customStyle="1" w:styleId="enumlev3">
    <w:name w:val="enumlev3"/>
    <w:basedOn w:val="enumlev2"/>
    <w:rsid w:val="005D65ED"/>
    <w:pPr>
      <w:ind w:left="1588"/>
    </w:pPr>
  </w:style>
  <w:style w:type="character" w:customStyle="1" w:styleId="NichtaufgelsteErwhnung1">
    <w:name w:val="Nicht aufgelöste Erwähnung1"/>
    <w:basedOn w:val="DefaultParagraphFont"/>
    <w:uiPriority w:val="99"/>
    <w:semiHidden/>
    <w:unhideWhenUsed/>
    <w:rsid w:val="00D5275B"/>
    <w:rPr>
      <w:color w:val="605E5C"/>
      <w:shd w:val="clear" w:color="auto" w:fill="E1DFDD"/>
    </w:rPr>
  </w:style>
  <w:style w:type="paragraph" w:customStyle="1" w:styleId="msonormal0">
    <w:name w:val="msonormal"/>
    <w:basedOn w:val="Normal"/>
    <w:rsid w:val="00673181"/>
    <w:pPr>
      <w:spacing w:before="100" w:beforeAutospacing="1" w:after="100" w:afterAutospacing="1"/>
    </w:pPr>
    <w:rPr>
      <w:rFonts w:eastAsia="Times New Roman"/>
      <w:lang w:val="de-DE" w:eastAsia="en-GB"/>
    </w:rPr>
  </w:style>
  <w:style w:type="paragraph" w:styleId="NormalWeb">
    <w:name w:val="Normal (Web)"/>
    <w:basedOn w:val="Normal"/>
    <w:uiPriority w:val="99"/>
    <w:unhideWhenUsed/>
    <w:rsid w:val="00673181"/>
    <w:pPr>
      <w:spacing w:before="100" w:beforeAutospacing="1" w:after="100" w:afterAutospacing="1"/>
    </w:pPr>
    <w:rPr>
      <w:rFonts w:eastAsia="Times New Roman"/>
      <w:lang w:val="de-DE" w:eastAsia="en-GB"/>
    </w:rPr>
  </w:style>
  <w:style w:type="character" w:styleId="FollowedHyperlink">
    <w:name w:val="FollowedHyperlink"/>
    <w:basedOn w:val="DefaultParagraphFont"/>
    <w:uiPriority w:val="99"/>
    <w:semiHidden/>
    <w:unhideWhenUsed/>
    <w:rsid w:val="000479B1"/>
    <w:rPr>
      <w:color w:val="954F72" w:themeColor="followedHyperlink"/>
      <w:u w:val="single"/>
    </w:rPr>
  </w:style>
  <w:style w:type="paragraph" w:styleId="ListParagraph">
    <w:name w:val="List Paragraph"/>
    <w:basedOn w:val="Normal"/>
    <w:uiPriority w:val="34"/>
    <w:qFormat/>
    <w:rsid w:val="000B4F51"/>
    <w:pPr>
      <w:ind w:left="720"/>
      <w:contextualSpacing/>
    </w:pPr>
  </w:style>
  <w:style w:type="character" w:styleId="Strong">
    <w:name w:val="Strong"/>
    <w:basedOn w:val="DefaultParagraphFont"/>
    <w:uiPriority w:val="22"/>
    <w:qFormat/>
    <w:rsid w:val="0047400B"/>
    <w:rPr>
      <w:b/>
      <w:bCs/>
    </w:rPr>
  </w:style>
  <w:style w:type="character" w:styleId="CommentReference">
    <w:name w:val="annotation reference"/>
    <w:basedOn w:val="DefaultParagraphFont"/>
    <w:uiPriority w:val="99"/>
    <w:semiHidden/>
    <w:unhideWhenUsed/>
    <w:rsid w:val="00CB0B88"/>
    <w:rPr>
      <w:sz w:val="16"/>
      <w:szCs w:val="16"/>
    </w:rPr>
  </w:style>
  <w:style w:type="paragraph" w:styleId="CommentText">
    <w:name w:val="annotation text"/>
    <w:basedOn w:val="Normal"/>
    <w:link w:val="CommentTextChar"/>
    <w:uiPriority w:val="99"/>
    <w:semiHidden/>
    <w:unhideWhenUsed/>
    <w:rsid w:val="00CB0B88"/>
    <w:rPr>
      <w:sz w:val="20"/>
      <w:szCs w:val="20"/>
    </w:rPr>
  </w:style>
  <w:style w:type="character" w:customStyle="1" w:styleId="CommentTextChar">
    <w:name w:val="Comment Text Char"/>
    <w:basedOn w:val="DefaultParagraphFont"/>
    <w:link w:val="CommentText"/>
    <w:uiPriority w:val="99"/>
    <w:semiHidden/>
    <w:rsid w:val="00CB0B88"/>
    <w:rPr>
      <w:rFonts w:ascii="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CB0B88"/>
    <w:rPr>
      <w:b/>
      <w:bCs/>
    </w:rPr>
  </w:style>
  <w:style w:type="character" w:customStyle="1" w:styleId="CommentSubjectChar">
    <w:name w:val="Comment Subject Char"/>
    <w:basedOn w:val="CommentTextChar"/>
    <w:link w:val="CommentSubject"/>
    <w:uiPriority w:val="99"/>
    <w:semiHidden/>
    <w:rsid w:val="00CB0B88"/>
    <w:rPr>
      <w:rFonts w:ascii="Times New Roman" w:hAnsi="Times New Roman" w:cs="Times New Roman"/>
      <w:b/>
      <w:bCs/>
      <w:sz w:val="20"/>
      <w:szCs w:val="20"/>
      <w:lang w:val="en-GB" w:eastAsia="ja-JP"/>
    </w:rPr>
  </w:style>
  <w:style w:type="paragraph" w:customStyle="1" w:styleId="vHeading2">
    <w:name w:val="v Heading 2"/>
    <w:basedOn w:val="Heading2"/>
    <w:link w:val="vHeading2Char"/>
    <w:autoRedefine/>
    <w:qFormat/>
    <w:rsid w:val="00773437"/>
  </w:style>
  <w:style w:type="character" w:customStyle="1" w:styleId="vHeading2Char">
    <w:name w:val="v Heading 2 Char"/>
    <w:basedOn w:val="Heading2Char"/>
    <w:link w:val="vHeading2"/>
    <w:rsid w:val="00773437"/>
    <w:rPr>
      <w:rFonts w:ascii="Times New Roman" w:eastAsia="Times New Roman" w:hAnsi="Times New Roman" w:cs="Times New Roman"/>
      <w:b/>
      <w:sz w:val="24"/>
      <w:szCs w:val="20"/>
      <w:lang w:val="en-GB" w:eastAsia="en-US"/>
    </w:rPr>
  </w:style>
  <w:style w:type="paragraph" w:styleId="Revision">
    <w:name w:val="Revision"/>
    <w:hidden/>
    <w:uiPriority w:val="99"/>
    <w:semiHidden/>
    <w:rsid w:val="0045493F"/>
    <w:pPr>
      <w:spacing w:after="0" w:line="240" w:lineRule="auto"/>
    </w:pPr>
    <w:rPr>
      <w:rFonts w:ascii="Times New Roman" w:hAnsi="Times New Roman" w:cs="Times New Roman"/>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7639">
      <w:bodyDiv w:val="1"/>
      <w:marLeft w:val="0"/>
      <w:marRight w:val="0"/>
      <w:marTop w:val="0"/>
      <w:marBottom w:val="0"/>
      <w:divBdr>
        <w:top w:val="none" w:sz="0" w:space="0" w:color="auto"/>
        <w:left w:val="none" w:sz="0" w:space="0" w:color="auto"/>
        <w:bottom w:val="none" w:sz="0" w:space="0" w:color="auto"/>
        <w:right w:val="none" w:sz="0" w:space="0" w:color="auto"/>
      </w:divBdr>
    </w:div>
    <w:div w:id="487208557">
      <w:bodyDiv w:val="1"/>
      <w:marLeft w:val="0"/>
      <w:marRight w:val="0"/>
      <w:marTop w:val="0"/>
      <w:marBottom w:val="0"/>
      <w:divBdr>
        <w:top w:val="none" w:sz="0" w:space="0" w:color="auto"/>
        <w:left w:val="none" w:sz="0" w:space="0" w:color="auto"/>
        <w:bottom w:val="none" w:sz="0" w:space="0" w:color="auto"/>
        <w:right w:val="none" w:sz="0" w:space="0" w:color="auto"/>
      </w:divBdr>
    </w:div>
    <w:div w:id="762189992">
      <w:bodyDiv w:val="1"/>
      <w:marLeft w:val="0"/>
      <w:marRight w:val="0"/>
      <w:marTop w:val="0"/>
      <w:marBottom w:val="0"/>
      <w:divBdr>
        <w:top w:val="none" w:sz="0" w:space="0" w:color="auto"/>
        <w:left w:val="none" w:sz="0" w:space="0" w:color="auto"/>
        <w:bottom w:val="none" w:sz="0" w:space="0" w:color="auto"/>
        <w:right w:val="none" w:sz="0" w:space="0" w:color="auto"/>
      </w:divBdr>
    </w:div>
    <w:div w:id="1035930784">
      <w:bodyDiv w:val="1"/>
      <w:marLeft w:val="0"/>
      <w:marRight w:val="0"/>
      <w:marTop w:val="0"/>
      <w:marBottom w:val="0"/>
      <w:divBdr>
        <w:top w:val="none" w:sz="0" w:space="0" w:color="auto"/>
        <w:left w:val="none" w:sz="0" w:space="0" w:color="auto"/>
        <w:bottom w:val="none" w:sz="0" w:space="0" w:color="auto"/>
        <w:right w:val="none" w:sz="0" w:space="0" w:color="auto"/>
      </w:divBdr>
    </w:div>
    <w:div w:id="1055352448">
      <w:bodyDiv w:val="1"/>
      <w:marLeft w:val="0"/>
      <w:marRight w:val="0"/>
      <w:marTop w:val="0"/>
      <w:marBottom w:val="0"/>
      <w:divBdr>
        <w:top w:val="none" w:sz="0" w:space="0" w:color="auto"/>
        <w:left w:val="none" w:sz="0" w:space="0" w:color="auto"/>
        <w:bottom w:val="none" w:sz="0" w:space="0" w:color="auto"/>
        <w:right w:val="none" w:sz="0" w:space="0" w:color="auto"/>
      </w:divBdr>
    </w:div>
    <w:div w:id="1458721405">
      <w:bodyDiv w:val="1"/>
      <w:marLeft w:val="0"/>
      <w:marRight w:val="0"/>
      <w:marTop w:val="0"/>
      <w:marBottom w:val="0"/>
      <w:divBdr>
        <w:top w:val="none" w:sz="0" w:space="0" w:color="auto"/>
        <w:left w:val="none" w:sz="0" w:space="0" w:color="auto"/>
        <w:bottom w:val="none" w:sz="0" w:space="0" w:color="auto"/>
        <w:right w:val="none" w:sz="0" w:space="0" w:color="auto"/>
      </w:divBdr>
    </w:div>
    <w:div w:id="1852837136">
      <w:bodyDiv w:val="1"/>
      <w:marLeft w:val="0"/>
      <w:marRight w:val="0"/>
      <w:marTop w:val="0"/>
      <w:marBottom w:val="0"/>
      <w:divBdr>
        <w:top w:val="none" w:sz="0" w:space="0" w:color="auto"/>
        <w:left w:val="none" w:sz="0" w:space="0" w:color="auto"/>
        <w:bottom w:val="none" w:sz="0" w:space="0" w:color="auto"/>
        <w:right w:val="none" w:sz="0" w:space="0" w:color="auto"/>
      </w:divBdr>
    </w:div>
    <w:div w:id="1954630135">
      <w:bodyDiv w:val="1"/>
      <w:marLeft w:val="0"/>
      <w:marRight w:val="0"/>
      <w:marTop w:val="0"/>
      <w:marBottom w:val="0"/>
      <w:divBdr>
        <w:top w:val="none" w:sz="0" w:space="0" w:color="auto"/>
        <w:left w:val="none" w:sz="0" w:space="0" w:color="auto"/>
        <w:bottom w:val="none" w:sz="0" w:space="0" w:color="auto"/>
        <w:right w:val="none" w:sz="0" w:space="0" w:color="auto"/>
      </w:divBdr>
    </w:div>
    <w:div w:id="2003580826">
      <w:bodyDiv w:val="1"/>
      <w:marLeft w:val="0"/>
      <w:marRight w:val="0"/>
      <w:marTop w:val="0"/>
      <w:marBottom w:val="0"/>
      <w:divBdr>
        <w:top w:val="none" w:sz="0" w:space="0" w:color="auto"/>
        <w:left w:val="none" w:sz="0" w:space="0" w:color="auto"/>
        <w:bottom w:val="none" w:sz="0" w:space="0" w:color="auto"/>
        <w:right w:val="none" w:sz="0" w:space="0" w:color="auto"/>
      </w:divBdr>
    </w:div>
    <w:div w:id="20482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s@opticom.de" TargetMode="External"/><Relationship Id="rId18" Type="http://schemas.openxmlformats.org/officeDocument/2006/relationships/hyperlink" Target="https://ieeexplore.ieee.org/document/9234526" TargetMode="External"/><Relationship Id="rId26" Type="http://schemas.openxmlformats.org/officeDocument/2006/relationships/image" Target="media/image5.png"/><Relationship Id="rId39"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s://ieeexplore.ieee.org/document/9234526" TargetMode="External"/><Relationship Id="rId34" Type="http://schemas.openxmlformats.org/officeDocument/2006/relationships/image" Target="media/image12.png"/><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www.itu.int/ITU-T/recommendations/index_sg.aspx?sg=12" TargetMode="External"/><Relationship Id="rId25" Type="http://schemas.openxmlformats.org/officeDocument/2006/relationships/image" Target="media/image4.png"/><Relationship Id="rId33" Type="http://schemas.openxmlformats.org/officeDocument/2006/relationships/image" Target="media/image11.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ieeexplore.ieee.org/document/9234526" TargetMode="External"/><Relationship Id="rId20" Type="http://schemas.openxmlformats.org/officeDocument/2006/relationships/hyperlink" Target="https://ieeexplore.ieee.org/document/9234526" TargetMode="Externa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3.png"/><Relationship Id="rId32" Type="http://schemas.openxmlformats.org/officeDocument/2006/relationships/hyperlink" Target="https://ieeexplore.ieee.org/document/9234526" TargetMode="External"/><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mailto:jorgen.gustafsson@ericsson.com" TargetMode="External"/><Relationship Id="rId23" Type="http://schemas.openxmlformats.org/officeDocument/2006/relationships/image" Target="media/image2.png"/><Relationship Id="rId28" Type="http://schemas.openxmlformats.org/officeDocument/2006/relationships/image" Target="media/image7.png"/><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ieeexplore.ieee.org/document/9234526" TargetMode="External"/><Relationship Id="rId31"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ilvio.Borer@rohde-schwarz.com" TargetMode="External"/><Relationship Id="rId22" Type="http://schemas.openxmlformats.org/officeDocument/2006/relationships/hyperlink" Target="https://ieeexplore.ieee.org/document/9234526" TargetMode="External"/><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r\campos\_acloud\Dropbox\Work\T17-Templates\StudyGroup_Document-v20170405.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259800AD439456F86001229E9F6B8CD"/>
        <w:category>
          <w:name w:val="General"/>
          <w:gallery w:val="placeholder"/>
        </w:category>
        <w:types>
          <w:type w:val="bbPlcHdr"/>
        </w:types>
        <w:behaviors>
          <w:behavior w:val="content"/>
        </w:behaviors>
        <w:guid w:val="{04CF0DCB-494C-42D1-836F-773D20172C47}"/>
      </w:docPartPr>
      <w:docPartBody>
        <w:p w:rsidR="00C93582" w:rsidRDefault="00FE399B">
          <w:pPr>
            <w:pStyle w:val="C259800AD439456F86001229E9F6B8CD"/>
          </w:pPr>
          <w:r w:rsidRPr="00136DDD">
            <w:rPr>
              <w:rStyle w:val="PlaceholderText"/>
            </w:rPr>
            <w:t>Insert keywords separated by semicolon (;)</w:t>
          </w:r>
        </w:p>
      </w:docPartBody>
    </w:docPart>
    <w:docPart>
      <w:docPartPr>
        <w:name w:val="492BE26494BC4227B909FEB578E10484"/>
        <w:category>
          <w:name w:val="General"/>
          <w:gallery w:val="placeholder"/>
        </w:category>
        <w:types>
          <w:type w:val="bbPlcHdr"/>
        </w:types>
        <w:behaviors>
          <w:behavior w:val="content"/>
        </w:behaviors>
        <w:guid w:val="{902D594D-3570-4461-A16E-8834FE2D6B47}"/>
      </w:docPartPr>
      <w:docPartBody>
        <w:p w:rsidR="00C93582" w:rsidRDefault="00FE399B">
          <w:pPr>
            <w:pStyle w:val="492BE26494BC4227B909FEB578E10484"/>
          </w:pPr>
          <w:r w:rsidRPr="00136DDD">
            <w:rPr>
              <w:rStyle w:val="PlaceholderText"/>
            </w:rPr>
            <w:t>Insert an abstract under 200 words that describes the content of the document, including a clear description of any proposals it may contain.</w:t>
          </w:r>
        </w:p>
      </w:docPartBody>
    </w:docPart>
    <w:docPart>
      <w:docPartPr>
        <w:name w:val="E1C573638DE3264C936E8B1C51CDB806"/>
        <w:category>
          <w:name w:val="General"/>
          <w:gallery w:val="placeholder"/>
        </w:category>
        <w:types>
          <w:type w:val="bbPlcHdr"/>
        </w:types>
        <w:behaviors>
          <w:behavior w:val="content"/>
        </w:behaviors>
        <w:guid w:val="{03670012-713C-4C4F-8D10-B93E22CB9C90}"/>
      </w:docPartPr>
      <w:docPartBody>
        <w:p w:rsidR="00C93582" w:rsidRDefault="00C93582" w:rsidP="00C93582">
          <w:pPr>
            <w:pStyle w:val="E1C573638DE3264C936E8B1C51CDB806"/>
          </w:pPr>
          <w:r>
            <w:rPr>
              <w:rStyle w:val="PlaceholderText"/>
            </w:rPr>
            <w:t>Click here to enter text.</w:t>
          </w:r>
        </w:p>
      </w:docPartBody>
    </w:docPart>
    <w:docPart>
      <w:docPartPr>
        <w:name w:val="3FBA120300CD5C44BDF7B14265102964"/>
        <w:category>
          <w:name w:val="General"/>
          <w:gallery w:val="placeholder"/>
        </w:category>
        <w:types>
          <w:type w:val="bbPlcHdr"/>
        </w:types>
        <w:behaviors>
          <w:behavior w:val="content"/>
        </w:behaviors>
        <w:guid w:val="{99465B9F-B9AC-7046-854D-4F856D7A5EB3}"/>
      </w:docPartPr>
      <w:docPartBody>
        <w:p w:rsidR="00C93582" w:rsidRDefault="00C93582" w:rsidP="00C93582">
          <w:pPr>
            <w:pStyle w:val="3FBA120300CD5C44BDF7B14265102964"/>
          </w:pPr>
          <w:r>
            <w:rPr>
              <w:rStyle w:val="PlaceholderText"/>
            </w:rPr>
            <w:t>Click here to enter text.</w:t>
          </w:r>
        </w:p>
      </w:docPartBody>
    </w:docPart>
    <w:docPart>
      <w:docPartPr>
        <w:name w:val="ED0FF65A13DDAF4B89225AE1B10581C4"/>
        <w:category>
          <w:name w:val="General"/>
          <w:gallery w:val="placeholder"/>
        </w:category>
        <w:types>
          <w:type w:val="bbPlcHdr"/>
        </w:types>
        <w:behaviors>
          <w:behavior w:val="content"/>
        </w:behaviors>
        <w:guid w:val="{5BD0062E-5A33-FD49-AB0B-538B7558DBAD}"/>
      </w:docPartPr>
      <w:docPartBody>
        <w:p w:rsidR="00C93582" w:rsidRDefault="00C93582" w:rsidP="00C93582">
          <w:pPr>
            <w:pStyle w:val="ED0FF65A13DDAF4B89225AE1B10581C4"/>
          </w:pPr>
          <w:r>
            <w:rPr>
              <w:rStyle w:val="PlaceholderText"/>
            </w:rPr>
            <w:t>Click here to enter text.</w:t>
          </w:r>
        </w:p>
      </w:docPartBody>
    </w:docPart>
    <w:docPart>
      <w:docPartPr>
        <w:name w:val="3C7E0B1C2963B346876E7D0CAD840720"/>
        <w:category>
          <w:name w:val="General"/>
          <w:gallery w:val="placeholder"/>
        </w:category>
        <w:types>
          <w:type w:val="bbPlcHdr"/>
        </w:types>
        <w:behaviors>
          <w:behavior w:val="content"/>
        </w:behaviors>
        <w:guid w:val="{5E1E2580-3A2E-A248-B36B-A1B706587195}"/>
      </w:docPartPr>
      <w:docPartBody>
        <w:p w:rsidR="00C93582" w:rsidRDefault="00C93582" w:rsidP="00C93582">
          <w:pPr>
            <w:pStyle w:val="3C7E0B1C2963B346876E7D0CAD840720"/>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99B"/>
    <w:rsid w:val="00026698"/>
    <w:rsid w:val="000E487F"/>
    <w:rsid w:val="000E6F0F"/>
    <w:rsid w:val="000F20B4"/>
    <w:rsid w:val="0010305F"/>
    <w:rsid w:val="00105D28"/>
    <w:rsid w:val="00107A3B"/>
    <w:rsid w:val="0011721E"/>
    <w:rsid w:val="0013340E"/>
    <w:rsid w:val="00136D17"/>
    <w:rsid w:val="002536D9"/>
    <w:rsid w:val="00280742"/>
    <w:rsid w:val="002F40CD"/>
    <w:rsid w:val="004D5B5C"/>
    <w:rsid w:val="005B7BDE"/>
    <w:rsid w:val="0064151B"/>
    <w:rsid w:val="006904AF"/>
    <w:rsid w:val="0069670C"/>
    <w:rsid w:val="00BD32FC"/>
    <w:rsid w:val="00C2443A"/>
    <w:rsid w:val="00C93582"/>
    <w:rsid w:val="00CF0C6F"/>
    <w:rsid w:val="00E2453E"/>
    <w:rsid w:val="00ED0688"/>
    <w:rsid w:val="00F83FCF"/>
    <w:rsid w:val="00F947C5"/>
    <w:rsid w:val="00FE3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3582"/>
    <w:rPr>
      <w:rFonts w:ascii="Times New Roman" w:hAnsi="Times New Roman"/>
      <w:color w:val="808080"/>
    </w:rPr>
  </w:style>
  <w:style w:type="paragraph" w:customStyle="1" w:styleId="C259800AD439456F86001229E9F6B8CD">
    <w:name w:val="C259800AD439456F86001229E9F6B8CD"/>
  </w:style>
  <w:style w:type="paragraph" w:customStyle="1" w:styleId="492BE26494BC4227B909FEB578E10484">
    <w:name w:val="492BE26494BC4227B909FEB578E10484"/>
  </w:style>
  <w:style w:type="paragraph" w:customStyle="1" w:styleId="E1C573638DE3264C936E8B1C51CDB806">
    <w:name w:val="E1C573638DE3264C936E8B1C51CDB806"/>
    <w:rsid w:val="00C93582"/>
    <w:pPr>
      <w:spacing w:after="0" w:line="240" w:lineRule="auto"/>
    </w:pPr>
    <w:rPr>
      <w:sz w:val="24"/>
      <w:szCs w:val="24"/>
      <w:lang w:val="de-DE" w:eastAsia="en-GB"/>
    </w:rPr>
  </w:style>
  <w:style w:type="paragraph" w:customStyle="1" w:styleId="3FBA120300CD5C44BDF7B14265102964">
    <w:name w:val="3FBA120300CD5C44BDF7B14265102964"/>
    <w:rsid w:val="00C93582"/>
    <w:pPr>
      <w:spacing w:after="0" w:line="240" w:lineRule="auto"/>
    </w:pPr>
    <w:rPr>
      <w:sz w:val="24"/>
      <w:szCs w:val="24"/>
      <w:lang w:val="de-DE" w:eastAsia="en-GB"/>
    </w:rPr>
  </w:style>
  <w:style w:type="paragraph" w:customStyle="1" w:styleId="ED0FF65A13DDAF4B89225AE1B10581C4">
    <w:name w:val="ED0FF65A13DDAF4B89225AE1B10581C4"/>
    <w:rsid w:val="00C93582"/>
    <w:pPr>
      <w:spacing w:after="0" w:line="240" w:lineRule="auto"/>
    </w:pPr>
    <w:rPr>
      <w:sz w:val="24"/>
      <w:szCs w:val="24"/>
      <w:lang w:val="de-DE" w:eastAsia="en-GB"/>
    </w:rPr>
  </w:style>
  <w:style w:type="paragraph" w:customStyle="1" w:styleId="3C7E0B1C2963B346876E7D0CAD840720">
    <w:name w:val="3C7E0B1C2963B346876E7D0CAD840720"/>
    <w:rsid w:val="00C93582"/>
    <w:pPr>
      <w:spacing w:after="0" w:line="240" w:lineRule="auto"/>
    </w:pPr>
    <w:rPr>
      <w:sz w:val="24"/>
      <w:szCs w:val="24"/>
      <w:lang w:val="de-DE"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3582"/>
    <w:rPr>
      <w:rFonts w:ascii="Times New Roman" w:hAnsi="Times New Roman"/>
      <w:color w:val="808080"/>
    </w:rPr>
  </w:style>
  <w:style w:type="paragraph" w:customStyle="1" w:styleId="C259800AD439456F86001229E9F6B8CD">
    <w:name w:val="C259800AD439456F86001229E9F6B8CD"/>
  </w:style>
  <w:style w:type="paragraph" w:customStyle="1" w:styleId="492BE26494BC4227B909FEB578E10484">
    <w:name w:val="492BE26494BC4227B909FEB578E10484"/>
  </w:style>
  <w:style w:type="paragraph" w:customStyle="1" w:styleId="E1C573638DE3264C936E8B1C51CDB806">
    <w:name w:val="E1C573638DE3264C936E8B1C51CDB806"/>
    <w:rsid w:val="00C93582"/>
    <w:pPr>
      <w:spacing w:after="0" w:line="240" w:lineRule="auto"/>
    </w:pPr>
    <w:rPr>
      <w:sz w:val="24"/>
      <w:szCs w:val="24"/>
      <w:lang w:val="de-DE" w:eastAsia="en-GB"/>
    </w:rPr>
  </w:style>
  <w:style w:type="paragraph" w:customStyle="1" w:styleId="3FBA120300CD5C44BDF7B14265102964">
    <w:name w:val="3FBA120300CD5C44BDF7B14265102964"/>
    <w:rsid w:val="00C93582"/>
    <w:pPr>
      <w:spacing w:after="0" w:line="240" w:lineRule="auto"/>
    </w:pPr>
    <w:rPr>
      <w:sz w:val="24"/>
      <w:szCs w:val="24"/>
      <w:lang w:val="de-DE" w:eastAsia="en-GB"/>
    </w:rPr>
  </w:style>
  <w:style w:type="paragraph" w:customStyle="1" w:styleId="ED0FF65A13DDAF4B89225AE1B10581C4">
    <w:name w:val="ED0FF65A13DDAF4B89225AE1B10581C4"/>
    <w:rsid w:val="00C93582"/>
    <w:pPr>
      <w:spacing w:after="0" w:line="240" w:lineRule="auto"/>
    </w:pPr>
    <w:rPr>
      <w:sz w:val="24"/>
      <w:szCs w:val="24"/>
      <w:lang w:val="de-DE" w:eastAsia="en-GB"/>
    </w:rPr>
  </w:style>
  <w:style w:type="paragraph" w:customStyle="1" w:styleId="3C7E0B1C2963B346876E7D0CAD840720">
    <w:name w:val="3C7E0B1C2963B346876E7D0CAD840720"/>
    <w:rsid w:val="00C93582"/>
    <w:pPr>
      <w:spacing w:after="0" w:line="240" w:lineRule="auto"/>
    </w:pPr>
    <w:rPr>
      <w:sz w:val="24"/>
      <w:szCs w:val="24"/>
      <w:lang w:val="de-DE"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When xmlns="3f6fad35-1f81-480e-a4e5-6e5474dcfb96" xsi:nil="true"/>
    <Meeting xmlns="3f6fad35-1f81-480e-a4e5-6e5474dcfb96" xsi:nil="true"/>
    <IsReservedDoc xmlns="3f6fad35-1f81-480e-a4e5-6e5474dcfb96">false</IsReservedDoc>
    <SgText xmlns="3f6fad35-1f81-480e-a4e5-6e5474dcfb96">12</SgText>
    <IsRevision xmlns="3f6fad35-1f81-480e-a4e5-6e5474dcfb96">false</IsRevision>
    <Purpose1 xmlns="3f6fad35-1f81-480e-a4e5-6e5474dcfb96">Information</Purpose1>
    <Abstract xmlns="3f6fad35-1f81-480e-a4e5-6e5474dcfb96">The present document provides the P.NATS Phase 2 validation report and summary of the standardization success of the new Recommendation Series P.1204. This new standard series has jointly been developed in the first cross-model-type competition of video quality models, in a fruitful collaboration between VQEG and ITU-T SG12, Question14. 
Based on the validation results, five different models were planned to be standardized: Bitstream Mode 0, Bitstream Mode 1, Bitstream Mode 3, Hybrid no-reference Mode 0, Pixel-based Reduced / Full Reference. The document was prepared by the Q14/12 Co-Rapporteurs in collaboration with the VQEG AVHD Co-Chairs. At the ITU-T SG12 meeting held from 26th Nov. to 5th Dec. 2019 in Geneva, three out of the five finally targeted models were standardized: Bitstream Mode 3, Hybrid no-reference Mode 0, Pixel-based Reduced / Full Reference. Due to the fact that a merging of the winning candidates for the two further models, Bitstream Mode 0 and Mode 1, could not be achieved according to the agreed-upon requirements, no standards have resulted for these cases.  </Abstract>
    <SourceRGM xmlns="3f6fad35-1f81-480e-a4e5-6e5474dcfb96" xsi:nil="true"/>
    <DocStatus xmlns="3f6fad35-1f81-480e-a4e5-6e5474dcfb96">pending</DocStatus>
    <IsAttachment xmlns="3f6fad35-1f81-480e-a4e5-6e5474dcfb96">false</IsAttachment>
    <StudyGroup xmlns="3f6fad35-1f81-480e-a4e5-6e5474dcfb96" xsi:nil="true"/>
    <DocType xmlns="3f6fad35-1f81-480e-a4e5-6e5474dcfb96">TD</DocType>
    <QuestionText xmlns="3f6fad35-1f81-480e-a4e5-6e5474dcfb96">14/12</QuestionText>
    <DocTypeText xmlns="3f6fad35-1f81-480e-a4e5-6e5474dcfb96">CONTRIBUTION</DocTypeText>
    <CategoryDescription xmlns="http://schemas.microsoft.com/sharepoint.v3" xsi:nil="true"/>
    <ShortName xmlns="3f6fad35-1f81-480e-a4e5-6e5474dcfb96"/>
    <Place xmlns="3f6fad35-1f81-480e-a4e5-6e5474dcfb96">Geneva, 26 Nov. – 05 Dec. 2019</Place>
    <IsTooLateSubmitted xmlns="3f6fad35-1f81-480e-a4e5-6e5474dcfb96">false</IsTooLateSubmitted>
    <Observations xmlns="3f6fad35-1f81-480e-a4e5-6e5474dcfb96" xsi:nil="true"/>
    <DocumentSource xmlns="3f6fad35-1f81-480e-a4e5-6e5474dcfb96">Co-Rapporteurs Q14/12</DocumentSource>
    <IsUpdated xmlns="3f6fad35-1f81-480e-a4e5-6e5474dcfb96">false</IsUpdated>
    <DocStatusText xmlns="3f6fad35-1f81-480e-a4e5-6e5474dcfb9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sgmtgdoc" ma:contentTypeID="0x01010072A901B997EC694AA911983CD90730E7007F0A6DBBFCF81C42B058037CF5C154B4" ma:contentTypeVersion="0" ma:contentTypeDescription="" ma:contentTypeScope="" ma:versionID="b38c0ae08faba23d7c6abeffb8399391">
  <xsd:schema xmlns:xsd="http://www.w3.org/2001/XMLSchema" xmlns:xs="http://www.w3.org/2001/XMLSchema" xmlns:p="http://schemas.microsoft.com/office/2006/metadata/properties" xmlns:ns2="3f6fad35-1f81-480e-a4e5-6e5474dcfb96" xmlns:ns4="http://schemas.microsoft.com/sharepoint.v3" targetNamespace="http://schemas.microsoft.com/office/2006/metadata/properties" ma:root="true" ma:fieldsID="5d3a130ecb8803d657ebbd11a257378a" ns2:_="" ns4:_="">
    <xsd:import namespace="3f6fad35-1f81-480e-a4e5-6e5474dcfb96"/>
    <xsd:import namespace="http://schemas.microsoft.com/sharepoint.v3"/>
    <xsd:element name="properties">
      <xsd:complexType>
        <xsd:sequence>
          <xsd:element name="documentManagement">
            <xsd:complexType>
              <xsd:all>
                <xsd:element ref="ns2:ShortName" minOccurs="0"/>
                <xsd:element ref="ns2:DocType" minOccurs="0"/>
                <xsd:element ref="ns2:Purpose1" minOccurs="0"/>
                <xsd:element ref="ns2:SourceRGM" minOccurs="0"/>
                <xsd:element ref="ns2:Abstract" minOccurs="0"/>
                <xsd:element ref="ns2:Observations" minOccurs="0"/>
                <xsd:element ref="ns2:DocStatus" minOccurs="0"/>
                <xsd:element ref="ns2:IsReservedDoc" minOccurs="0"/>
                <xsd:element ref="ns2:IsRevision" minOccurs="0"/>
                <xsd:element ref="ns2:IsAttachment" minOccurs="0"/>
                <xsd:element ref="ns2:IsTooLateSubmitted" minOccurs="0"/>
                <xsd:element ref="ns2:DocTypeText" minOccurs="0"/>
                <xsd:element ref="ns4:CategoryDescription" minOccurs="0"/>
                <xsd:element ref="ns2:Place" minOccurs="0"/>
                <xsd:element ref="ns2:When" minOccurs="0"/>
                <xsd:element ref="ns2:SgText" minOccurs="0"/>
                <xsd:element ref="ns2:QuestionText" minOccurs="0"/>
                <xsd:element ref="ns2:Meeting" minOccurs="0"/>
                <xsd:element ref="ns2:StudyGroup" minOccurs="0"/>
                <xsd:element ref="ns2:DocumentSource" minOccurs="0"/>
                <xsd:element ref="ns2:IsUpdated" minOccurs="0"/>
                <xsd:element ref="ns2:DocStatusTex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fad35-1f81-480e-a4e5-6e5474dcfb96" elementFormDefault="qualified">
    <xsd:import namespace="http://schemas.microsoft.com/office/2006/documentManagement/types"/>
    <xsd:import namespace="http://schemas.microsoft.com/office/infopath/2007/PartnerControls"/>
    <xsd:element name="ShortName" ma:index="2" nillable="true" ma:displayName="ShortName" ma:internalName="ShortName">
      <xsd:simpleType>
        <xsd:restriction base="dms:Text">
          <xsd:maxLength value="255"/>
        </xsd:restriction>
      </xsd:simpleType>
    </xsd:element>
    <xsd:element name="DocType" ma:index="3" nillable="true" ma:displayName="DocType" ma:format="Dropdown" ma:internalName="DocType">
      <xsd:simpleType>
        <xsd:restriction base="dms:Choice">
          <xsd:enumeration value="C"/>
          <xsd:enumeration value="TD"/>
          <xsd:enumeration value="DOC"/>
        </xsd:restriction>
      </xsd:simpleType>
    </xsd:element>
    <xsd:element name="Purpose1" ma:index="5" nillable="true" ma:displayName="Purpose" ma:default="Other" ma:format="Dropdown" ma:internalName="Purpose1">
      <xsd:simpleType>
        <xsd:restriction base="dms:Choice">
          <xsd:enumeration value="Admin"/>
          <xsd:enumeration value="Discussion"/>
          <xsd:enumeration value="Information"/>
          <xsd:enumeration value="Proposal"/>
          <xsd:enumeration value="Other"/>
        </xsd:restriction>
      </xsd:simpleType>
    </xsd:element>
    <xsd:element name="SourceRGM" ma:index="7" nillable="true" ma:displayName="SourceRGM" ma:description="Source of the TD/Doc" ma:internalName="SourceRGM">
      <xsd:simpleType>
        <xsd:restriction base="dms:Text">
          <xsd:maxLength value="255"/>
        </xsd:restriction>
      </xsd:simpleType>
    </xsd:element>
    <xsd:element name="Abstract" ma:index="8" nillable="true" ma:displayName="Abstract" ma:internalName="Abstract">
      <xsd:simpleType>
        <xsd:restriction base="dms:Note"/>
      </xsd:simpleType>
    </xsd:element>
    <xsd:element name="Observations" ma:index="10" nillable="true" ma:displayName="Observations" ma:description="Other remarks on the document" ma:internalName="Observations">
      <xsd:simpleType>
        <xsd:restriction base="dms:Text">
          <xsd:maxLength value="255"/>
        </xsd:restriction>
      </xsd:simpleType>
    </xsd:element>
    <xsd:element name="DocStatus" ma:index="11" nillable="true" ma:displayName="DocStatus" ma:default="pending" ma:format="Dropdown" ma:internalName="DocStatus">
      <xsd:simpleType>
        <xsd:restriction base="dms:Choice">
          <xsd:enumeration value="pending"/>
          <xsd:enumeration value="accepted"/>
          <xsd:enumeration value="rejected/withdrawn"/>
          <xsd:enumeration value="accepted (late)"/>
        </xsd:restriction>
      </xsd:simpleType>
    </xsd:element>
    <xsd:element name="IsReservedDoc" ma:index="12" nillable="true" ma:displayName="IsReservedDoc" ma:default="0" ma:internalName="IsReservedDoc">
      <xsd:simpleType>
        <xsd:restriction base="dms:Boolean"/>
      </xsd:simpleType>
    </xsd:element>
    <xsd:element name="IsRevision" ma:index="13" nillable="true" ma:displayName="IsRevision" ma:default="0" ma:description="Yes if document is a revision" ma:internalName="IsRevision">
      <xsd:simpleType>
        <xsd:restriction base="dms:Boolean"/>
      </xsd:simpleType>
    </xsd:element>
    <xsd:element name="IsAttachment" ma:index="14" nillable="true" ma:displayName="IsAttachment" ma:default="0" ma:internalName="IsAttachment">
      <xsd:simpleType>
        <xsd:restriction base="dms:Boolean"/>
      </xsd:simpleType>
    </xsd:element>
    <xsd:element name="IsTooLateSubmitted" ma:index="15" nillable="true" ma:displayName="IsTooLateSubmitted" ma:default="0" ma:description="Check if the document is submitted after the deadline" ma:internalName="IsTooLateSubmitted">
      <xsd:simpleType>
        <xsd:restriction base="dms:Boolean"/>
      </xsd:simpleType>
    </xsd:element>
    <xsd:element name="DocTypeText" ma:index="16" nillable="true" ma:displayName="DocTypeText" ma:internalName="DocTypeText">
      <xsd:simpleType>
        <xsd:restriction base="dms:Text">
          <xsd:maxLength value="25"/>
        </xsd:restriction>
      </xsd:simpleType>
    </xsd:element>
    <xsd:element name="Place" ma:index="18" nillable="true" ma:displayName="Place" ma:internalName="Place">
      <xsd:simpleType>
        <xsd:restriction base="dms:Text">
          <xsd:maxLength value="255"/>
        </xsd:restriction>
      </xsd:simpleType>
    </xsd:element>
    <xsd:element name="When" ma:index="19" nillable="true" ma:displayName="When" ma:internalName="When">
      <xsd:simpleType>
        <xsd:restriction base="dms:Text">
          <xsd:maxLength value="255"/>
        </xsd:restriction>
      </xsd:simpleType>
    </xsd:element>
    <xsd:element name="SgText" ma:index="20" nillable="true" ma:displayName="SgText" ma:internalName="SgText">
      <xsd:simpleType>
        <xsd:restriction base="dms:Text">
          <xsd:maxLength value="255"/>
        </xsd:restriction>
      </xsd:simpleType>
    </xsd:element>
    <xsd:element name="QuestionText" ma:index="21" nillable="true" ma:displayName="QuestionText" ma:internalName="QuestionText">
      <xsd:simpleType>
        <xsd:restriction base="dms:Text">
          <xsd:maxLength value="255"/>
        </xsd:restriction>
      </xsd:simpleType>
    </xsd:element>
    <xsd:element name="Meeting" ma:index="22" nillable="true" ma:displayName="Meeting" ma:internalName="Meeting" ma:readOnly="false" ma:showField="Title">
      <xsd:simpleType>
        <xsd:restriction base="dms:Lookup"/>
      </xsd:simpleType>
    </xsd:element>
    <xsd:element name="StudyGroup" ma:index="23" nillable="true" ma:displayName="StudyGroup" ma:internalName="StudyGroup" ma:readOnly="false" ma:showField="Title">
      <xsd:simpleType>
        <xsd:restriction base="dms:Lookup"/>
      </xsd:simpleType>
    </xsd:element>
    <xsd:element name="DocumentSource" ma:index="24" nillable="true" ma:displayName="DocumentSource" ma:internalName="DocumentSource">
      <xsd:simpleType>
        <xsd:restriction base="dms:Text">
          <xsd:maxLength value="255"/>
        </xsd:restriction>
      </xsd:simpleType>
    </xsd:element>
    <xsd:element name="IsUpdated" ma:index="25" nillable="true" ma:displayName="IsUpdated" ma:default="0" ma:internalName="IsUpdated">
      <xsd:simpleType>
        <xsd:restriction base="dms:Boolean"/>
      </xsd:simpleType>
    </xsd:element>
    <xsd:element name="DocStatusText" ma:index="36" nillable="true" ma:displayName="DocStatusText" ma:internalName="DocStatusTex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7"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523CC-DEB2-463D-9A27-DF0B8D2CAEC3}">
  <ds:schemaRefs>
    <ds:schemaRef ds:uri="http://schemas.microsoft.com/office/2006/metadata/properties"/>
    <ds:schemaRef ds:uri="http://schemas.microsoft.com/office/infopath/2007/PartnerControls"/>
    <ds:schemaRef ds:uri="3f6fad35-1f81-480e-a4e5-6e5474dcfb96"/>
    <ds:schemaRef ds:uri="http://schemas.microsoft.com/sharepoint.v3"/>
  </ds:schemaRefs>
</ds:datastoreItem>
</file>

<file path=customXml/itemProps2.xml><?xml version="1.0" encoding="utf-8"?>
<ds:datastoreItem xmlns:ds="http://schemas.openxmlformats.org/officeDocument/2006/customXml" ds:itemID="{15D33395-2A06-47C4-8E8C-930225F12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fad35-1f81-480e-a4e5-6e5474dcfb96"/>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4.xml><?xml version="1.0" encoding="utf-8"?>
<ds:datastoreItem xmlns:ds="http://schemas.openxmlformats.org/officeDocument/2006/customXml" ds:itemID="{44C68A71-7658-478A-84E5-88D75DE52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StudyGroup_Document-v20170405.dotx</Template>
  <TotalTime>0</TotalTime>
  <Pages>24</Pages>
  <Words>4284</Words>
  <Characters>26990</Characters>
  <Application>Microsoft Office Word</Application>
  <DocSecurity>0</DocSecurity>
  <Lines>224</Lines>
  <Paragraphs>62</Paragraphs>
  <ScaleCrop>false</ScaleCrop>
  <HeadingPairs>
    <vt:vector size="2" baseType="variant">
      <vt:variant>
        <vt:lpstr>Title</vt:lpstr>
      </vt:variant>
      <vt:variant>
        <vt:i4>1</vt:i4>
      </vt:variant>
    </vt:vector>
  </HeadingPairs>
  <TitlesOfParts>
    <vt:vector size="1" baseType="lpstr">
      <vt:lpstr>P.NATS Phase 2 Validation Report</vt:lpstr>
    </vt:vector>
  </TitlesOfParts>
  <Manager>ITU-T</Manager>
  <Company>International Telecommunication Union (ITU)</Company>
  <LinksUpToDate>false</LinksUpToDate>
  <CharactersWithSpaces>31212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P.NATS Phase 2 Validation Report</dc:title>
  <dc:creator>Co-Rapporteurs Q14/12</dc:creator>
  <cp:keywords>P.NATS Phase 2, video quality models, competition, validation</cp:keywords>
  <dc:description>SG12-TDnnn  For: Geneva, 26 November - 5 December 2019_x000d_Document date: _x000d_Saved by ITU51011775 at 22:13:17 on 24/11/2019</dc:description>
  <cp:lastModifiedBy>Shahid Mahmood Satti</cp:lastModifiedBy>
  <cp:revision>7</cp:revision>
  <cp:lastPrinted>2020-12-08T19:38:00Z</cp:lastPrinted>
  <dcterms:created xsi:type="dcterms:W3CDTF">2020-12-07T15:43:00Z</dcterms:created>
  <dcterms:modified xsi:type="dcterms:W3CDTF">2020-12-08T19:41:00Z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SG12-TDnnn</vt:lpwstr>
  </property>
  <property fmtid="{D5CDD505-2E9C-101B-9397-08002B2CF9AE}" pid="3" name="Docdate">
    <vt:lpwstr/>
  </property>
  <property fmtid="{D5CDD505-2E9C-101B-9397-08002B2CF9AE}" pid="4" name="Docorlang">
    <vt:lpwstr/>
  </property>
  <property fmtid="{D5CDD505-2E9C-101B-9397-08002B2CF9AE}" pid="5" name="Docbluepink">
    <vt:lpwstr>14/12</vt:lpwstr>
  </property>
  <property fmtid="{D5CDD505-2E9C-101B-9397-08002B2CF9AE}" pid="6" name="Docdest">
    <vt:lpwstr>Geneva, 26 November - 5 December 2019</vt:lpwstr>
  </property>
  <property fmtid="{D5CDD505-2E9C-101B-9397-08002B2CF9AE}" pid="7" name="Docauthor">
    <vt:lpwstr>Co-Rapporteurs Q14/12</vt:lpwstr>
  </property>
</Properties>
</file>