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4A0" w:firstRow="1" w:lastRow="0" w:firstColumn="1" w:lastColumn="0" w:noHBand="0" w:noVBand="1"/>
      </w:tblPr>
      <w:tblGrid>
        <w:gridCol w:w="1134"/>
        <w:gridCol w:w="284"/>
        <w:gridCol w:w="3685"/>
        <w:gridCol w:w="142"/>
        <w:gridCol w:w="284"/>
        <w:gridCol w:w="4111"/>
      </w:tblGrid>
      <w:tr w:rsidR="00C777D3" w14:paraId="569C533D" w14:textId="77777777">
        <w:trPr>
          <w:cantSplit/>
          <w:jc w:val="center"/>
        </w:trPr>
        <w:tc>
          <w:tcPr>
            <w:tcW w:w="1134" w:type="dxa"/>
            <w:vMerge w:val="restart"/>
            <w:vAlign w:val="center"/>
          </w:tcPr>
          <w:p w14:paraId="3178B55A" w14:textId="77777777" w:rsidR="00C777D3" w:rsidRDefault="00720749">
            <w:pPr>
              <w:spacing w:before="0"/>
              <w:jc w:val="center"/>
            </w:pPr>
            <w:bookmarkStart w:id="0" w:name="dnum" w:colFirst="2" w:colLast="2"/>
            <w:bookmarkStart w:id="1" w:name="dsg" w:colFirst="1" w:colLast="1"/>
            <w:bookmarkStart w:id="2" w:name="dtableau"/>
            <w:r>
              <w:rPr>
                <w:noProof/>
              </w:rPr>
              <w:drawing>
                <wp:inline distT="0" distB="0" distL="0" distR="0" wp14:anchorId="1A07780A" wp14:editId="2B94D959">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47700" cy="704850"/>
                          </a:xfrm>
                          <a:prstGeom prst="rect">
                            <a:avLst/>
                          </a:prstGeom>
                          <a:noFill/>
                          <a:ln>
                            <a:noFill/>
                          </a:ln>
                        </pic:spPr>
                      </pic:pic>
                    </a:graphicData>
                  </a:graphic>
                </wp:inline>
              </w:drawing>
            </w:r>
          </w:p>
        </w:tc>
        <w:tc>
          <w:tcPr>
            <w:tcW w:w="3969" w:type="dxa"/>
            <w:gridSpan w:val="2"/>
            <w:vMerge w:val="restart"/>
            <w:vAlign w:val="center"/>
          </w:tcPr>
          <w:p w14:paraId="7ED21236" w14:textId="77777777" w:rsidR="00C777D3" w:rsidRDefault="00720749">
            <w:pPr>
              <w:rPr>
                <w:sz w:val="16"/>
                <w:szCs w:val="16"/>
              </w:rPr>
            </w:pPr>
            <w:r>
              <w:rPr>
                <w:sz w:val="16"/>
                <w:szCs w:val="16"/>
              </w:rPr>
              <w:t>INTERNATIONAL TELECOMMUNICATION UNION</w:t>
            </w:r>
          </w:p>
          <w:p w14:paraId="5C119D9F" w14:textId="77777777" w:rsidR="00C777D3" w:rsidRDefault="00720749">
            <w:pPr>
              <w:rPr>
                <w:b/>
                <w:bCs/>
                <w:sz w:val="26"/>
                <w:szCs w:val="26"/>
              </w:rPr>
            </w:pPr>
            <w:r>
              <w:rPr>
                <w:b/>
                <w:bCs/>
                <w:sz w:val="26"/>
                <w:szCs w:val="26"/>
              </w:rPr>
              <w:t>TELECOMMUNICATION</w:t>
            </w:r>
            <w:r>
              <w:rPr>
                <w:b/>
                <w:bCs/>
                <w:sz w:val="26"/>
                <w:szCs w:val="26"/>
              </w:rPr>
              <w:br/>
              <w:t>STANDARDIZATION SECTOR</w:t>
            </w:r>
          </w:p>
          <w:p w14:paraId="2AD8CE48" w14:textId="77777777" w:rsidR="00C777D3" w:rsidRDefault="00720749">
            <w:pPr>
              <w:rPr>
                <w:sz w:val="20"/>
                <w:szCs w:val="20"/>
              </w:rPr>
            </w:pPr>
            <w:r>
              <w:rPr>
                <w:sz w:val="20"/>
                <w:szCs w:val="20"/>
              </w:rPr>
              <w:t>STUDY PERIOD 2022-2024</w:t>
            </w:r>
          </w:p>
        </w:tc>
        <w:tc>
          <w:tcPr>
            <w:tcW w:w="4537" w:type="dxa"/>
            <w:gridSpan w:val="3"/>
            <w:vAlign w:val="center"/>
          </w:tcPr>
          <w:p w14:paraId="5A6E5AC0" w14:textId="5B5B86BB" w:rsidR="00C777D3" w:rsidRDefault="00720749">
            <w:pPr>
              <w:pStyle w:val="Docnumber"/>
            </w:pPr>
            <w:r>
              <w:t>SG12-</w:t>
            </w:r>
            <w:r>
              <w:rPr>
                <w:rFonts w:hint="eastAsia"/>
                <w:lang w:val="en-US" w:eastAsia="zh-CN"/>
              </w:rPr>
              <w:t>TD</w:t>
            </w:r>
            <w:r w:rsidR="00517EC8">
              <w:rPr>
                <w:lang w:val="en-US" w:eastAsia="zh-CN"/>
              </w:rPr>
              <w:t>460</w:t>
            </w:r>
            <w:r w:rsidR="00567B88">
              <w:rPr>
                <w:lang w:val="en-US" w:eastAsia="zh-CN"/>
              </w:rPr>
              <w:t>R1</w:t>
            </w:r>
          </w:p>
        </w:tc>
      </w:tr>
      <w:bookmarkEnd w:id="0"/>
      <w:tr w:rsidR="00C777D3" w14:paraId="72F92E17" w14:textId="77777777">
        <w:trPr>
          <w:cantSplit/>
          <w:jc w:val="center"/>
        </w:trPr>
        <w:tc>
          <w:tcPr>
            <w:tcW w:w="1134" w:type="dxa"/>
            <w:vMerge/>
          </w:tcPr>
          <w:p w14:paraId="46321CAF" w14:textId="77777777" w:rsidR="00C777D3" w:rsidRDefault="00C777D3">
            <w:pPr>
              <w:rPr>
                <w:smallCaps/>
                <w:sz w:val="20"/>
              </w:rPr>
            </w:pPr>
          </w:p>
        </w:tc>
        <w:tc>
          <w:tcPr>
            <w:tcW w:w="3969" w:type="dxa"/>
            <w:gridSpan w:val="2"/>
            <w:vMerge/>
          </w:tcPr>
          <w:p w14:paraId="0B833108" w14:textId="77777777" w:rsidR="00C777D3" w:rsidRDefault="00C777D3">
            <w:pPr>
              <w:rPr>
                <w:smallCaps/>
                <w:sz w:val="20"/>
              </w:rPr>
            </w:pPr>
          </w:p>
        </w:tc>
        <w:tc>
          <w:tcPr>
            <w:tcW w:w="4537" w:type="dxa"/>
            <w:gridSpan w:val="3"/>
          </w:tcPr>
          <w:p w14:paraId="42FCB003" w14:textId="77777777" w:rsidR="00C777D3" w:rsidRDefault="00720749">
            <w:pPr>
              <w:pStyle w:val="TSBHeaderRight14"/>
            </w:pPr>
            <w:r>
              <w:t xml:space="preserve">STUDY GROUP 12 </w:t>
            </w:r>
          </w:p>
        </w:tc>
      </w:tr>
      <w:tr w:rsidR="00C777D3" w14:paraId="09AC3C18" w14:textId="77777777">
        <w:trPr>
          <w:cantSplit/>
          <w:jc w:val="center"/>
        </w:trPr>
        <w:tc>
          <w:tcPr>
            <w:tcW w:w="1134" w:type="dxa"/>
            <w:vMerge/>
            <w:tcBorders>
              <w:bottom w:val="single" w:sz="12" w:space="0" w:color="auto"/>
            </w:tcBorders>
          </w:tcPr>
          <w:p w14:paraId="5C6A21BD" w14:textId="77777777" w:rsidR="00C777D3" w:rsidRDefault="00C777D3">
            <w:pPr>
              <w:rPr>
                <w:b/>
                <w:bCs/>
                <w:sz w:val="26"/>
              </w:rPr>
            </w:pPr>
          </w:p>
        </w:tc>
        <w:tc>
          <w:tcPr>
            <w:tcW w:w="3969" w:type="dxa"/>
            <w:gridSpan w:val="2"/>
            <w:vMerge/>
            <w:tcBorders>
              <w:bottom w:val="single" w:sz="12" w:space="0" w:color="auto"/>
            </w:tcBorders>
          </w:tcPr>
          <w:p w14:paraId="6E9D3363" w14:textId="77777777" w:rsidR="00C777D3" w:rsidRDefault="00C777D3">
            <w:pPr>
              <w:rPr>
                <w:b/>
                <w:bCs/>
                <w:sz w:val="26"/>
              </w:rPr>
            </w:pPr>
          </w:p>
        </w:tc>
        <w:tc>
          <w:tcPr>
            <w:tcW w:w="4537" w:type="dxa"/>
            <w:gridSpan w:val="3"/>
            <w:tcBorders>
              <w:bottom w:val="single" w:sz="12" w:space="0" w:color="auto"/>
            </w:tcBorders>
            <w:vAlign w:val="center"/>
          </w:tcPr>
          <w:p w14:paraId="1FC9541A" w14:textId="77777777" w:rsidR="00C777D3" w:rsidRDefault="00720749">
            <w:pPr>
              <w:pStyle w:val="TSBHeaderRight14"/>
            </w:pPr>
            <w:r>
              <w:t>Original: English</w:t>
            </w:r>
          </w:p>
        </w:tc>
      </w:tr>
      <w:tr w:rsidR="00C777D3" w14:paraId="3E58D8DF" w14:textId="77777777">
        <w:trPr>
          <w:cantSplit/>
          <w:jc w:val="center"/>
        </w:trPr>
        <w:tc>
          <w:tcPr>
            <w:tcW w:w="1418" w:type="dxa"/>
            <w:gridSpan w:val="2"/>
          </w:tcPr>
          <w:p w14:paraId="2F8A259C" w14:textId="77777777" w:rsidR="00C777D3" w:rsidRDefault="00720749">
            <w:pPr>
              <w:rPr>
                <w:b/>
                <w:bCs/>
              </w:rPr>
            </w:pPr>
            <w:bookmarkStart w:id="3" w:name="dbluepink" w:colFirst="1" w:colLast="1"/>
            <w:bookmarkStart w:id="4" w:name="dmeeting" w:colFirst="2" w:colLast="2"/>
            <w:bookmarkEnd w:id="1"/>
            <w:r>
              <w:rPr>
                <w:b/>
                <w:bCs/>
              </w:rPr>
              <w:t>Question(s):</w:t>
            </w:r>
          </w:p>
        </w:tc>
        <w:tc>
          <w:tcPr>
            <w:tcW w:w="3827" w:type="dxa"/>
            <w:gridSpan w:val="2"/>
          </w:tcPr>
          <w:p w14:paraId="61D190AF" w14:textId="77094599" w:rsidR="00C777D3" w:rsidRDefault="00720749">
            <w:pPr>
              <w:pStyle w:val="TSBHeaderQuestion"/>
              <w:rPr>
                <w:highlight w:val="yellow"/>
              </w:rPr>
            </w:pPr>
            <w:r>
              <w:rPr>
                <w:rFonts w:hint="eastAsia"/>
                <w:lang w:val="en-US" w:eastAsia="zh-CN"/>
              </w:rPr>
              <w:t>10</w:t>
            </w:r>
            <w:r>
              <w:t>/12</w:t>
            </w:r>
          </w:p>
        </w:tc>
        <w:tc>
          <w:tcPr>
            <w:tcW w:w="4395" w:type="dxa"/>
            <w:gridSpan w:val="2"/>
          </w:tcPr>
          <w:p w14:paraId="3FA88090" w14:textId="77777777" w:rsidR="00C777D3" w:rsidRDefault="00720749">
            <w:pPr>
              <w:pStyle w:val="VenueDate"/>
            </w:pPr>
            <w:r>
              <w:rPr>
                <w:rFonts w:hint="eastAsia"/>
                <w:lang w:val="en-US" w:eastAsia="zh-CN"/>
              </w:rPr>
              <w:t>Mexico City, 19-28 September 2023</w:t>
            </w:r>
          </w:p>
        </w:tc>
      </w:tr>
      <w:tr w:rsidR="00C777D3" w14:paraId="0D75DB8D" w14:textId="77777777">
        <w:trPr>
          <w:cantSplit/>
          <w:jc w:val="center"/>
        </w:trPr>
        <w:tc>
          <w:tcPr>
            <w:tcW w:w="9640" w:type="dxa"/>
            <w:gridSpan w:val="6"/>
          </w:tcPr>
          <w:p w14:paraId="7184C491" w14:textId="26BBC9CF" w:rsidR="00C777D3" w:rsidRDefault="00720749">
            <w:pPr>
              <w:jc w:val="center"/>
              <w:rPr>
                <w:b/>
                <w:bCs/>
              </w:rPr>
            </w:pPr>
            <w:bookmarkStart w:id="5" w:name="dtitle" w:colFirst="0" w:colLast="0"/>
            <w:bookmarkEnd w:id="3"/>
            <w:bookmarkEnd w:id="4"/>
            <w:r>
              <w:rPr>
                <w:b/>
                <w:bCs/>
              </w:rPr>
              <w:t>TD</w:t>
            </w:r>
          </w:p>
        </w:tc>
      </w:tr>
      <w:tr w:rsidR="00C777D3" w14:paraId="46EB4392" w14:textId="77777777">
        <w:trPr>
          <w:cantSplit/>
          <w:jc w:val="center"/>
        </w:trPr>
        <w:tc>
          <w:tcPr>
            <w:tcW w:w="1418" w:type="dxa"/>
            <w:gridSpan w:val="2"/>
          </w:tcPr>
          <w:p w14:paraId="7D7460D9" w14:textId="77777777" w:rsidR="00C777D3" w:rsidRDefault="00720749">
            <w:pPr>
              <w:rPr>
                <w:b/>
                <w:bCs/>
              </w:rPr>
            </w:pPr>
            <w:bookmarkStart w:id="6" w:name="dsource" w:colFirst="1" w:colLast="1"/>
            <w:bookmarkEnd w:id="5"/>
            <w:r>
              <w:rPr>
                <w:b/>
                <w:bCs/>
              </w:rPr>
              <w:t>Source:</w:t>
            </w:r>
          </w:p>
        </w:tc>
        <w:tc>
          <w:tcPr>
            <w:tcW w:w="8222" w:type="dxa"/>
            <w:gridSpan w:val="4"/>
          </w:tcPr>
          <w:p w14:paraId="74B4609C" w14:textId="203A6888" w:rsidR="00C777D3" w:rsidRDefault="00720749">
            <w:pPr>
              <w:pStyle w:val="TSBHeaderSource"/>
              <w:rPr>
                <w:highlight w:val="yellow"/>
                <w:lang w:val="en-US" w:eastAsia="zh-CN"/>
              </w:rPr>
            </w:pPr>
            <w:r>
              <w:t>Editors P.UXV</w:t>
            </w:r>
          </w:p>
        </w:tc>
      </w:tr>
      <w:tr w:rsidR="00C777D3" w14:paraId="6116312A" w14:textId="77777777">
        <w:trPr>
          <w:cantSplit/>
          <w:jc w:val="center"/>
        </w:trPr>
        <w:tc>
          <w:tcPr>
            <w:tcW w:w="1418" w:type="dxa"/>
            <w:gridSpan w:val="2"/>
          </w:tcPr>
          <w:p w14:paraId="4A8C1E77" w14:textId="77777777" w:rsidR="00C777D3" w:rsidRDefault="00720749">
            <w:bookmarkStart w:id="7" w:name="dtitle1" w:colFirst="1" w:colLast="1"/>
            <w:bookmarkEnd w:id="6"/>
            <w:r>
              <w:rPr>
                <w:b/>
                <w:bCs/>
              </w:rPr>
              <w:t>Title:</w:t>
            </w:r>
          </w:p>
        </w:tc>
        <w:tc>
          <w:tcPr>
            <w:tcW w:w="8222" w:type="dxa"/>
            <w:gridSpan w:val="4"/>
          </w:tcPr>
          <w:p w14:paraId="7C79A0AE" w14:textId="36EE11A5" w:rsidR="00C777D3" w:rsidRDefault="00720749">
            <w:pPr>
              <w:pStyle w:val="TSBHeaderTitle"/>
              <w:rPr>
                <w:highlight w:val="yellow"/>
              </w:rPr>
            </w:pPr>
            <w:r>
              <w:rPr>
                <w:lang w:val="en-US" w:eastAsia="zh-CN"/>
              </w:rPr>
              <w:t xml:space="preserve">Base text P.UXV: </w:t>
            </w:r>
            <w:r w:rsidRPr="00720749">
              <w:rPr>
                <w:lang w:val="en-US" w:eastAsia="zh-CN"/>
              </w:rPr>
              <w:t>User experience of multimedia in videotelephony and videoconferencing service</w:t>
            </w:r>
            <w:r>
              <w:rPr>
                <w:lang w:val="en-US" w:eastAsia="zh-CN"/>
              </w:rPr>
              <w:t>s</w:t>
            </w:r>
          </w:p>
        </w:tc>
      </w:tr>
      <w:bookmarkEnd w:id="2"/>
      <w:bookmarkEnd w:id="7"/>
      <w:tr w:rsidR="00C777D3" w14:paraId="20D70172" w14:textId="77777777">
        <w:trPr>
          <w:cantSplit/>
          <w:jc w:val="center"/>
        </w:trPr>
        <w:tc>
          <w:tcPr>
            <w:tcW w:w="1418" w:type="dxa"/>
            <w:gridSpan w:val="2"/>
            <w:tcBorders>
              <w:top w:val="single" w:sz="6" w:space="0" w:color="auto"/>
              <w:bottom w:val="single" w:sz="6" w:space="0" w:color="auto"/>
            </w:tcBorders>
          </w:tcPr>
          <w:p w14:paraId="2B68FF23" w14:textId="77777777" w:rsidR="00C777D3" w:rsidRDefault="00720749">
            <w:pPr>
              <w:rPr>
                <w:b/>
                <w:bCs/>
              </w:rPr>
            </w:pPr>
            <w:r>
              <w:rPr>
                <w:b/>
                <w:bCs/>
              </w:rPr>
              <w:t>Contact:</w:t>
            </w:r>
          </w:p>
        </w:tc>
        <w:tc>
          <w:tcPr>
            <w:tcW w:w="4111" w:type="dxa"/>
            <w:gridSpan w:val="3"/>
            <w:tcBorders>
              <w:top w:val="single" w:sz="6" w:space="0" w:color="auto"/>
              <w:bottom w:val="single" w:sz="6" w:space="0" w:color="auto"/>
            </w:tcBorders>
          </w:tcPr>
          <w:p w14:paraId="7610A440" w14:textId="77777777" w:rsidR="00C777D3" w:rsidRDefault="007A5143">
            <w:pPr>
              <w:rPr>
                <w:highlight w:val="yellow"/>
              </w:rPr>
            </w:pPr>
            <w:sdt>
              <w:sdtPr>
                <w:alias w:val="ContactNameOrgCountry"/>
                <w:tag w:val="ContactNameOrgCountry"/>
                <w:id w:val="-450624836"/>
                <w:placeholder>
                  <w:docPart w:val="{be4be9a5-1ac8-4104-899d-97bd7d713d1d}"/>
                </w:placeholder>
                <w:text w:multiLine="1"/>
              </w:sdtPr>
              <w:sdtEndPr/>
              <w:sdtContent>
                <w:r w:rsidR="00720749">
                  <w:t>Mengying Liu</w:t>
                </w:r>
                <w:r w:rsidR="00720749">
                  <w:br/>
                  <w:t>China Mobile Communications Corporation</w:t>
                </w:r>
                <w:r w:rsidR="00720749">
                  <w:br/>
                  <w:t>China</w:t>
                </w:r>
              </w:sdtContent>
            </w:sdt>
          </w:p>
        </w:tc>
        <w:tc>
          <w:tcPr>
            <w:tcW w:w="4111" w:type="dxa"/>
            <w:tcBorders>
              <w:top w:val="single" w:sz="6" w:space="0" w:color="auto"/>
              <w:bottom w:val="single" w:sz="6" w:space="0" w:color="auto"/>
            </w:tcBorders>
          </w:tcPr>
          <w:p w14:paraId="777A107A" w14:textId="101E4AC4" w:rsidR="00C777D3" w:rsidRDefault="00720749">
            <w:pPr>
              <w:tabs>
                <w:tab w:val="left" w:pos="794"/>
              </w:tabs>
              <w:rPr>
                <w:highlight w:val="yellow"/>
              </w:rPr>
            </w:pPr>
            <w:r>
              <w:t>Tel:</w:t>
            </w:r>
            <w:r>
              <w:tab/>
              <w:t>+86 13810334606</w:t>
            </w:r>
            <w:r>
              <w:br/>
              <w:t>E-mail:</w:t>
            </w:r>
            <w:r>
              <w:tab/>
            </w:r>
            <w:hyperlink r:id="rId11" w:history="1">
              <w:r w:rsidR="00517EC8" w:rsidRPr="00C23D0A">
                <w:rPr>
                  <w:rStyle w:val="Hyperlink"/>
                </w:rPr>
                <w:t>liumengying@chinamobile.com</w:t>
              </w:r>
            </w:hyperlink>
            <w:r w:rsidR="00517EC8">
              <w:t xml:space="preserve"> </w:t>
            </w:r>
          </w:p>
        </w:tc>
      </w:tr>
      <w:tr w:rsidR="00C777D3" w14:paraId="685C3063" w14:textId="77777777">
        <w:trPr>
          <w:cantSplit/>
          <w:jc w:val="center"/>
        </w:trPr>
        <w:tc>
          <w:tcPr>
            <w:tcW w:w="1418" w:type="dxa"/>
            <w:gridSpan w:val="2"/>
            <w:tcBorders>
              <w:top w:val="single" w:sz="6" w:space="0" w:color="auto"/>
              <w:bottom w:val="single" w:sz="6" w:space="0" w:color="auto"/>
            </w:tcBorders>
          </w:tcPr>
          <w:p w14:paraId="735F4642" w14:textId="77777777" w:rsidR="00C777D3" w:rsidRDefault="00720749">
            <w:pPr>
              <w:rPr>
                <w:b/>
                <w:bCs/>
              </w:rPr>
            </w:pPr>
            <w:r>
              <w:rPr>
                <w:b/>
                <w:bCs/>
              </w:rPr>
              <w:t>Contact:</w:t>
            </w:r>
          </w:p>
        </w:tc>
        <w:tc>
          <w:tcPr>
            <w:tcW w:w="4111" w:type="dxa"/>
            <w:gridSpan w:val="3"/>
            <w:tcBorders>
              <w:top w:val="single" w:sz="6" w:space="0" w:color="auto"/>
              <w:bottom w:val="single" w:sz="6" w:space="0" w:color="auto"/>
            </w:tcBorders>
          </w:tcPr>
          <w:p w14:paraId="291735A2" w14:textId="77777777" w:rsidR="00C777D3" w:rsidRDefault="007A5143">
            <w:pPr>
              <w:spacing w:before="0"/>
              <w:rPr>
                <w:lang w:val="en-US" w:eastAsia="zh-CN"/>
              </w:rPr>
            </w:pPr>
            <w:sdt>
              <w:sdtPr>
                <w:alias w:val="ContactNameOrgCountry"/>
                <w:tag w:val="ContactNameOrgCountry"/>
                <w:id w:val="1090583921"/>
                <w:placeholder>
                  <w:docPart w:val="{54aa1545-c959-44c9-9ac6-d15984363ec5}"/>
                </w:placeholder>
                <w:text w:multiLine="1"/>
              </w:sdtPr>
              <w:sdtEndPr/>
              <w:sdtContent>
                <w:r w:rsidR="00720749">
                  <w:t>Vincent Barriac</w:t>
                </w:r>
                <w:r w:rsidR="00720749">
                  <w:br/>
                  <w:t>Orange</w:t>
                </w:r>
                <w:r w:rsidR="00720749">
                  <w:br/>
                  <w:t>France</w:t>
                </w:r>
              </w:sdtContent>
            </w:sdt>
          </w:p>
        </w:tc>
        <w:tc>
          <w:tcPr>
            <w:tcW w:w="4111" w:type="dxa"/>
            <w:tcBorders>
              <w:top w:val="single" w:sz="6" w:space="0" w:color="auto"/>
              <w:bottom w:val="single" w:sz="6" w:space="0" w:color="auto"/>
            </w:tcBorders>
          </w:tcPr>
          <w:p w14:paraId="7A7151CD" w14:textId="1F2C2A9D" w:rsidR="00C777D3" w:rsidRDefault="00720749">
            <w:pPr>
              <w:tabs>
                <w:tab w:val="left" w:pos="794"/>
              </w:tabs>
            </w:pPr>
            <w:r>
              <w:t>Tel:</w:t>
            </w:r>
            <w:r>
              <w:tab/>
            </w:r>
            <w:r>
              <w:rPr>
                <w:lang w:val="fr-FR"/>
              </w:rPr>
              <w:t>+33 296071810</w:t>
            </w:r>
            <w:r>
              <w:br/>
              <w:t>E-mail:</w:t>
            </w:r>
            <w:r>
              <w:tab/>
            </w:r>
            <w:hyperlink r:id="rId12" w:history="1">
              <w:r w:rsidR="00517EC8" w:rsidRPr="00C23D0A">
                <w:rPr>
                  <w:rStyle w:val="Hyperlink"/>
                  <w:lang w:val="fr-FR"/>
                </w:rPr>
                <w:t>vincent.barriac@orange.com</w:t>
              </w:r>
            </w:hyperlink>
            <w:r w:rsidR="00517EC8">
              <w:rPr>
                <w:lang w:val="fr-FR"/>
              </w:rPr>
              <w:t xml:space="preserve"> </w:t>
            </w:r>
          </w:p>
        </w:tc>
      </w:tr>
    </w:tbl>
    <w:p w14:paraId="33B93D2D" w14:textId="77777777" w:rsidR="00C777D3" w:rsidRDefault="00C777D3"/>
    <w:tbl>
      <w:tblPr>
        <w:tblW w:w="9640" w:type="dxa"/>
        <w:jc w:val="center"/>
        <w:tblLayout w:type="fixed"/>
        <w:tblCellMar>
          <w:left w:w="57" w:type="dxa"/>
          <w:right w:w="57" w:type="dxa"/>
        </w:tblCellMar>
        <w:tblLook w:val="04A0" w:firstRow="1" w:lastRow="0" w:firstColumn="1" w:lastColumn="0" w:noHBand="0" w:noVBand="1"/>
      </w:tblPr>
      <w:tblGrid>
        <w:gridCol w:w="1418"/>
        <w:gridCol w:w="8222"/>
      </w:tblGrid>
      <w:tr w:rsidR="00C777D3" w14:paraId="65489A1B" w14:textId="77777777">
        <w:trPr>
          <w:cantSplit/>
          <w:jc w:val="center"/>
        </w:trPr>
        <w:tc>
          <w:tcPr>
            <w:tcW w:w="1418" w:type="dxa"/>
          </w:tcPr>
          <w:p w14:paraId="646CC0CF" w14:textId="77777777" w:rsidR="00C777D3" w:rsidRDefault="00720749">
            <w:pPr>
              <w:rPr>
                <w:b/>
                <w:bCs/>
              </w:rPr>
            </w:pPr>
            <w:r>
              <w:rPr>
                <w:b/>
                <w:bCs/>
              </w:rPr>
              <w:t>Abstract:</w:t>
            </w:r>
          </w:p>
        </w:tc>
        <w:tc>
          <w:tcPr>
            <w:tcW w:w="8222" w:type="dxa"/>
          </w:tcPr>
          <w:p w14:paraId="3B2DC0C2" w14:textId="46068F98" w:rsidR="00C777D3" w:rsidRDefault="00720749">
            <w:pPr>
              <w:pStyle w:val="TSBHeaderSummary"/>
              <w:rPr>
                <w:highlight w:val="yellow"/>
                <w:lang w:val="en-US"/>
              </w:rPr>
            </w:pPr>
            <w:r>
              <w:rPr>
                <w:rFonts w:hint="eastAsia"/>
                <w:lang w:val="en-US" w:eastAsia="zh-CN"/>
              </w:rPr>
              <w:t xml:space="preserve">This </w:t>
            </w:r>
            <w:r>
              <w:rPr>
                <w:lang w:val="en-US" w:eastAsia="zh-CN"/>
              </w:rPr>
              <w:t xml:space="preserve">TD contains the base text of work item ITU-T P.UXV: </w:t>
            </w:r>
            <w:r w:rsidRPr="00720749">
              <w:rPr>
                <w:lang w:val="en-US" w:eastAsia="zh-CN"/>
              </w:rPr>
              <w:t>User experience of multimedia in videotelephony and videoconferencing service</w:t>
            </w:r>
            <w:r>
              <w:rPr>
                <w:lang w:val="en-US" w:eastAsia="zh-CN"/>
              </w:rPr>
              <w:t>s.</w:t>
            </w:r>
          </w:p>
        </w:tc>
      </w:tr>
    </w:tbl>
    <w:p w14:paraId="1CE755B8" w14:textId="6A115F1A" w:rsidR="00C777D3" w:rsidRDefault="00720749">
      <w:pPr>
        <w:pStyle w:val="AnnexNoTitle0"/>
        <w:spacing w:before="360"/>
      </w:pPr>
      <w:r>
        <w:t xml:space="preserve">Annex </w:t>
      </w:r>
      <w:r>
        <w:rPr>
          <w:rFonts w:hint="eastAsia"/>
          <w:lang w:val="en-US" w:eastAsia="zh-CN"/>
        </w:rPr>
        <w:t xml:space="preserve">A </w:t>
      </w:r>
      <w:r>
        <w:br/>
      </w:r>
      <w:r>
        <w:rPr>
          <w:rFonts w:hint="eastAsia"/>
          <w:lang w:val="en-US" w:eastAsia="zh-CN"/>
        </w:rPr>
        <w:t xml:space="preserve">Draft new Recommendation </w:t>
      </w:r>
      <w:r w:rsidR="001B6966">
        <w:t>P.UXV</w:t>
      </w:r>
      <w:r>
        <w:t xml:space="preserve"> </w:t>
      </w:r>
    </w:p>
    <w:p w14:paraId="71D046F0" w14:textId="287B621A" w:rsidR="00C777D3" w:rsidRDefault="00720749">
      <w:pPr>
        <w:pStyle w:val="AnnexNoTitle0"/>
        <w:spacing w:before="360"/>
        <w:rPr>
          <w:lang w:val="en-US" w:eastAsia="zh-CN"/>
        </w:rPr>
      </w:pPr>
      <w:r>
        <w:rPr>
          <w:rFonts w:hint="eastAsia"/>
          <w:lang w:val="en-US" w:eastAsia="zh-CN"/>
        </w:rPr>
        <w:t>User experience of multimedia in videotelephony and videoconferencing service</w:t>
      </w:r>
      <w:r>
        <w:rPr>
          <w:lang w:val="en-US" w:eastAsia="zh-CN"/>
        </w:rPr>
        <w:t>s</w:t>
      </w:r>
    </w:p>
    <w:p w14:paraId="5E3E4FE2" w14:textId="77777777" w:rsidR="00C777D3" w:rsidRDefault="00720749">
      <w:pPr>
        <w:pStyle w:val="Headingb"/>
      </w:pPr>
      <w:r>
        <w:t>Summary:</w:t>
      </w:r>
    </w:p>
    <w:p w14:paraId="178B841F" w14:textId="77777777" w:rsidR="00C777D3" w:rsidRDefault="00720749">
      <w:pPr>
        <w:rPr>
          <w:lang w:val="en-US" w:eastAsia="zh-CN"/>
        </w:rPr>
      </w:pPr>
      <w:r>
        <w:rPr>
          <w:rFonts w:hint="eastAsia"/>
          <w:lang w:val="en-US" w:eastAsia="zh-CN"/>
        </w:rPr>
        <w:t>This draft Recommendation concerns the user experience on common multimedia components and extended functions in videotelephony and videoconferencing systems. Common multimedia components include mainstream audio and video for real-time communication, substream multimedia (mainly video) that assist the communication. Extended functions like screen sharing, background replacement, normally introduce substream multimedia or perform additional processing on mainstream multimedia.</w:t>
      </w:r>
    </w:p>
    <w:p w14:paraId="5E5845C5" w14:textId="526D0FBC" w:rsidR="00C777D3" w:rsidRDefault="00720749">
      <w:pPr>
        <w:rPr>
          <w:lang w:eastAsia="zh-CN"/>
        </w:rPr>
      </w:pPr>
      <w:r>
        <w:rPr>
          <w:rFonts w:hint="eastAsia"/>
          <w:lang w:val="en-US" w:eastAsia="zh-CN"/>
        </w:rPr>
        <w:t>This draft Recommendation gives an overview of key influencing factors of common multimedia components and extended function</w:t>
      </w:r>
      <w:r w:rsidR="00F30923">
        <w:rPr>
          <w:lang w:val="en-US" w:eastAsia="zh-CN"/>
        </w:rPr>
        <w:t>s</w:t>
      </w:r>
      <w:r>
        <w:rPr>
          <w:rFonts w:hint="eastAsia"/>
          <w:lang w:val="en-US" w:eastAsia="zh-CN"/>
        </w:rPr>
        <w:t>. It provides guidance on recommendations concern</w:t>
      </w:r>
      <w:r w:rsidR="001D64C9">
        <w:rPr>
          <w:lang w:val="en-US" w:eastAsia="zh-CN"/>
        </w:rPr>
        <w:t>ing</w:t>
      </w:r>
      <w:r>
        <w:rPr>
          <w:rFonts w:hint="eastAsia"/>
          <w:lang w:val="en-US" w:eastAsia="zh-CN"/>
        </w:rPr>
        <w:t xml:space="preserve"> the user experience of real-time communication, and specifics the key influencing factors and subjective assessment of substream multimedia and extended multimedia functions.</w:t>
      </w:r>
    </w:p>
    <w:p w14:paraId="7B796C5B" w14:textId="77777777" w:rsidR="00C777D3" w:rsidRDefault="00720749">
      <w:pPr>
        <w:pStyle w:val="Headingb"/>
      </w:pPr>
      <w:r>
        <w:t>Keywords:</w:t>
      </w:r>
    </w:p>
    <w:p w14:paraId="7C3EDE6F" w14:textId="77777777" w:rsidR="00C777D3" w:rsidRDefault="00720749">
      <w:r>
        <w:rPr>
          <w:rFonts w:hint="eastAsia"/>
          <w:lang w:val="en-US" w:eastAsia="zh-CN"/>
        </w:rPr>
        <w:t>Videotelephony, videoconferencing, user experience, subjective assessment, multimedia functions</w:t>
      </w:r>
      <w:r>
        <w:t>.</w:t>
      </w:r>
    </w:p>
    <w:p w14:paraId="12E84070" w14:textId="77777777" w:rsidR="00C777D3" w:rsidRDefault="00720749">
      <w:pPr>
        <w:pStyle w:val="Heading1"/>
        <w:keepLines w:val="0"/>
        <w:numPr>
          <w:ilvl w:val="0"/>
          <w:numId w:val="13"/>
        </w:numPr>
        <w:tabs>
          <w:tab w:val="left" w:pos="360"/>
          <w:tab w:val="left" w:pos="432"/>
        </w:tabs>
        <w:spacing w:before="240" w:after="60"/>
        <w:ind w:left="432" w:hanging="432"/>
      </w:pPr>
      <w:bookmarkStart w:id="8" w:name="_Toc14275330"/>
      <w:bookmarkStart w:id="9" w:name="_Toc117697466"/>
      <w:bookmarkStart w:id="10" w:name="_Toc117710431"/>
      <w:r>
        <w:rPr>
          <w:rFonts w:hint="eastAsia"/>
        </w:rPr>
        <w:t>Scope</w:t>
      </w:r>
      <w:bookmarkEnd w:id="8"/>
      <w:bookmarkEnd w:id="9"/>
      <w:bookmarkEnd w:id="10"/>
    </w:p>
    <w:p w14:paraId="72FCC2C1" w14:textId="77777777" w:rsidR="00C777D3" w:rsidRDefault="00720749">
      <w:pPr>
        <w:rPr>
          <w:lang w:val="en-US" w:eastAsia="zh-CN"/>
        </w:rPr>
      </w:pPr>
      <w:r>
        <w:rPr>
          <w:rFonts w:hint="eastAsia"/>
          <w:lang w:eastAsia="zh-CN"/>
        </w:rPr>
        <w:t xml:space="preserve">This draft Recommendation </w:t>
      </w:r>
      <w:r>
        <w:rPr>
          <w:rFonts w:hint="eastAsia"/>
          <w:lang w:val="en-US" w:eastAsia="zh-CN"/>
        </w:rPr>
        <w:t>concerns</w:t>
      </w:r>
      <w:r>
        <w:rPr>
          <w:rFonts w:hint="eastAsia"/>
          <w:lang w:eastAsia="zh-CN"/>
        </w:rPr>
        <w:t xml:space="preserve"> the user experience related to multimedia in videotelephony </w:t>
      </w:r>
      <w:r>
        <w:rPr>
          <w:rFonts w:hint="eastAsia"/>
          <w:lang w:val="en-US" w:eastAsia="zh-CN"/>
        </w:rPr>
        <w:t xml:space="preserve">and videoconferencing </w:t>
      </w:r>
      <w:r>
        <w:rPr>
          <w:rFonts w:hint="eastAsia"/>
          <w:lang w:eastAsia="zh-CN"/>
        </w:rPr>
        <w:t xml:space="preserve">services, by analyzing multimedia components and multimedia functions in videotelephony </w:t>
      </w:r>
      <w:r>
        <w:rPr>
          <w:rFonts w:hint="eastAsia"/>
          <w:lang w:val="en-US" w:eastAsia="zh-CN"/>
        </w:rPr>
        <w:t>and</w:t>
      </w:r>
      <w:r>
        <w:rPr>
          <w:rFonts w:hint="eastAsia"/>
          <w:lang w:eastAsia="zh-CN"/>
        </w:rPr>
        <w:t xml:space="preserve"> video-conferencing services.</w:t>
      </w:r>
      <w:r>
        <w:rPr>
          <w:rFonts w:hint="eastAsia"/>
          <w:lang w:val="en-US" w:eastAsia="zh-CN"/>
        </w:rPr>
        <w:t xml:space="preserve"> </w:t>
      </w:r>
    </w:p>
    <w:p w14:paraId="65C85D8C" w14:textId="77777777" w:rsidR="00C777D3" w:rsidRDefault="00720749">
      <w:pPr>
        <w:rPr>
          <w:lang w:eastAsia="zh-CN"/>
        </w:rPr>
      </w:pPr>
      <w:r>
        <w:rPr>
          <w:rFonts w:hint="eastAsia"/>
          <w:lang w:eastAsia="zh-CN"/>
        </w:rPr>
        <w:t>The scope of this draft Recommendation includes:</w:t>
      </w:r>
    </w:p>
    <w:p w14:paraId="52B9B261" w14:textId="77777777" w:rsidR="00C777D3" w:rsidRDefault="00720749">
      <w:pPr>
        <w:rPr>
          <w:lang w:eastAsia="zh-CN"/>
        </w:rPr>
      </w:pPr>
      <w:r>
        <w:rPr>
          <w:rFonts w:hint="eastAsia"/>
          <w:lang w:eastAsia="zh-CN"/>
        </w:rPr>
        <w:lastRenderedPageBreak/>
        <w:t xml:space="preserve">- </w:t>
      </w:r>
      <w:r>
        <w:rPr>
          <w:rFonts w:hint="eastAsia"/>
          <w:lang w:val="en-US" w:eastAsia="zh-CN"/>
        </w:rPr>
        <w:t>K</w:t>
      </w:r>
      <w:r>
        <w:rPr>
          <w:rFonts w:hint="eastAsia"/>
          <w:lang w:eastAsia="zh-CN"/>
        </w:rPr>
        <w:t>ey influencing factors of various multimedia elements and multimedia functions that affect user experience in videotelephony services.</w:t>
      </w:r>
    </w:p>
    <w:p w14:paraId="38FD0A02" w14:textId="66DC4CDA" w:rsidR="00C777D3" w:rsidRDefault="00720749">
      <w:pPr>
        <w:rPr>
          <w:lang w:eastAsia="zh-CN"/>
        </w:rPr>
      </w:pPr>
      <w:r>
        <w:rPr>
          <w:rFonts w:hint="eastAsia"/>
          <w:lang w:eastAsia="zh-CN"/>
        </w:rPr>
        <w:t>- Analy</w:t>
      </w:r>
      <w:r>
        <w:rPr>
          <w:rFonts w:hint="eastAsia"/>
          <w:lang w:val="en-US" w:eastAsia="zh-CN"/>
        </w:rPr>
        <w:t>sis of</w:t>
      </w:r>
      <w:r>
        <w:rPr>
          <w:rFonts w:hint="eastAsia"/>
          <w:lang w:eastAsia="zh-CN"/>
        </w:rPr>
        <w:t xml:space="preserve"> </w:t>
      </w:r>
      <w:r>
        <w:rPr>
          <w:rFonts w:hint="eastAsia"/>
          <w:lang w:val="en-US" w:eastAsia="zh-CN"/>
        </w:rPr>
        <w:t xml:space="preserve">mainstream </w:t>
      </w:r>
      <w:r>
        <w:rPr>
          <w:rFonts w:hint="eastAsia"/>
          <w:lang w:eastAsia="zh-CN"/>
        </w:rPr>
        <w:t>multimedia and related existing recommendations</w:t>
      </w:r>
      <w:r>
        <w:rPr>
          <w:rFonts w:hint="eastAsia"/>
          <w:lang w:val="en-US" w:eastAsia="zh-CN"/>
        </w:rPr>
        <w:t xml:space="preserve"> that concerns the user experience of real-time communication to provide guidance</w:t>
      </w:r>
      <w:r>
        <w:rPr>
          <w:rFonts w:hint="eastAsia"/>
          <w:lang w:eastAsia="zh-CN"/>
        </w:rPr>
        <w:t>.</w:t>
      </w:r>
    </w:p>
    <w:p w14:paraId="5E75AF3D" w14:textId="77777777" w:rsidR="00C777D3" w:rsidRDefault="00720749">
      <w:pPr>
        <w:rPr>
          <w:lang w:eastAsia="zh-CN"/>
        </w:rPr>
      </w:pPr>
      <w:r>
        <w:rPr>
          <w:rFonts w:hint="eastAsia"/>
          <w:lang w:eastAsia="zh-CN"/>
        </w:rPr>
        <w:t xml:space="preserve">- </w:t>
      </w:r>
      <w:r>
        <w:rPr>
          <w:rFonts w:hint="eastAsia"/>
          <w:lang w:val="en-US" w:eastAsia="zh-CN"/>
        </w:rPr>
        <w:t>S</w:t>
      </w:r>
      <w:r>
        <w:rPr>
          <w:rFonts w:hint="eastAsia"/>
          <w:lang w:eastAsia="zh-CN"/>
        </w:rPr>
        <w:t>ubjective assessment for user experience of substream multimedia (e.g. screen sharing) and extended multimedia functions (e.g. background blurring, background replacement, virtual avatar)</w:t>
      </w:r>
    </w:p>
    <w:p w14:paraId="63D0A00F" w14:textId="77777777" w:rsidR="00C777D3" w:rsidRDefault="00720749">
      <w:pPr>
        <w:pStyle w:val="Heading1"/>
        <w:keepLines w:val="0"/>
        <w:numPr>
          <w:ilvl w:val="0"/>
          <w:numId w:val="13"/>
        </w:numPr>
        <w:tabs>
          <w:tab w:val="left" w:pos="360"/>
          <w:tab w:val="left" w:pos="432"/>
        </w:tabs>
        <w:spacing w:before="240" w:after="60"/>
        <w:ind w:left="432" w:hanging="432"/>
      </w:pPr>
      <w:bookmarkStart w:id="11" w:name="_Toc117697467"/>
      <w:bookmarkStart w:id="12" w:name="_Toc14275331"/>
      <w:bookmarkStart w:id="13" w:name="_Toc117710432"/>
      <w:r>
        <w:t>References</w:t>
      </w:r>
      <w:bookmarkEnd w:id="11"/>
      <w:bookmarkEnd w:id="12"/>
      <w:bookmarkEnd w:id="13"/>
    </w:p>
    <w:p w14:paraId="559944AD" w14:textId="77777777" w:rsidR="00C777D3" w:rsidRDefault="00720749">
      <w:pPr>
        <w:rPr>
          <w:rFonts w:eastAsia="SimSun"/>
        </w:rPr>
      </w:pPr>
      <w:r>
        <w:rPr>
          <w:rFonts w:eastAsia="SimSun"/>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all users of this Recommendation are therefore encouraged to investigate the possibility of applying the most recent edition of the Recommendations and other references listed below.</w:t>
      </w:r>
    </w:p>
    <w:p w14:paraId="73EC89E5" w14:textId="77777777" w:rsidR="00C777D3" w:rsidRDefault="00720749">
      <w:pPr>
        <w:pStyle w:val="Reftext"/>
      </w:pPr>
      <w:r>
        <w:t xml:space="preserve">[ITU-T </w:t>
      </w:r>
      <w:r>
        <w:rPr>
          <w:rFonts w:eastAsia="SimSun" w:hint="eastAsia"/>
          <w:lang w:val="en-US" w:eastAsia="zh-CN"/>
        </w:rPr>
        <w:t>P.805</w:t>
      </w:r>
      <w:r>
        <w:t>]</w:t>
      </w:r>
      <w:r>
        <w:tab/>
        <w:t xml:space="preserve">Recommendation ITU-T </w:t>
      </w:r>
      <w:r>
        <w:rPr>
          <w:rFonts w:eastAsia="SimSun" w:hint="eastAsia"/>
          <w:lang w:val="en-US" w:eastAsia="zh-CN"/>
        </w:rPr>
        <w:t>P.805</w:t>
      </w:r>
      <w:r>
        <w:t xml:space="preserve"> (200</w:t>
      </w:r>
      <w:r>
        <w:rPr>
          <w:rFonts w:eastAsia="SimSun" w:hint="eastAsia"/>
          <w:lang w:val="en-US" w:eastAsia="zh-CN"/>
        </w:rPr>
        <w:t>7</w:t>
      </w:r>
      <w:r>
        <w:t xml:space="preserve">), </w:t>
      </w:r>
      <w:r>
        <w:rPr>
          <w:rFonts w:eastAsia="SimSun" w:hint="eastAsia"/>
          <w:i/>
          <w:lang w:val="en-US" w:eastAsia="zh-CN"/>
        </w:rPr>
        <w:t>Subjective evaluation of conversational quality</w:t>
      </w:r>
      <w:r>
        <w:rPr>
          <w:rFonts w:eastAsia="SimSun" w:hint="eastAsia"/>
          <w:i/>
        </w:rPr>
        <w:t>.</w:t>
      </w:r>
    </w:p>
    <w:p w14:paraId="5473095B" w14:textId="77777777" w:rsidR="00C777D3" w:rsidRDefault="00720749">
      <w:pPr>
        <w:pStyle w:val="Reftext"/>
        <w:rPr>
          <w:rFonts w:eastAsia="SimSun"/>
          <w:i/>
        </w:rPr>
      </w:pPr>
      <w:r>
        <w:t xml:space="preserve">[ITU-T </w:t>
      </w:r>
      <w:r>
        <w:rPr>
          <w:rFonts w:eastAsia="SimSun" w:hint="eastAsia"/>
          <w:lang w:val="en-US" w:eastAsia="zh-CN"/>
        </w:rPr>
        <w:t>P.920</w:t>
      </w:r>
      <w:r>
        <w:t>]</w:t>
      </w:r>
      <w:r>
        <w:tab/>
        <w:t xml:space="preserve">Recommendation ITU-T </w:t>
      </w:r>
      <w:r>
        <w:rPr>
          <w:rFonts w:eastAsia="SimSun" w:hint="eastAsia"/>
          <w:lang w:val="en-US" w:eastAsia="zh-CN"/>
        </w:rPr>
        <w:t>P.920</w:t>
      </w:r>
      <w:r>
        <w:t xml:space="preserve"> (200</w:t>
      </w:r>
      <w:r>
        <w:rPr>
          <w:rFonts w:eastAsia="SimSun" w:hint="eastAsia"/>
          <w:lang w:val="en-US" w:eastAsia="zh-CN"/>
        </w:rPr>
        <w:t>0</w:t>
      </w:r>
      <w:r>
        <w:t>),</w:t>
      </w:r>
      <w:r>
        <w:rPr>
          <w:rFonts w:eastAsia="SimSun"/>
          <w:i/>
        </w:rPr>
        <w:t xml:space="preserve"> </w:t>
      </w:r>
      <w:r>
        <w:rPr>
          <w:rFonts w:eastAsia="SimSun" w:hint="eastAsia"/>
          <w:i/>
          <w:lang w:val="en-US" w:eastAsia="zh-CN"/>
        </w:rPr>
        <w:t>Interactive test methods for audiovisual communications</w:t>
      </w:r>
      <w:r>
        <w:rPr>
          <w:rFonts w:eastAsia="SimSun" w:hint="eastAsia"/>
          <w:i/>
        </w:rPr>
        <w:t>.</w:t>
      </w:r>
    </w:p>
    <w:p w14:paraId="5C3AC8F1" w14:textId="77777777" w:rsidR="00C777D3" w:rsidRDefault="00720749">
      <w:pPr>
        <w:pStyle w:val="Reftext"/>
        <w:rPr>
          <w:rFonts w:eastAsia="SimSun"/>
          <w:i/>
        </w:rPr>
      </w:pPr>
      <w:r>
        <w:t xml:space="preserve">[ITU-T </w:t>
      </w:r>
      <w:r>
        <w:rPr>
          <w:rFonts w:eastAsia="SimSun" w:hint="eastAsia"/>
          <w:lang w:val="en-US" w:eastAsia="zh-CN"/>
        </w:rPr>
        <w:t>P.931</w:t>
      </w:r>
      <w:r>
        <w:t>]</w:t>
      </w:r>
      <w:r>
        <w:tab/>
        <w:t xml:space="preserve">Recommendation ITU-T </w:t>
      </w:r>
      <w:r>
        <w:rPr>
          <w:rFonts w:eastAsia="SimSun" w:hint="eastAsia"/>
          <w:lang w:val="en-US" w:eastAsia="zh-CN"/>
        </w:rPr>
        <w:t>P.931</w:t>
      </w:r>
      <w:r>
        <w:t xml:space="preserve"> (20</w:t>
      </w:r>
      <w:r>
        <w:rPr>
          <w:rFonts w:eastAsia="SimSun" w:hint="eastAsia"/>
          <w:lang w:val="en-US" w:eastAsia="zh-CN"/>
        </w:rPr>
        <w:t>16</w:t>
      </w:r>
      <w:r>
        <w:t>),</w:t>
      </w:r>
      <w:r>
        <w:rPr>
          <w:rFonts w:eastAsia="SimSun"/>
          <w:i/>
        </w:rPr>
        <w:t xml:space="preserve"> </w:t>
      </w:r>
      <w:r>
        <w:rPr>
          <w:rFonts w:eastAsia="SimSun" w:hint="eastAsia"/>
          <w:i/>
          <w:lang w:val="en-US" w:eastAsia="zh-CN"/>
        </w:rPr>
        <w:t>Multimedia communications delay, synchronization and frame rate measurement</w:t>
      </w:r>
      <w:r>
        <w:rPr>
          <w:rFonts w:eastAsia="SimSun" w:hint="eastAsia"/>
          <w:i/>
        </w:rPr>
        <w:t>.</w:t>
      </w:r>
    </w:p>
    <w:p w14:paraId="563B9A12" w14:textId="77777777" w:rsidR="00C777D3" w:rsidRDefault="00720749">
      <w:pPr>
        <w:pStyle w:val="Reftext"/>
        <w:rPr>
          <w:rFonts w:eastAsia="SimSun"/>
          <w:i/>
        </w:rPr>
      </w:pPr>
      <w:r>
        <w:t xml:space="preserve">[ITU-T </w:t>
      </w:r>
      <w:r>
        <w:rPr>
          <w:rFonts w:eastAsia="SimSun" w:hint="eastAsia"/>
          <w:lang w:val="en-US" w:eastAsia="zh-CN"/>
        </w:rPr>
        <w:t>P.1301</w:t>
      </w:r>
      <w:r>
        <w:t>]</w:t>
      </w:r>
      <w:r>
        <w:tab/>
        <w:t xml:space="preserve">Recommendation ITU-T </w:t>
      </w:r>
      <w:r>
        <w:rPr>
          <w:rFonts w:eastAsia="SimSun" w:hint="eastAsia"/>
          <w:lang w:val="en-US" w:eastAsia="zh-CN"/>
        </w:rPr>
        <w:t>P.1301</w:t>
      </w:r>
      <w:r>
        <w:t xml:space="preserve"> (20</w:t>
      </w:r>
      <w:r>
        <w:rPr>
          <w:rFonts w:eastAsia="SimSun" w:hint="eastAsia"/>
          <w:lang w:val="en-US" w:eastAsia="zh-CN"/>
        </w:rPr>
        <w:t>17</w:t>
      </w:r>
      <w:r>
        <w:t>),</w:t>
      </w:r>
      <w:r>
        <w:rPr>
          <w:rFonts w:eastAsia="SimSun"/>
          <w:i/>
        </w:rPr>
        <w:t xml:space="preserve"> </w:t>
      </w:r>
      <w:r>
        <w:rPr>
          <w:rFonts w:eastAsia="SimSun" w:hint="eastAsia"/>
          <w:i/>
          <w:lang w:val="en-US" w:eastAsia="zh-CN"/>
        </w:rPr>
        <w:t>Subjective quality evaluation of audio and audiovisual multiparty telemeetings</w:t>
      </w:r>
      <w:r>
        <w:rPr>
          <w:rFonts w:eastAsia="SimSun" w:hint="eastAsia"/>
          <w:i/>
        </w:rPr>
        <w:t>.</w:t>
      </w:r>
    </w:p>
    <w:p w14:paraId="47927A2F" w14:textId="77777777" w:rsidR="00C777D3" w:rsidRDefault="00720749">
      <w:pPr>
        <w:pStyle w:val="Reftext"/>
        <w:rPr>
          <w:rFonts w:eastAsia="SimSun"/>
          <w:i/>
        </w:rPr>
      </w:pPr>
      <w:r>
        <w:t xml:space="preserve">[ITU-T </w:t>
      </w:r>
      <w:r>
        <w:rPr>
          <w:rFonts w:eastAsia="SimSun" w:hint="eastAsia"/>
          <w:lang w:val="en-US" w:eastAsia="zh-CN"/>
        </w:rPr>
        <w:t>P.1302</w:t>
      </w:r>
      <w:r>
        <w:t>]</w:t>
      </w:r>
      <w:r>
        <w:tab/>
        <w:t xml:space="preserve">Recommendation ITU-T </w:t>
      </w:r>
      <w:r>
        <w:rPr>
          <w:rFonts w:eastAsia="SimSun" w:hint="eastAsia"/>
          <w:lang w:val="en-US" w:eastAsia="zh-CN"/>
        </w:rPr>
        <w:t>P.1302</w:t>
      </w:r>
      <w:r>
        <w:t xml:space="preserve"> (20</w:t>
      </w:r>
      <w:r>
        <w:rPr>
          <w:rFonts w:eastAsia="SimSun" w:hint="eastAsia"/>
          <w:lang w:val="en-US" w:eastAsia="zh-CN"/>
        </w:rPr>
        <w:t>14</w:t>
      </w:r>
      <w:r>
        <w:t>),</w:t>
      </w:r>
      <w:r>
        <w:rPr>
          <w:rFonts w:eastAsia="SimSun"/>
          <w:i/>
        </w:rPr>
        <w:t xml:space="preserve"> </w:t>
      </w:r>
      <w:r>
        <w:rPr>
          <w:rFonts w:eastAsia="SimSun" w:hint="eastAsia"/>
          <w:i/>
          <w:lang w:val="en-US" w:eastAsia="zh-CN"/>
        </w:rPr>
        <w:t>Subjective method for simulated conversation tests addressing speech and audio-visual call quality.</w:t>
      </w:r>
    </w:p>
    <w:p w14:paraId="59662827" w14:textId="77777777" w:rsidR="00C777D3" w:rsidRDefault="00720749">
      <w:pPr>
        <w:pStyle w:val="Reftext"/>
        <w:rPr>
          <w:rFonts w:eastAsia="SimSun"/>
          <w:i/>
        </w:rPr>
      </w:pPr>
      <w:r>
        <w:t xml:space="preserve">[ITU-T </w:t>
      </w:r>
      <w:r>
        <w:rPr>
          <w:rFonts w:eastAsia="SimSun" w:hint="eastAsia"/>
          <w:lang w:val="en-US" w:eastAsia="zh-CN"/>
        </w:rPr>
        <w:t>P.1305</w:t>
      </w:r>
      <w:r>
        <w:t>]</w:t>
      </w:r>
      <w:r>
        <w:tab/>
        <w:t xml:space="preserve">Recommendation ITU-T </w:t>
      </w:r>
      <w:r>
        <w:rPr>
          <w:rFonts w:eastAsia="SimSun" w:hint="eastAsia"/>
          <w:lang w:val="en-US" w:eastAsia="zh-CN"/>
        </w:rPr>
        <w:t>P.1305</w:t>
      </w:r>
      <w:r>
        <w:t xml:space="preserve"> (20</w:t>
      </w:r>
      <w:r>
        <w:rPr>
          <w:rFonts w:eastAsia="SimSun" w:hint="eastAsia"/>
          <w:lang w:val="en-US" w:eastAsia="zh-CN"/>
        </w:rPr>
        <w:t>16</w:t>
      </w:r>
      <w:r>
        <w:t>),</w:t>
      </w:r>
      <w:r>
        <w:rPr>
          <w:rFonts w:eastAsia="SimSun"/>
          <w:i/>
        </w:rPr>
        <w:t xml:space="preserve"> </w:t>
      </w:r>
      <w:r>
        <w:rPr>
          <w:rFonts w:eastAsia="SimSun" w:hint="eastAsia"/>
          <w:i/>
          <w:lang w:val="en-US" w:eastAsia="zh-CN"/>
        </w:rPr>
        <w:t>Effect of delays on telemeeting quality</w:t>
      </w:r>
      <w:r>
        <w:rPr>
          <w:rFonts w:eastAsia="SimSun" w:hint="eastAsia"/>
          <w:i/>
        </w:rPr>
        <w:t>.</w:t>
      </w:r>
    </w:p>
    <w:p w14:paraId="3F1F3A28" w14:textId="77777777" w:rsidR="00C777D3" w:rsidRDefault="00720749">
      <w:pPr>
        <w:pStyle w:val="Reftext"/>
        <w:rPr>
          <w:rFonts w:eastAsia="SimSun"/>
          <w:i/>
        </w:rPr>
      </w:pPr>
      <w:r>
        <w:t xml:space="preserve">[ITU-T </w:t>
      </w:r>
      <w:r>
        <w:rPr>
          <w:rFonts w:eastAsia="SimSun" w:hint="eastAsia"/>
          <w:lang w:val="en-US" w:eastAsia="zh-CN"/>
        </w:rPr>
        <w:t>P.1320</w:t>
      </w:r>
      <w:r>
        <w:t>]</w:t>
      </w:r>
      <w:r>
        <w:tab/>
        <w:t xml:space="preserve">Recommendation ITU-T </w:t>
      </w:r>
      <w:r>
        <w:rPr>
          <w:rFonts w:eastAsia="SimSun" w:hint="eastAsia"/>
          <w:lang w:val="en-US" w:eastAsia="zh-CN"/>
        </w:rPr>
        <w:t>P.1320</w:t>
      </w:r>
      <w:r>
        <w:t xml:space="preserve"> (20</w:t>
      </w:r>
      <w:r>
        <w:rPr>
          <w:rFonts w:eastAsia="SimSun" w:hint="eastAsia"/>
          <w:lang w:val="en-US" w:eastAsia="zh-CN"/>
        </w:rPr>
        <w:t>22</w:t>
      </w:r>
      <w:r>
        <w:t>),</w:t>
      </w:r>
      <w:r>
        <w:rPr>
          <w:rFonts w:eastAsia="SimSun"/>
          <w:i/>
        </w:rPr>
        <w:t xml:space="preserve"> </w:t>
      </w:r>
      <w:r>
        <w:rPr>
          <w:rFonts w:eastAsia="SimSun" w:hint="eastAsia"/>
          <w:i/>
          <w:lang w:val="en-US" w:eastAsia="zh-CN"/>
        </w:rPr>
        <w:t>Quality of experience assessment of extended reality meetings.</w:t>
      </w:r>
    </w:p>
    <w:p w14:paraId="2C06F024" w14:textId="77777777" w:rsidR="00C777D3" w:rsidRDefault="00720749">
      <w:pPr>
        <w:pStyle w:val="Heading1"/>
        <w:keepLines w:val="0"/>
        <w:numPr>
          <w:ilvl w:val="0"/>
          <w:numId w:val="13"/>
        </w:numPr>
        <w:tabs>
          <w:tab w:val="left" w:pos="360"/>
          <w:tab w:val="left" w:pos="432"/>
        </w:tabs>
        <w:spacing w:before="240" w:after="60"/>
        <w:ind w:left="432" w:hanging="432"/>
      </w:pPr>
      <w:r>
        <w:rPr>
          <w:rFonts w:eastAsia="SimSun" w:hint="eastAsia"/>
          <w:lang w:val="en-US" w:eastAsia="zh-CN"/>
        </w:rPr>
        <w:t>Definitions</w:t>
      </w:r>
    </w:p>
    <w:p w14:paraId="2137663A" w14:textId="77777777" w:rsidR="00C777D3" w:rsidRDefault="00720749">
      <w:pPr>
        <w:pStyle w:val="Heading2"/>
      </w:pPr>
      <w:bookmarkStart w:id="14" w:name="_Toc14275336"/>
      <w:bookmarkStart w:id="15" w:name="_Toc117710434"/>
      <w:bookmarkStart w:id="16" w:name="_Toc117697469"/>
      <w:r>
        <w:t>3.1</w:t>
      </w:r>
      <w:r>
        <w:tab/>
        <w:t>Terms defined elsewhere</w:t>
      </w:r>
      <w:bookmarkEnd w:id="14"/>
      <w:bookmarkEnd w:id="15"/>
      <w:bookmarkEnd w:id="16"/>
    </w:p>
    <w:p w14:paraId="65598E0B" w14:textId="77777777" w:rsidR="00C777D3" w:rsidRDefault="00720749">
      <w:r>
        <w:rPr>
          <w:b/>
          <w:bCs/>
        </w:rPr>
        <w:t>3.1.1</w:t>
      </w:r>
      <w:r>
        <w:rPr>
          <w:b/>
          <w:bCs/>
        </w:rPr>
        <w:tab/>
      </w:r>
      <w:r>
        <w:rPr>
          <w:rFonts w:hint="eastAsia"/>
          <w:b/>
          <w:bCs/>
          <w:lang w:val="en-US" w:eastAsia="zh-CN"/>
        </w:rPr>
        <w:t xml:space="preserve">augmented reality (AR) </w:t>
      </w:r>
      <w:r>
        <w:t xml:space="preserve">[ITU-T </w:t>
      </w:r>
      <w:r>
        <w:rPr>
          <w:rFonts w:hint="eastAsia"/>
          <w:lang w:val="en-US" w:eastAsia="zh-CN"/>
        </w:rPr>
        <w:t>P.1320</w:t>
      </w:r>
      <w:r>
        <w:t xml:space="preserve">]: </w:t>
      </w:r>
      <w:r>
        <w:rPr>
          <w:rFonts w:hint="eastAsia"/>
          <w:lang w:val="en-US" w:eastAsia="zh-CN"/>
        </w:rPr>
        <w:t xml:space="preserve">An environment containing both read and virtual sensory components. </w:t>
      </w:r>
    </w:p>
    <w:p w14:paraId="37AB2712" w14:textId="77777777" w:rsidR="00C777D3" w:rsidRDefault="00720749">
      <w:pPr>
        <w:rPr>
          <w:lang w:val="en-US" w:eastAsia="zh-CN"/>
        </w:rPr>
      </w:pPr>
      <w:r>
        <w:rPr>
          <w:b/>
          <w:bCs/>
        </w:rPr>
        <w:t>3.1.2</w:t>
      </w:r>
      <w:r>
        <w:rPr>
          <w:b/>
          <w:bCs/>
        </w:rPr>
        <w:tab/>
      </w:r>
      <w:r>
        <w:rPr>
          <w:rFonts w:hint="eastAsia"/>
          <w:b/>
          <w:bCs/>
          <w:lang w:val="en-US" w:eastAsia="zh-CN"/>
        </w:rPr>
        <w:t>conversational quality</w:t>
      </w:r>
      <w:r>
        <w:rPr>
          <w:b/>
          <w:bCs/>
        </w:rPr>
        <w:t xml:space="preserve"> </w:t>
      </w:r>
      <w:r>
        <w:t>[</w:t>
      </w:r>
      <w:r>
        <w:rPr>
          <w:rFonts w:hint="eastAsia"/>
          <w:lang w:val="en-US" w:eastAsia="zh-CN"/>
        </w:rPr>
        <w:t>ITU-T P.1301</w:t>
      </w:r>
      <w:r>
        <w:t xml:space="preserve">]: </w:t>
      </w:r>
      <w:r>
        <w:rPr>
          <w:rFonts w:hint="eastAsia"/>
          <w:lang w:val="en-US" w:eastAsia="zh-CN"/>
        </w:rPr>
        <w:t>The perceived quality when two or more test participants have a conversation.</w:t>
      </w:r>
    </w:p>
    <w:p w14:paraId="3C06A6AB" w14:textId="77777777" w:rsidR="00C777D3" w:rsidRDefault="00720749">
      <w:pPr>
        <w:rPr>
          <w:lang w:val="en-US" w:eastAsia="zh-CN"/>
        </w:rPr>
      </w:pPr>
      <w:r>
        <w:rPr>
          <w:b/>
          <w:bCs/>
        </w:rPr>
        <w:t>3.1.</w:t>
      </w:r>
      <w:r>
        <w:rPr>
          <w:rFonts w:hint="eastAsia"/>
          <w:b/>
          <w:bCs/>
          <w:lang w:val="en-US" w:eastAsia="zh-CN"/>
        </w:rPr>
        <w:t>3</w:t>
      </w:r>
      <w:r>
        <w:rPr>
          <w:b/>
          <w:bCs/>
        </w:rPr>
        <w:tab/>
      </w:r>
      <w:r>
        <w:rPr>
          <w:rFonts w:hint="eastAsia"/>
          <w:b/>
          <w:bCs/>
          <w:lang w:val="en-US" w:eastAsia="zh-CN"/>
        </w:rPr>
        <w:t>quality of experience</w:t>
      </w:r>
      <w:r>
        <w:rPr>
          <w:b/>
          <w:bCs/>
        </w:rPr>
        <w:t xml:space="preserve"> </w:t>
      </w:r>
      <w:r>
        <w:t>[</w:t>
      </w:r>
      <w:r>
        <w:rPr>
          <w:rFonts w:hint="eastAsia"/>
          <w:lang w:val="en-US" w:eastAsia="zh-CN"/>
        </w:rPr>
        <w:t>b-ITU-T P.10 Amd.2</w:t>
      </w:r>
      <w:r>
        <w:t xml:space="preserve">]: </w:t>
      </w:r>
      <w:r>
        <w:rPr>
          <w:rFonts w:hint="eastAsia"/>
          <w:lang w:val="en-US" w:eastAsia="zh-CN"/>
        </w:rPr>
        <w:t>The overall acceptability of an application or service, as perceived subjectively by the end-user.</w:t>
      </w:r>
    </w:p>
    <w:p w14:paraId="6634D2BF" w14:textId="77777777" w:rsidR="00C777D3" w:rsidRDefault="00720749">
      <w:pPr>
        <w:rPr>
          <w:lang w:val="en-US" w:eastAsia="zh-CN"/>
        </w:rPr>
      </w:pPr>
      <w:r>
        <w:rPr>
          <w:rFonts w:hint="eastAsia"/>
          <w:lang w:val="en-US" w:eastAsia="zh-CN"/>
        </w:rPr>
        <w:t>[TBD]</w:t>
      </w:r>
    </w:p>
    <w:p w14:paraId="1385E76B" w14:textId="77777777" w:rsidR="00C777D3" w:rsidRDefault="00720749">
      <w:pPr>
        <w:pStyle w:val="Heading2"/>
      </w:pPr>
      <w:bookmarkStart w:id="17" w:name="_Toc14275337"/>
      <w:bookmarkStart w:id="18" w:name="_Toc117710435"/>
      <w:bookmarkStart w:id="19" w:name="_Toc117697470"/>
      <w:r>
        <w:t>3.2</w:t>
      </w:r>
      <w:r>
        <w:tab/>
        <w:t>Terms Defined within this document</w:t>
      </w:r>
      <w:bookmarkEnd w:id="17"/>
      <w:bookmarkEnd w:id="18"/>
      <w:bookmarkEnd w:id="19"/>
      <w:r>
        <w:t xml:space="preserve"> </w:t>
      </w:r>
    </w:p>
    <w:p w14:paraId="130BBB48" w14:textId="77777777" w:rsidR="00C777D3" w:rsidRDefault="00720749">
      <w:pPr>
        <w:rPr>
          <w:rFonts w:eastAsia="SimSun"/>
        </w:rPr>
      </w:pPr>
      <w:r>
        <w:rPr>
          <w:rFonts w:eastAsia="SimSun"/>
        </w:rPr>
        <w:t>This document defines the following terms.</w:t>
      </w:r>
    </w:p>
    <w:p w14:paraId="441C709A" w14:textId="77777777" w:rsidR="00C777D3" w:rsidRDefault="00720749">
      <w:pPr>
        <w:rPr>
          <w:rFonts w:eastAsia="SimSun"/>
        </w:rPr>
      </w:pPr>
      <w:r>
        <w:rPr>
          <w:rFonts w:eastAsia="SimSun" w:hint="eastAsia"/>
          <w:lang w:val="en-US" w:eastAsia="zh-CN"/>
        </w:rPr>
        <w:t>[TBD]</w:t>
      </w:r>
    </w:p>
    <w:p w14:paraId="1218ADAC" w14:textId="77777777" w:rsidR="00C777D3" w:rsidRDefault="00720749">
      <w:pPr>
        <w:pStyle w:val="Heading1"/>
        <w:keepLines w:val="0"/>
        <w:numPr>
          <w:ilvl w:val="0"/>
          <w:numId w:val="13"/>
        </w:numPr>
        <w:tabs>
          <w:tab w:val="left" w:pos="360"/>
          <w:tab w:val="left" w:pos="432"/>
        </w:tabs>
        <w:spacing w:before="240" w:after="60"/>
        <w:ind w:left="432" w:hanging="432"/>
      </w:pPr>
      <w:r>
        <w:rPr>
          <w:rFonts w:eastAsia="SimSun" w:hint="eastAsia"/>
          <w:lang w:val="en-US" w:eastAsia="zh-CN"/>
        </w:rPr>
        <w:t>Abbreviations</w:t>
      </w:r>
    </w:p>
    <w:p w14:paraId="57CB5E46" w14:textId="77777777" w:rsidR="00C777D3" w:rsidRDefault="00720749">
      <w:pPr>
        <w:rPr>
          <w:rFonts w:eastAsia="SimSun"/>
          <w:lang w:val="en-US" w:eastAsia="zh-CN"/>
        </w:rPr>
      </w:pPr>
      <w:r>
        <w:rPr>
          <w:rFonts w:eastAsia="SimSun" w:hint="eastAsia"/>
          <w:lang w:val="en-US" w:eastAsia="zh-CN"/>
        </w:rPr>
        <w:t>This recommendation uses the following abbreviations.</w:t>
      </w:r>
    </w:p>
    <w:p w14:paraId="2FEC8583" w14:textId="77777777" w:rsidR="00C777D3" w:rsidRDefault="00720749">
      <w:pPr>
        <w:rPr>
          <w:rFonts w:eastAsia="SimSun"/>
          <w:lang w:val="en-US" w:eastAsia="zh-CN"/>
        </w:rPr>
      </w:pPr>
      <w:r>
        <w:rPr>
          <w:rFonts w:eastAsia="SimSun" w:hint="eastAsia"/>
          <w:lang w:val="en-US" w:eastAsia="zh-CN"/>
        </w:rPr>
        <w:lastRenderedPageBreak/>
        <w:t>ACR   Absolute Category Rating</w:t>
      </w:r>
    </w:p>
    <w:p w14:paraId="1FCAC384" w14:textId="77777777" w:rsidR="00C777D3" w:rsidRDefault="00720749">
      <w:pPr>
        <w:rPr>
          <w:rFonts w:eastAsia="SimSun"/>
          <w:lang w:val="en-US" w:eastAsia="zh-CN"/>
        </w:rPr>
      </w:pPr>
      <w:r>
        <w:rPr>
          <w:rFonts w:eastAsia="SimSun" w:hint="eastAsia"/>
          <w:lang w:val="en-US" w:eastAsia="zh-CN"/>
        </w:rPr>
        <w:t>AR      Augmented Reality</w:t>
      </w:r>
    </w:p>
    <w:p w14:paraId="40BB5906" w14:textId="77777777" w:rsidR="00C777D3" w:rsidRDefault="00720749">
      <w:pPr>
        <w:rPr>
          <w:rFonts w:eastAsia="SimSun"/>
          <w:lang w:val="en-US" w:eastAsia="zh-CN"/>
        </w:rPr>
      </w:pPr>
      <w:r>
        <w:rPr>
          <w:rFonts w:eastAsia="SimSun" w:hint="eastAsia"/>
          <w:lang w:val="en-US" w:eastAsia="zh-CN"/>
        </w:rPr>
        <w:t>MOS   Mean Opinion Score</w:t>
      </w:r>
    </w:p>
    <w:p w14:paraId="6E530C40" w14:textId="77777777" w:rsidR="00C777D3" w:rsidRDefault="00720749">
      <w:pPr>
        <w:rPr>
          <w:rFonts w:eastAsia="SimSun"/>
          <w:lang w:val="en-US" w:eastAsia="zh-CN"/>
        </w:rPr>
      </w:pPr>
      <w:r>
        <w:rPr>
          <w:rFonts w:eastAsia="SimSun" w:hint="eastAsia"/>
          <w:lang w:val="en-US" w:eastAsia="zh-CN"/>
        </w:rPr>
        <w:t>QoE    Quality of Experience</w:t>
      </w:r>
    </w:p>
    <w:p w14:paraId="0309E1A0" w14:textId="77777777" w:rsidR="00C777D3" w:rsidRDefault="00720749">
      <w:pPr>
        <w:rPr>
          <w:rFonts w:eastAsia="SimSun"/>
        </w:rPr>
      </w:pPr>
      <w:r>
        <w:rPr>
          <w:rFonts w:eastAsia="SimSun" w:hint="eastAsia"/>
          <w:lang w:val="en-US" w:eastAsia="zh-CN"/>
        </w:rPr>
        <w:t>QoS    Quality of Service</w:t>
      </w:r>
    </w:p>
    <w:p w14:paraId="2D2159AB" w14:textId="77777777" w:rsidR="00C777D3" w:rsidRDefault="00720749">
      <w:pPr>
        <w:pStyle w:val="Heading1"/>
        <w:keepLines w:val="0"/>
        <w:numPr>
          <w:ilvl w:val="0"/>
          <w:numId w:val="13"/>
        </w:numPr>
        <w:tabs>
          <w:tab w:val="left" w:pos="360"/>
          <w:tab w:val="left" w:pos="432"/>
        </w:tabs>
        <w:spacing w:before="240" w:after="60"/>
        <w:ind w:left="432" w:hanging="432"/>
      </w:pPr>
      <w:r>
        <w:rPr>
          <w:rFonts w:eastAsia="SimSun" w:hint="eastAsia"/>
          <w:lang w:val="en-US" w:eastAsia="zh-CN"/>
        </w:rPr>
        <w:t>Conventions</w:t>
      </w:r>
    </w:p>
    <w:p w14:paraId="7379C4D8" w14:textId="77777777" w:rsidR="00C777D3" w:rsidRDefault="00720749">
      <w:pPr>
        <w:rPr>
          <w:rFonts w:eastAsia="SimSun"/>
          <w:lang w:val="en-US" w:eastAsia="zh-CN"/>
        </w:rPr>
      </w:pPr>
      <w:r>
        <w:rPr>
          <w:rFonts w:eastAsia="SimSun" w:hint="eastAsia"/>
          <w:lang w:val="en-US" w:eastAsia="zh-CN"/>
        </w:rPr>
        <w:t>None</w:t>
      </w:r>
    </w:p>
    <w:p w14:paraId="21818D81" w14:textId="77777777" w:rsidR="00C777D3" w:rsidRDefault="00720749">
      <w:pPr>
        <w:pStyle w:val="Heading1"/>
        <w:keepLines w:val="0"/>
        <w:numPr>
          <w:ilvl w:val="0"/>
          <w:numId w:val="13"/>
        </w:numPr>
        <w:tabs>
          <w:tab w:val="left" w:pos="360"/>
          <w:tab w:val="left" w:pos="432"/>
        </w:tabs>
        <w:spacing w:before="240" w:after="60"/>
        <w:ind w:left="432" w:hanging="432"/>
      </w:pPr>
      <w:r>
        <w:rPr>
          <w:rFonts w:eastAsia="SimSun" w:hint="eastAsia"/>
          <w:lang w:val="en-US" w:eastAsia="zh-CN"/>
        </w:rPr>
        <w:t>Multimedia components and functions in videotelephony / videoconferencing</w:t>
      </w:r>
    </w:p>
    <w:p w14:paraId="021E4B3C" w14:textId="77777777" w:rsidR="00C777D3" w:rsidRDefault="00720749">
      <w:pPr>
        <w:rPr>
          <w:rFonts w:eastAsia="SimSun"/>
          <w:lang w:val="en-US" w:eastAsia="zh-CN"/>
        </w:rPr>
      </w:pPr>
      <w:r>
        <w:rPr>
          <w:rFonts w:eastAsia="SimSun" w:hint="eastAsia"/>
          <w:lang w:val="en-US" w:eastAsia="zh-CN"/>
        </w:rPr>
        <w:t xml:space="preserve">This chapter analyzes the multimedia functions provided by videotelephony/videoconferencing services, which mainly consist of real-time communication and extended multimedia functions. </w:t>
      </w:r>
    </w:p>
    <w:p w14:paraId="5F38E734" w14:textId="77777777" w:rsidR="00C777D3" w:rsidRDefault="00720749">
      <w:pPr>
        <w:rPr>
          <w:rFonts w:eastAsia="SimSun"/>
          <w:lang w:val="en-US" w:eastAsia="zh-CN"/>
        </w:rPr>
      </w:pPr>
      <w:r>
        <w:rPr>
          <w:rFonts w:eastAsia="SimSun" w:hint="eastAsia"/>
          <w:lang w:val="en-US" w:eastAsia="zh-CN"/>
        </w:rPr>
        <w:t>Real-time communication function is realized based on mainstream audio captured from microphone and mainstream video captured from camera. In terms of extended multimedia functions, screen sharing introduces substream video from the screen of terminal device. The substream video is also transmitted through media channel as an independent video stream with specific video profile. Other extended multimedia functions like background blurring/replacement, AR interaction effects, perform additional processing to mainstream video captured from camera. The additional processing can be conducted at the server side or client side, and uses multimedia material from pre-set media library or user imported media resources.</w:t>
      </w:r>
    </w:p>
    <w:p w14:paraId="250AAEC1" w14:textId="77777777" w:rsidR="00C777D3" w:rsidRDefault="00720749">
      <w:pPr>
        <w:rPr>
          <w:rFonts w:eastAsia="SimSun"/>
          <w:lang w:eastAsia="zh-CN"/>
        </w:rPr>
      </w:pPr>
      <w:r>
        <w:rPr>
          <w:rFonts w:eastAsia="SimSun" w:hint="eastAsia"/>
          <w:noProof/>
          <w:lang w:eastAsia="zh-CN"/>
        </w:rPr>
        <w:drawing>
          <wp:inline distT="0" distB="0" distL="114300" distR="114300" wp14:anchorId="0862EA47" wp14:editId="55C24915">
            <wp:extent cx="6119495" cy="2063750"/>
            <wp:effectExtent l="0" t="0" r="6985" b="889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13"/>
                    <a:stretch>
                      <a:fillRect/>
                    </a:stretch>
                  </pic:blipFill>
                  <pic:spPr>
                    <a:xfrm>
                      <a:off x="0" y="0"/>
                      <a:ext cx="6119495" cy="2063750"/>
                    </a:xfrm>
                    <a:prstGeom prst="rect">
                      <a:avLst/>
                    </a:prstGeom>
                  </pic:spPr>
                </pic:pic>
              </a:graphicData>
            </a:graphic>
          </wp:inline>
        </w:drawing>
      </w:r>
    </w:p>
    <w:p w14:paraId="25DEEC12" w14:textId="77777777" w:rsidR="00C777D3" w:rsidRDefault="00720749">
      <w:pPr>
        <w:rPr>
          <w:rFonts w:eastAsia="SimSun"/>
          <w:lang w:val="en-US" w:eastAsia="zh-CN"/>
        </w:rPr>
      </w:pPr>
      <w:r>
        <w:rPr>
          <w:rFonts w:eastAsia="SimSun" w:hint="eastAsia"/>
          <w:lang w:val="en-US" w:eastAsia="zh-CN"/>
        </w:rPr>
        <w:t>[TBD]</w:t>
      </w:r>
    </w:p>
    <w:p w14:paraId="74132CBA" w14:textId="77777777" w:rsidR="00C777D3" w:rsidRDefault="00720749">
      <w:pPr>
        <w:pStyle w:val="Heading1"/>
        <w:keepLines w:val="0"/>
        <w:numPr>
          <w:ilvl w:val="0"/>
          <w:numId w:val="13"/>
        </w:numPr>
        <w:tabs>
          <w:tab w:val="left" w:pos="360"/>
          <w:tab w:val="left" w:pos="432"/>
        </w:tabs>
        <w:spacing w:before="240" w:after="60"/>
        <w:ind w:left="432" w:hanging="432"/>
        <w:rPr>
          <w:rFonts w:eastAsia="SimSun"/>
          <w:lang w:val="en-US" w:eastAsia="zh-CN"/>
        </w:rPr>
      </w:pPr>
      <w:r>
        <w:rPr>
          <w:rFonts w:eastAsia="SimSun" w:hint="eastAsia"/>
          <w:lang w:val="en-US" w:eastAsia="zh-CN"/>
        </w:rPr>
        <w:t>Factors influencing user experience of multimedia interaction in videotelephony / videoconferencing</w:t>
      </w:r>
    </w:p>
    <w:p w14:paraId="1EA7D2A2" w14:textId="0CDCD8E8" w:rsidR="00C777D3" w:rsidRDefault="00720749">
      <w:pPr>
        <w:rPr>
          <w:rFonts w:eastAsia="SimSun"/>
          <w:lang w:val="en-US" w:eastAsia="zh-CN"/>
        </w:rPr>
      </w:pPr>
      <w:r>
        <w:rPr>
          <w:rFonts w:eastAsia="SimSun" w:hint="eastAsia"/>
          <w:lang w:val="en-US" w:eastAsia="zh-CN"/>
        </w:rPr>
        <w:t xml:space="preserve">This chapter studies the key influencing factors of multimedia components and multimedia </w:t>
      </w:r>
      <w:r w:rsidRPr="00B35604">
        <w:rPr>
          <w:rFonts w:eastAsia="SimSun" w:hint="eastAsia"/>
          <w:lang w:val="en-US" w:eastAsia="zh-CN"/>
        </w:rPr>
        <w:t xml:space="preserve">functions that affect user experience in videotelephony services, by applying the Telemeeting Profile Template recommended in </w:t>
      </w:r>
      <w:r w:rsidR="00B35604" w:rsidRPr="00B35604">
        <w:t>G.1092 (ex G.TeleMeTax)</w:t>
      </w:r>
      <w:r w:rsidRPr="00B35604">
        <w:rPr>
          <w:rFonts w:eastAsia="SimSun" w:hint="eastAsia"/>
          <w:lang w:val="en-US" w:eastAsia="zh-CN"/>
        </w:rPr>
        <w:t xml:space="preserve">. The numerous factors that affect user experience are generally divided into three main categories: Human Influence Factors, System Influence Factors and Content Influence Factors. Researches will be conducted by referring to </w:t>
      </w:r>
      <w:r w:rsidR="00B35604" w:rsidRPr="00B35604">
        <w:t xml:space="preserve">G.1092 (ex G.TeleMeTax) </w:t>
      </w:r>
      <w:r w:rsidRPr="00B35604">
        <w:rPr>
          <w:rFonts w:eastAsia="SimSun" w:hint="eastAsia"/>
          <w:lang w:val="en-US" w:eastAsia="zh-CN"/>
        </w:rPr>
        <w:t>and identify the key Quality Influence Factors for each specific</w:t>
      </w:r>
      <w:r>
        <w:rPr>
          <w:rFonts w:eastAsia="SimSun" w:hint="eastAsia"/>
          <w:lang w:val="en-US" w:eastAsia="zh-CN"/>
        </w:rPr>
        <w:t xml:space="preserve"> multimedia function.</w:t>
      </w:r>
    </w:p>
    <w:p w14:paraId="27485C75" w14:textId="77777777" w:rsidR="00C777D3" w:rsidRDefault="00720749">
      <w:pPr>
        <w:pStyle w:val="Heading2"/>
        <w:rPr>
          <w:lang w:val="en-US" w:eastAsia="zh-CN"/>
        </w:rPr>
      </w:pPr>
      <w:r>
        <w:rPr>
          <w:rFonts w:hint="eastAsia"/>
          <w:lang w:val="en-US" w:eastAsia="zh-CN"/>
        </w:rPr>
        <w:t>7.1</w:t>
      </w:r>
      <w:r>
        <w:tab/>
      </w:r>
      <w:r>
        <w:rPr>
          <w:rFonts w:eastAsia="SimSun" w:hint="eastAsia"/>
          <w:lang w:val="en-US" w:eastAsia="zh-CN"/>
        </w:rPr>
        <w:t>Real-time communication: audio call</w:t>
      </w:r>
    </w:p>
    <w:p w14:paraId="1E0FB28C" w14:textId="77777777" w:rsidR="00C777D3" w:rsidRDefault="00720749">
      <w:pPr>
        <w:rPr>
          <w:rFonts w:eastAsia="SimSun"/>
          <w:lang w:val="en-US" w:eastAsia="zh-CN"/>
        </w:rPr>
      </w:pPr>
      <w:r>
        <w:rPr>
          <w:rFonts w:eastAsia="SimSun" w:hint="eastAsia"/>
          <w:lang w:val="en-US" w:eastAsia="zh-CN"/>
        </w:rPr>
        <w:t>Including but not limited to audio codec, transmission latency, stalling, blockiness, noise.</w:t>
      </w:r>
    </w:p>
    <w:p w14:paraId="5B41679F" w14:textId="77777777" w:rsidR="00C777D3" w:rsidRDefault="00720749">
      <w:pPr>
        <w:rPr>
          <w:rFonts w:eastAsia="SimSun"/>
          <w:lang w:val="en-US" w:eastAsia="zh-CN"/>
        </w:rPr>
      </w:pPr>
      <w:r>
        <w:rPr>
          <w:rFonts w:eastAsia="SimSun" w:hint="eastAsia"/>
          <w:lang w:val="en-US" w:eastAsia="zh-CN"/>
        </w:rPr>
        <w:t>[TBD]</w:t>
      </w:r>
    </w:p>
    <w:p w14:paraId="77311287" w14:textId="77777777" w:rsidR="00C777D3" w:rsidRDefault="00720749">
      <w:pPr>
        <w:pStyle w:val="Heading2"/>
        <w:rPr>
          <w:lang w:val="en-US" w:eastAsia="zh-CN"/>
        </w:rPr>
      </w:pPr>
      <w:r>
        <w:rPr>
          <w:rFonts w:hint="eastAsia"/>
          <w:lang w:val="en-US" w:eastAsia="zh-CN"/>
        </w:rPr>
        <w:lastRenderedPageBreak/>
        <w:t>7.2</w:t>
      </w:r>
      <w:r>
        <w:rPr>
          <w:rFonts w:hint="eastAsia"/>
          <w:lang w:val="en-US" w:eastAsia="zh-CN"/>
        </w:rPr>
        <w:tab/>
        <w:t>Real-time communication: audiovisual call</w:t>
      </w:r>
    </w:p>
    <w:p w14:paraId="30A0C818" w14:textId="77777777" w:rsidR="00C777D3" w:rsidRDefault="00720749">
      <w:pPr>
        <w:rPr>
          <w:rFonts w:eastAsia="SimSun"/>
          <w:lang w:val="en-US" w:eastAsia="zh-CN"/>
        </w:rPr>
      </w:pPr>
      <w:r>
        <w:rPr>
          <w:rFonts w:eastAsia="SimSun" w:hint="eastAsia"/>
          <w:lang w:val="en-US" w:eastAsia="zh-CN"/>
        </w:rPr>
        <w:t>Including but not limited to media codec, transmission latency, stalling, blockiness, video loading time, synchronization between audio and video.</w:t>
      </w:r>
    </w:p>
    <w:p w14:paraId="23290EB9" w14:textId="77777777" w:rsidR="00C777D3" w:rsidRDefault="00720749">
      <w:pPr>
        <w:rPr>
          <w:lang w:val="en-US" w:eastAsia="zh-CN"/>
        </w:rPr>
      </w:pPr>
      <w:r>
        <w:rPr>
          <w:rFonts w:hint="eastAsia"/>
          <w:lang w:val="en-US" w:eastAsia="zh-CN"/>
        </w:rPr>
        <w:t>[TBD]</w:t>
      </w:r>
    </w:p>
    <w:p w14:paraId="7926860D" w14:textId="77777777" w:rsidR="00C777D3" w:rsidRDefault="00720749">
      <w:pPr>
        <w:pStyle w:val="Heading2"/>
        <w:rPr>
          <w:lang w:val="en-US" w:eastAsia="zh-CN"/>
        </w:rPr>
      </w:pPr>
      <w:r>
        <w:rPr>
          <w:rFonts w:hint="eastAsia"/>
          <w:lang w:val="en-US" w:eastAsia="zh-CN"/>
        </w:rPr>
        <w:t>7.3</w:t>
      </w:r>
      <w:r>
        <w:rPr>
          <w:rFonts w:hint="eastAsia"/>
          <w:lang w:val="en-US" w:eastAsia="zh-CN"/>
        </w:rPr>
        <w:tab/>
        <w:t>Screen sharing</w:t>
      </w:r>
    </w:p>
    <w:p w14:paraId="55F19F6D" w14:textId="77777777" w:rsidR="00C777D3" w:rsidRDefault="00720749">
      <w:pPr>
        <w:rPr>
          <w:lang w:val="en-US" w:eastAsia="zh-CN"/>
        </w:rPr>
      </w:pPr>
      <w:r>
        <w:rPr>
          <w:rFonts w:eastAsia="SimSun" w:hint="eastAsia"/>
          <w:lang w:val="en-US" w:eastAsia="zh-CN"/>
        </w:rPr>
        <w:t>Including but not limited to video codec, transmission latency, stalling, blurriness, video loading time</w:t>
      </w:r>
    </w:p>
    <w:p w14:paraId="317DF86F" w14:textId="77777777" w:rsidR="00C777D3" w:rsidRDefault="00720749">
      <w:pPr>
        <w:rPr>
          <w:lang w:val="en-US" w:eastAsia="zh-CN"/>
        </w:rPr>
      </w:pPr>
      <w:r>
        <w:rPr>
          <w:rFonts w:hint="eastAsia"/>
          <w:lang w:val="en-US" w:eastAsia="zh-CN"/>
        </w:rPr>
        <w:t>[TBD]</w:t>
      </w:r>
    </w:p>
    <w:p w14:paraId="48B07A03" w14:textId="77777777" w:rsidR="00C777D3" w:rsidRDefault="00720749">
      <w:pPr>
        <w:pStyle w:val="Heading2"/>
        <w:rPr>
          <w:lang w:val="en-US" w:eastAsia="zh-CN"/>
        </w:rPr>
      </w:pPr>
      <w:r>
        <w:rPr>
          <w:rFonts w:hint="eastAsia"/>
          <w:lang w:val="en-US" w:eastAsia="zh-CN"/>
        </w:rPr>
        <w:t>7.4</w:t>
      </w:r>
      <w:r>
        <w:rPr>
          <w:rFonts w:hint="eastAsia"/>
          <w:lang w:val="en-US" w:eastAsia="zh-CN"/>
        </w:rPr>
        <w:tab/>
        <w:t>Background blurring/replacement</w:t>
      </w:r>
    </w:p>
    <w:p w14:paraId="3545AE11" w14:textId="77777777" w:rsidR="00C777D3" w:rsidRDefault="00720749">
      <w:pPr>
        <w:rPr>
          <w:lang w:val="en-US" w:eastAsia="zh-CN"/>
        </w:rPr>
      </w:pPr>
      <w:r>
        <w:rPr>
          <w:rFonts w:hint="eastAsia"/>
          <w:lang w:val="en-US" w:eastAsia="zh-CN"/>
        </w:rPr>
        <w:t>Including but not limited to video codec, end-to-end latency, stalling, recognition accuracy, margin smoothness</w:t>
      </w:r>
    </w:p>
    <w:p w14:paraId="4D338802" w14:textId="77777777" w:rsidR="00C777D3" w:rsidRDefault="00720749">
      <w:pPr>
        <w:rPr>
          <w:lang w:val="en-US" w:eastAsia="zh-CN"/>
        </w:rPr>
      </w:pPr>
      <w:r>
        <w:rPr>
          <w:rFonts w:hint="eastAsia"/>
          <w:lang w:val="en-US" w:eastAsia="zh-CN"/>
        </w:rPr>
        <w:t>[TBD]</w:t>
      </w:r>
    </w:p>
    <w:p w14:paraId="4CF599A8" w14:textId="77777777" w:rsidR="00C777D3" w:rsidRDefault="00720749">
      <w:pPr>
        <w:pStyle w:val="Heading2"/>
        <w:rPr>
          <w:lang w:val="en-US" w:eastAsia="zh-CN"/>
        </w:rPr>
      </w:pPr>
      <w:r>
        <w:rPr>
          <w:rFonts w:hint="eastAsia"/>
          <w:lang w:val="en-US" w:eastAsia="zh-CN"/>
        </w:rPr>
        <w:t>7.5</w:t>
      </w:r>
      <w:r>
        <w:rPr>
          <w:rFonts w:hint="eastAsia"/>
          <w:lang w:val="en-US" w:eastAsia="zh-CN"/>
        </w:rPr>
        <w:tab/>
        <w:t>AR effects (virtual avatar, AR interaction effects)</w:t>
      </w:r>
    </w:p>
    <w:p w14:paraId="05148F36" w14:textId="77777777" w:rsidR="00C777D3" w:rsidRDefault="00720749">
      <w:pPr>
        <w:tabs>
          <w:tab w:val="center" w:pos="4819"/>
        </w:tabs>
        <w:rPr>
          <w:rFonts w:eastAsia="SimSun"/>
          <w:lang w:val="en-US" w:eastAsia="zh-CN"/>
        </w:rPr>
      </w:pPr>
      <w:r>
        <w:rPr>
          <w:rFonts w:eastAsia="SimSun" w:hint="eastAsia"/>
          <w:lang w:val="en-US" w:eastAsia="zh-CN"/>
        </w:rPr>
        <w:t>Including but not limited to media codec, end-to-end latency, stalling, blockiness, recognition accuracy.</w:t>
      </w:r>
    </w:p>
    <w:p w14:paraId="00C6C18B" w14:textId="77777777" w:rsidR="00C777D3" w:rsidRDefault="00720749">
      <w:pPr>
        <w:rPr>
          <w:rFonts w:eastAsia="SimSun"/>
        </w:rPr>
      </w:pPr>
      <w:r>
        <w:rPr>
          <w:rFonts w:eastAsia="SimSun" w:hint="eastAsia"/>
          <w:lang w:val="en-US" w:eastAsia="zh-CN"/>
        </w:rPr>
        <w:t>[TBD]</w:t>
      </w:r>
    </w:p>
    <w:p w14:paraId="63FBAA71" w14:textId="77777777" w:rsidR="00C777D3" w:rsidRDefault="00720749">
      <w:pPr>
        <w:pStyle w:val="Heading1"/>
        <w:keepLines w:val="0"/>
        <w:numPr>
          <w:ilvl w:val="0"/>
          <w:numId w:val="13"/>
        </w:numPr>
        <w:tabs>
          <w:tab w:val="left" w:pos="360"/>
          <w:tab w:val="left" w:pos="432"/>
        </w:tabs>
        <w:spacing w:before="240" w:after="60"/>
        <w:ind w:left="432" w:hanging="432"/>
      </w:pPr>
      <w:r>
        <w:rPr>
          <w:rFonts w:eastAsia="SimSun" w:hint="eastAsia"/>
          <w:lang w:val="en-US" w:eastAsia="zh-CN"/>
        </w:rPr>
        <w:t>Existing Recommendations concerning user experience of audiovisual communications</w:t>
      </w:r>
    </w:p>
    <w:p w14:paraId="48C68CB0" w14:textId="77777777" w:rsidR="00C777D3" w:rsidRDefault="00720749">
      <w:pPr>
        <w:rPr>
          <w:rFonts w:eastAsia="SimSun"/>
          <w:lang w:val="en-US" w:eastAsia="zh-CN"/>
        </w:rPr>
      </w:pPr>
      <w:r>
        <w:rPr>
          <w:rFonts w:eastAsia="SimSun" w:hint="eastAsia"/>
          <w:lang w:val="en-US" w:eastAsia="zh-CN"/>
        </w:rPr>
        <w:t>This chapter analyzes the mainstream multimedia and related existing recommendations concerns the user experience of real-time communication to provide some suggestion if subjective assessment of real-time communication is needed. Existing recommendations such as P.1301, P.911, P.920 will be suggested in this part.</w:t>
      </w:r>
    </w:p>
    <w:p w14:paraId="041026DD" w14:textId="77777777" w:rsidR="00C777D3" w:rsidRDefault="00720749">
      <w:pPr>
        <w:rPr>
          <w:lang w:val="en-US"/>
        </w:rPr>
      </w:pPr>
      <w:r>
        <w:rPr>
          <w:rFonts w:eastAsia="SimSun" w:hint="eastAsia"/>
          <w:lang w:val="en-US" w:eastAsia="zh-CN"/>
        </w:rPr>
        <w:t>[TBD]</w:t>
      </w:r>
    </w:p>
    <w:p w14:paraId="7AAFA77A" w14:textId="77777777" w:rsidR="00C777D3" w:rsidRDefault="00720749">
      <w:pPr>
        <w:pStyle w:val="Heading1"/>
        <w:keepLines w:val="0"/>
        <w:numPr>
          <w:ilvl w:val="0"/>
          <w:numId w:val="13"/>
        </w:numPr>
        <w:tabs>
          <w:tab w:val="left" w:pos="360"/>
          <w:tab w:val="left" w:pos="432"/>
        </w:tabs>
        <w:spacing w:before="240" w:after="60"/>
        <w:ind w:left="432" w:hanging="432"/>
        <w:rPr>
          <w:rFonts w:eastAsia="SimSun"/>
          <w:lang w:val="en-US" w:eastAsia="zh-CN"/>
        </w:rPr>
      </w:pPr>
      <w:r>
        <w:rPr>
          <w:rFonts w:eastAsia="SimSun" w:hint="eastAsia"/>
          <w:lang w:val="en-US" w:eastAsia="zh-CN"/>
        </w:rPr>
        <w:t>Subjective assessment methodologies concerning user experience of extended multimedia functions</w:t>
      </w:r>
    </w:p>
    <w:p w14:paraId="3FB8E031" w14:textId="77777777" w:rsidR="00C777D3" w:rsidRDefault="00720749">
      <w:pPr>
        <w:rPr>
          <w:lang w:val="en-US" w:eastAsia="zh-CN"/>
        </w:rPr>
      </w:pPr>
      <w:r>
        <w:rPr>
          <w:rFonts w:eastAsia="SimSun" w:hint="eastAsia"/>
          <w:lang w:val="en-US" w:eastAsia="zh-CN"/>
        </w:rPr>
        <w:t>This chapter focuses on the subjective assessment methodologies for user experience of extended multimedia functions. Both passive and active tests are taken into consideration and will be designed accordingly for each specific function.</w:t>
      </w:r>
    </w:p>
    <w:p w14:paraId="327D8ECB" w14:textId="77777777" w:rsidR="00C777D3" w:rsidRDefault="00720749">
      <w:pPr>
        <w:pStyle w:val="Heading2"/>
        <w:rPr>
          <w:lang w:val="en-US" w:eastAsia="zh-CN"/>
        </w:rPr>
      </w:pPr>
      <w:r>
        <w:rPr>
          <w:rFonts w:hint="eastAsia"/>
          <w:lang w:val="en-US" w:eastAsia="zh-CN"/>
        </w:rPr>
        <w:t>9.1</w:t>
      </w:r>
      <w:r>
        <w:rPr>
          <w:rFonts w:hint="eastAsia"/>
          <w:lang w:val="en-US" w:eastAsia="zh-CN"/>
        </w:rPr>
        <w:tab/>
        <w:t xml:space="preserve">User experience of screen sharing </w:t>
      </w:r>
    </w:p>
    <w:p w14:paraId="15DBD72B" w14:textId="77777777" w:rsidR="00C777D3" w:rsidRDefault="00720749">
      <w:pPr>
        <w:rPr>
          <w:rFonts w:eastAsia="SimSun"/>
          <w:lang w:val="en-US" w:eastAsia="zh-CN"/>
        </w:rPr>
      </w:pPr>
      <w:r>
        <w:rPr>
          <w:rFonts w:eastAsia="SimSun" w:hint="eastAsia"/>
          <w:lang w:val="en-US" w:eastAsia="zh-CN"/>
        </w:rPr>
        <w:t>[TBD]</w:t>
      </w:r>
    </w:p>
    <w:p w14:paraId="2DDA42CC" w14:textId="77777777" w:rsidR="00C777D3" w:rsidRDefault="00720749">
      <w:pPr>
        <w:pStyle w:val="Heading2"/>
        <w:rPr>
          <w:lang w:val="en-US" w:eastAsia="zh-CN"/>
        </w:rPr>
      </w:pPr>
      <w:r>
        <w:rPr>
          <w:rFonts w:hint="eastAsia"/>
          <w:lang w:val="en-US" w:eastAsia="zh-CN"/>
        </w:rPr>
        <w:t>9.2</w:t>
      </w:r>
      <w:r>
        <w:rPr>
          <w:rFonts w:hint="eastAsia"/>
          <w:lang w:val="en-US" w:eastAsia="zh-CN"/>
        </w:rPr>
        <w:tab/>
        <w:t>User experience of background blurring/replacement</w:t>
      </w:r>
    </w:p>
    <w:p w14:paraId="29414C1A" w14:textId="77777777" w:rsidR="00C777D3" w:rsidRDefault="00720749">
      <w:pPr>
        <w:rPr>
          <w:rFonts w:eastAsia="SimSun"/>
          <w:lang w:val="en-US" w:eastAsia="zh-CN"/>
        </w:rPr>
      </w:pPr>
      <w:r>
        <w:rPr>
          <w:rFonts w:eastAsia="SimSun" w:hint="eastAsia"/>
          <w:lang w:val="en-US" w:eastAsia="zh-CN"/>
        </w:rPr>
        <w:t>[TBD]</w:t>
      </w:r>
    </w:p>
    <w:p w14:paraId="49113991" w14:textId="12649FC9" w:rsidR="00C777D3" w:rsidRDefault="00720749">
      <w:pPr>
        <w:pStyle w:val="Heading2"/>
        <w:rPr>
          <w:lang w:val="en-US" w:eastAsia="zh-CN"/>
        </w:rPr>
      </w:pPr>
      <w:r>
        <w:rPr>
          <w:rFonts w:hint="eastAsia"/>
          <w:lang w:val="en-US" w:eastAsia="zh-CN"/>
        </w:rPr>
        <w:t>9.3</w:t>
      </w:r>
      <w:r>
        <w:rPr>
          <w:rFonts w:hint="eastAsia"/>
          <w:lang w:val="en-US" w:eastAsia="zh-CN"/>
        </w:rPr>
        <w:tab/>
        <w:t>User experience of AR effects</w:t>
      </w:r>
      <w:r w:rsidR="00B35604">
        <w:rPr>
          <w:lang w:val="en-US" w:eastAsia="zh-CN"/>
        </w:rPr>
        <w:t xml:space="preserve"> </w:t>
      </w:r>
      <w:r>
        <w:rPr>
          <w:rFonts w:hint="eastAsia"/>
          <w:lang w:val="en-US" w:eastAsia="zh-CN"/>
        </w:rPr>
        <w:t>(virtual avatar, AR interaction effects)</w:t>
      </w:r>
    </w:p>
    <w:p w14:paraId="34DA4B64" w14:textId="77777777" w:rsidR="00C777D3" w:rsidRDefault="00720749">
      <w:pPr>
        <w:rPr>
          <w:rFonts w:eastAsia="SimSun"/>
          <w:lang w:val="en-US" w:eastAsia="zh-CN"/>
        </w:rPr>
      </w:pPr>
      <w:r>
        <w:rPr>
          <w:rFonts w:eastAsia="SimSun" w:hint="eastAsia"/>
          <w:lang w:val="en-US" w:eastAsia="zh-CN"/>
        </w:rPr>
        <w:t>[TBD]</w:t>
      </w:r>
    </w:p>
    <w:p w14:paraId="358AFB65" w14:textId="77777777" w:rsidR="00C777D3" w:rsidRDefault="00C777D3">
      <w:pPr>
        <w:rPr>
          <w:rFonts w:eastAsia="SimSun"/>
          <w:lang w:val="en-US" w:eastAsia="zh-CN"/>
        </w:rPr>
      </w:pPr>
    </w:p>
    <w:p w14:paraId="2FDB10C8" w14:textId="77777777" w:rsidR="00C777D3" w:rsidRDefault="00C777D3">
      <w:pPr>
        <w:pStyle w:val="Reftext"/>
        <w:ind w:left="0" w:firstLine="0"/>
        <w:rPr>
          <w:rFonts w:eastAsia="SimSun"/>
          <w:i/>
          <w:lang w:val="en-US" w:eastAsia="zh-CN"/>
        </w:rPr>
      </w:pPr>
    </w:p>
    <w:p w14:paraId="021FA040" w14:textId="77777777" w:rsidR="00C777D3" w:rsidRDefault="00C777D3">
      <w:pPr>
        <w:pStyle w:val="Reftext"/>
        <w:ind w:left="0" w:firstLine="0"/>
        <w:rPr>
          <w:rFonts w:eastAsia="SimSun"/>
          <w:i/>
          <w:lang w:val="en-US" w:eastAsia="zh-CN"/>
        </w:rPr>
      </w:pPr>
    </w:p>
    <w:p w14:paraId="125377B1" w14:textId="77777777" w:rsidR="00C777D3" w:rsidRDefault="00720749">
      <w:pPr>
        <w:pStyle w:val="AppendixNotitle"/>
      </w:pPr>
      <w:bookmarkStart w:id="20" w:name="_Toc137806045"/>
      <w:r>
        <w:lastRenderedPageBreak/>
        <w:t>Bibliography</w:t>
      </w:r>
      <w:bookmarkEnd w:id="20"/>
    </w:p>
    <w:p w14:paraId="27237CDF" w14:textId="77777777" w:rsidR="00C777D3" w:rsidRDefault="00720749">
      <w:pPr>
        <w:pStyle w:val="Reftext"/>
      </w:pPr>
      <w:r>
        <w:t>[</w:t>
      </w:r>
      <w:r>
        <w:rPr>
          <w:rFonts w:eastAsia="SimSun" w:hint="eastAsia"/>
          <w:lang w:val="en-US" w:eastAsia="zh-CN"/>
        </w:rPr>
        <w:t>b-</w:t>
      </w:r>
      <w:r>
        <w:t xml:space="preserve">ITU-T </w:t>
      </w:r>
      <w:r>
        <w:rPr>
          <w:rFonts w:eastAsia="SimSun" w:hint="eastAsia"/>
          <w:lang w:val="en-US" w:eastAsia="zh-CN"/>
        </w:rPr>
        <w:t>P.10 Amd.2</w:t>
      </w:r>
      <w:r>
        <w:t>]</w:t>
      </w:r>
      <w:r>
        <w:tab/>
        <w:t xml:space="preserve">Recommendation ITU-T </w:t>
      </w:r>
      <w:r>
        <w:rPr>
          <w:rFonts w:eastAsia="SimSun" w:hint="eastAsia"/>
          <w:lang w:val="en-US" w:eastAsia="zh-CN"/>
        </w:rPr>
        <w:t>P.10/G100</w:t>
      </w:r>
      <w:r>
        <w:t xml:space="preserve"> (200</w:t>
      </w:r>
      <w:r>
        <w:rPr>
          <w:rFonts w:eastAsia="SimSun" w:hint="eastAsia"/>
          <w:lang w:val="en-US" w:eastAsia="zh-CN"/>
        </w:rPr>
        <w:t>6</w:t>
      </w:r>
      <w:r>
        <w:t>)</w:t>
      </w:r>
      <w:r>
        <w:rPr>
          <w:rFonts w:eastAsia="SimSun" w:hint="eastAsia"/>
          <w:lang w:val="en-US" w:eastAsia="zh-CN"/>
        </w:rPr>
        <w:t xml:space="preserve"> Amendment 2 (2008)</w:t>
      </w:r>
      <w:r>
        <w:t xml:space="preserve">, </w:t>
      </w:r>
      <w:r>
        <w:rPr>
          <w:rFonts w:eastAsia="SimSun" w:hint="eastAsia"/>
          <w:i/>
          <w:lang w:val="en-US" w:eastAsia="zh-CN"/>
        </w:rPr>
        <w:t>New definitions for inclusion in Recommendation ITU-T P.10/G.100.</w:t>
      </w:r>
    </w:p>
    <w:p w14:paraId="177A5101" w14:textId="77777777" w:rsidR="00C777D3" w:rsidRDefault="00C777D3">
      <w:pPr>
        <w:pStyle w:val="Reftext"/>
        <w:rPr>
          <w:rFonts w:eastAsia="SimSun"/>
          <w:i/>
          <w:lang w:val="en-US" w:eastAsia="zh-CN"/>
        </w:rPr>
      </w:pPr>
    </w:p>
    <w:p w14:paraId="4BF16CA3" w14:textId="659BA744" w:rsidR="00C777D3" w:rsidRPr="00720749" w:rsidRDefault="00720749" w:rsidP="00720749">
      <w:pPr>
        <w:jc w:val="center"/>
        <w:rPr>
          <w:u w:val="single"/>
        </w:rPr>
      </w:pPr>
      <w:r>
        <w:rPr>
          <w:u w:val="single"/>
          <w:lang w:val="en-US" w:eastAsia="zh-CN"/>
        </w:rPr>
        <w:tab/>
      </w:r>
      <w:r>
        <w:rPr>
          <w:u w:val="single"/>
          <w:lang w:val="en-US" w:eastAsia="zh-CN"/>
        </w:rPr>
        <w:tab/>
      </w:r>
      <w:r>
        <w:rPr>
          <w:u w:val="single"/>
          <w:lang w:val="en-US" w:eastAsia="zh-CN"/>
        </w:rPr>
        <w:tab/>
      </w:r>
    </w:p>
    <w:sectPr w:rsidR="00C777D3" w:rsidRPr="00720749">
      <w:headerReference w:type="default" r:id="rId14"/>
      <w:pgSz w:w="11907" w:h="16840"/>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892B" w14:textId="77777777" w:rsidR="00556E8F" w:rsidRDefault="00556E8F">
      <w:r>
        <w:separator/>
      </w:r>
    </w:p>
  </w:endnote>
  <w:endnote w:type="continuationSeparator" w:id="0">
    <w:p w14:paraId="1816DB68" w14:textId="77777777" w:rsidR="00556E8F" w:rsidRDefault="0055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507C" w14:textId="77777777" w:rsidR="00556E8F" w:rsidRDefault="00556E8F">
      <w:pPr>
        <w:spacing w:before="0"/>
      </w:pPr>
      <w:r>
        <w:separator/>
      </w:r>
    </w:p>
  </w:footnote>
  <w:footnote w:type="continuationSeparator" w:id="0">
    <w:p w14:paraId="48BE9F3E" w14:textId="77777777" w:rsidR="00556E8F" w:rsidRDefault="00556E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C97F" w14:textId="77777777" w:rsidR="00C777D3" w:rsidRDefault="00720749">
    <w:pPr>
      <w:pStyle w:val="Header"/>
    </w:pPr>
    <w:r>
      <w:t xml:space="preserve">- </w:t>
    </w:r>
    <w:r>
      <w:fldChar w:fldCharType="begin"/>
    </w:r>
    <w:r>
      <w:instrText xml:space="preserve"> PAGE  \* MERGEFORMAT </w:instrText>
    </w:r>
    <w:r>
      <w:fldChar w:fldCharType="separate"/>
    </w:r>
    <w:r>
      <w:t>2</w:t>
    </w:r>
    <w:r>
      <w:fldChar w:fldCharType="end"/>
    </w:r>
    <w:r>
      <w:t xml:space="preserve"> -</w:t>
    </w:r>
  </w:p>
  <w:p w14:paraId="38FCE45B" w14:textId="497FF4CF" w:rsidR="00C777D3" w:rsidRDefault="007A5143">
    <w:pPr>
      <w:pStyle w:val="Header"/>
    </w:pPr>
    <w:r>
      <w:fldChar w:fldCharType="begin"/>
    </w:r>
    <w:r>
      <w:instrText xml:space="preserve"> STYLEREF  Docnumber  </w:instrText>
    </w:r>
    <w:r>
      <w:fldChar w:fldCharType="separate"/>
    </w:r>
    <w:r>
      <w:rPr>
        <w:noProof/>
      </w:rPr>
      <w:t>SG12-TD460R1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23023150"/>
    <w:multiLevelType w:val="multilevel"/>
    <w:tmpl w:val="2302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09331B"/>
    <w:multiLevelType w:val="multilevel"/>
    <w:tmpl w:val="3A09331B"/>
    <w:lvl w:ilvl="0">
      <w:start w:val="1"/>
      <w:numFmt w:val="decimal"/>
      <w:lvlText w:val="%1．"/>
      <w:lvlJc w:val="left"/>
      <w:pPr>
        <w:tabs>
          <w:tab w:val="left" w:pos="420"/>
        </w:tabs>
        <w:ind w:left="420" w:hanging="420"/>
      </w:pPr>
      <w:rPr>
        <w:rFont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4BE26D7E"/>
    <w:multiLevelType w:val="multilevel"/>
    <w:tmpl w:val="4BE26D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63984932">
    <w:abstractNumId w:val="3"/>
  </w:num>
  <w:num w:numId="2" w16cid:durableId="809860610">
    <w:abstractNumId w:val="5"/>
  </w:num>
  <w:num w:numId="3" w16cid:durableId="831872818">
    <w:abstractNumId w:val="8"/>
  </w:num>
  <w:num w:numId="4" w16cid:durableId="1948851558">
    <w:abstractNumId w:val="9"/>
  </w:num>
  <w:num w:numId="5" w16cid:durableId="61567244">
    <w:abstractNumId w:val="6"/>
  </w:num>
  <w:num w:numId="6" w16cid:durableId="1431971344">
    <w:abstractNumId w:val="2"/>
  </w:num>
  <w:num w:numId="7" w16cid:durableId="82649702">
    <w:abstractNumId w:val="7"/>
  </w:num>
  <w:num w:numId="8" w16cid:durableId="1777284294">
    <w:abstractNumId w:val="4"/>
  </w:num>
  <w:num w:numId="9" w16cid:durableId="694502001">
    <w:abstractNumId w:val="1"/>
  </w:num>
  <w:num w:numId="10" w16cid:durableId="1451700322">
    <w:abstractNumId w:val="0"/>
  </w:num>
  <w:num w:numId="11" w16cid:durableId="1168716405">
    <w:abstractNumId w:val="11"/>
  </w:num>
  <w:num w:numId="12" w16cid:durableId="171650003">
    <w:abstractNumId w:val="12"/>
  </w:num>
  <w:num w:numId="13" w16cid:durableId="30346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7538"/>
    <w:rsid w:val="00043D75"/>
    <w:rsid w:val="00054813"/>
    <w:rsid w:val="00057000"/>
    <w:rsid w:val="000640E0"/>
    <w:rsid w:val="00064226"/>
    <w:rsid w:val="00074A58"/>
    <w:rsid w:val="000A5CA2"/>
    <w:rsid w:val="000B25B1"/>
    <w:rsid w:val="000B4523"/>
    <w:rsid w:val="000C3DDD"/>
    <w:rsid w:val="001251DA"/>
    <w:rsid w:val="00125432"/>
    <w:rsid w:val="0012762D"/>
    <w:rsid w:val="00137F40"/>
    <w:rsid w:val="00151DBE"/>
    <w:rsid w:val="00165942"/>
    <w:rsid w:val="0017240B"/>
    <w:rsid w:val="001871EC"/>
    <w:rsid w:val="001A670F"/>
    <w:rsid w:val="001B6966"/>
    <w:rsid w:val="001C3FE2"/>
    <w:rsid w:val="001C62B8"/>
    <w:rsid w:val="001D64C9"/>
    <w:rsid w:val="001E7B0E"/>
    <w:rsid w:val="001F141D"/>
    <w:rsid w:val="00200A06"/>
    <w:rsid w:val="00225175"/>
    <w:rsid w:val="00231DC5"/>
    <w:rsid w:val="00241832"/>
    <w:rsid w:val="002534C9"/>
    <w:rsid w:val="00253DBE"/>
    <w:rsid w:val="002622FA"/>
    <w:rsid w:val="00263518"/>
    <w:rsid w:val="002759E7"/>
    <w:rsid w:val="00275ED1"/>
    <w:rsid w:val="00277326"/>
    <w:rsid w:val="00295245"/>
    <w:rsid w:val="002A49E0"/>
    <w:rsid w:val="002C015C"/>
    <w:rsid w:val="002C26C0"/>
    <w:rsid w:val="002C2BC5"/>
    <w:rsid w:val="002E2053"/>
    <w:rsid w:val="002E79CB"/>
    <w:rsid w:val="002F1CFE"/>
    <w:rsid w:val="002F7F55"/>
    <w:rsid w:val="0030745F"/>
    <w:rsid w:val="00314630"/>
    <w:rsid w:val="0032090A"/>
    <w:rsid w:val="00321CDE"/>
    <w:rsid w:val="00333E15"/>
    <w:rsid w:val="00336046"/>
    <w:rsid w:val="00345FDC"/>
    <w:rsid w:val="00350492"/>
    <w:rsid w:val="0035343D"/>
    <w:rsid w:val="0037422B"/>
    <w:rsid w:val="0038715D"/>
    <w:rsid w:val="00394DBF"/>
    <w:rsid w:val="003957A6"/>
    <w:rsid w:val="00395C05"/>
    <w:rsid w:val="003A43EF"/>
    <w:rsid w:val="003A5982"/>
    <w:rsid w:val="003C7445"/>
    <w:rsid w:val="003D2CC8"/>
    <w:rsid w:val="003F2BED"/>
    <w:rsid w:val="00404998"/>
    <w:rsid w:val="00443878"/>
    <w:rsid w:val="0044609F"/>
    <w:rsid w:val="004539A8"/>
    <w:rsid w:val="004712CA"/>
    <w:rsid w:val="0047422E"/>
    <w:rsid w:val="0049674B"/>
    <w:rsid w:val="004C0673"/>
    <w:rsid w:val="004C4E4E"/>
    <w:rsid w:val="004F3816"/>
    <w:rsid w:val="004F6151"/>
    <w:rsid w:val="005155ED"/>
    <w:rsid w:val="00517EC8"/>
    <w:rsid w:val="00543D41"/>
    <w:rsid w:val="0055192C"/>
    <w:rsid w:val="00552142"/>
    <w:rsid w:val="00556E8F"/>
    <w:rsid w:val="0055782F"/>
    <w:rsid w:val="00566EDA"/>
    <w:rsid w:val="00567B88"/>
    <w:rsid w:val="00567F52"/>
    <w:rsid w:val="00572654"/>
    <w:rsid w:val="00577559"/>
    <w:rsid w:val="00583CED"/>
    <w:rsid w:val="005B3023"/>
    <w:rsid w:val="005B5629"/>
    <w:rsid w:val="005C0300"/>
    <w:rsid w:val="005C4F27"/>
    <w:rsid w:val="005F4B6A"/>
    <w:rsid w:val="006010F3"/>
    <w:rsid w:val="00604127"/>
    <w:rsid w:val="00615A0A"/>
    <w:rsid w:val="006243D6"/>
    <w:rsid w:val="006333D4"/>
    <w:rsid w:val="006369B2"/>
    <w:rsid w:val="00642D16"/>
    <w:rsid w:val="00647525"/>
    <w:rsid w:val="006570B0"/>
    <w:rsid w:val="0066240C"/>
    <w:rsid w:val="0069180E"/>
    <w:rsid w:val="00691C94"/>
    <w:rsid w:val="0069210B"/>
    <w:rsid w:val="006A4055"/>
    <w:rsid w:val="006A7457"/>
    <w:rsid w:val="006C34D2"/>
    <w:rsid w:val="006C5641"/>
    <w:rsid w:val="006D1089"/>
    <w:rsid w:val="006D1B86"/>
    <w:rsid w:val="006D7355"/>
    <w:rsid w:val="006F2ACE"/>
    <w:rsid w:val="006F4361"/>
    <w:rsid w:val="00715B22"/>
    <w:rsid w:val="00715CA6"/>
    <w:rsid w:val="00720749"/>
    <w:rsid w:val="00731135"/>
    <w:rsid w:val="007324AF"/>
    <w:rsid w:val="007409B4"/>
    <w:rsid w:val="00741974"/>
    <w:rsid w:val="0075525E"/>
    <w:rsid w:val="00756D3D"/>
    <w:rsid w:val="007745D0"/>
    <w:rsid w:val="007806C2"/>
    <w:rsid w:val="007903F8"/>
    <w:rsid w:val="00794F4F"/>
    <w:rsid w:val="007974BE"/>
    <w:rsid w:val="007A0916"/>
    <w:rsid w:val="007A0DFD"/>
    <w:rsid w:val="007A5143"/>
    <w:rsid w:val="007A59C4"/>
    <w:rsid w:val="007A6474"/>
    <w:rsid w:val="007C7122"/>
    <w:rsid w:val="007D3F11"/>
    <w:rsid w:val="007D6BA3"/>
    <w:rsid w:val="007E53E4"/>
    <w:rsid w:val="007E656A"/>
    <w:rsid w:val="007F664D"/>
    <w:rsid w:val="0081064E"/>
    <w:rsid w:val="008128CE"/>
    <w:rsid w:val="00841217"/>
    <w:rsid w:val="00842137"/>
    <w:rsid w:val="00855D14"/>
    <w:rsid w:val="00887ED8"/>
    <w:rsid w:val="0089088E"/>
    <w:rsid w:val="00892297"/>
    <w:rsid w:val="00893996"/>
    <w:rsid w:val="008B6F4A"/>
    <w:rsid w:val="008D0C7E"/>
    <w:rsid w:val="008E0172"/>
    <w:rsid w:val="008E370F"/>
    <w:rsid w:val="00914912"/>
    <w:rsid w:val="00916D19"/>
    <w:rsid w:val="00932AB7"/>
    <w:rsid w:val="00934405"/>
    <w:rsid w:val="00934C5D"/>
    <w:rsid w:val="009406B5"/>
    <w:rsid w:val="00943FFC"/>
    <w:rsid w:val="00946166"/>
    <w:rsid w:val="00947A28"/>
    <w:rsid w:val="0095099F"/>
    <w:rsid w:val="00983164"/>
    <w:rsid w:val="009972EF"/>
    <w:rsid w:val="009B08E7"/>
    <w:rsid w:val="009B75B3"/>
    <w:rsid w:val="009C3160"/>
    <w:rsid w:val="009E766E"/>
    <w:rsid w:val="009F1960"/>
    <w:rsid w:val="009F42B3"/>
    <w:rsid w:val="009F715E"/>
    <w:rsid w:val="00A10DBB"/>
    <w:rsid w:val="00A16253"/>
    <w:rsid w:val="00A304DD"/>
    <w:rsid w:val="00A31D47"/>
    <w:rsid w:val="00A4013E"/>
    <w:rsid w:val="00A4045F"/>
    <w:rsid w:val="00A427CD"/>
    <w:rsid w:val="00A4600B"/>
    <w:rsid w:val="00A50506"/>
    <w:rsid w:val="00A51EF0"/>
    <w:rsid w:val="00A67A81"/>
    <w:rsid w:val="00A730A6"/>
    <w:rsid w:val="00A971A0"/>
    <w:rsid w:val="00AA1F22"/>
    <w:rsid w:val="00AA203F"/>
    <w:rsid w:val="00AB0B51"/>
    <w:rsid w:val="00AB7B0F"/>
    <w:rsid w:val="00AC6FE4"/>
    <w:rsid w:val="00AE38E1"/>
    <w:rsid w:val="00B05821"/>
    <w:rsid w:val="00B26C28"/>
    <w:rsid w:val="00B35604"/>
    <w:rsid w:val="00B4174C"/>
    <w:rsid w:val="00B453F5"/>
    <w:rsid w:val="00B52517"/>
    <w:rsid w:val="00B56FD7"/>
    <w:rsid w:val="00B57342"/>
    <w:rsid w:val="00B61624"/>
    <w:rsid w:val="00B718A5"/>
    <w:rsid w:val="00B8261A"/>
    <w:rsid w:val="00BC1FAE"/>
    <w:rsid w:val="00BC62E2"/>
    <w:rsid w:val="00BE36F8"/>
    <w:rsid w:val="00BF0E60"/>
    <w:rsid w:val="00C22C5F"/>
    <w:rsid w:val="00C37FDD"/>
    <w:rsid w:val="00C42125"/>
    <w:rsid w:val="00C62814"/>
    <w:rsid w:val="00C74937"/>
    <w:rsid w:val="00C777D3"/>
    <w:rsid w:val="00CB381C"/>
    <w:rsid w:val="00CF34A7"/>
    <w:rsid w:val="00D23ED9"/>
    <w:rsid w:val="00D44EEB"/>
    <w:rsid w:val="00D57D7F"/>
    <w:rsid w:val="00D73137"/>
    <w:rsid w:val="00D838A1"/>
    <w:rsid w:val="00DA313C"/>
    <w:rsid w:val="00DB1307"/>
    <w:rsid w:val="00DB609C"/>
    <w:rsid w:val="00DC0323"/>
    <w:rsid w:val="00DC48DC"/>
    <w:rsid w:val="00DD50DE"/>
    <w:rsid w:val="00DE3062"/>
    <w:rsid w:val="00DF4D3A"/>
    <w:rsid w:val="00E015D6"/>
    <w:rsid w:val="00E01E12"/>
    <w:rsid w:val="00E07600"/>
    <w:rsid w:val="00E204DD"/>
    <w:rsid w:val="00E2145E"/>
    <w:rsid w:val="00E24D43"/>
    <w:rsid w:val="00E353EC"/>
    <w:rsid w:val="00E370CD"/>
    <w:rsid w:val="00E53C24"/>
    <w:rsid w:val="00E625BC"/>
    <w:rsid w:val="00EB444A"/>
    <w:rsid w:val="00EB444D"/>
    <w:rsid w:val="00F02294"/>
    <w:rsid w:val="00F25254"/>
    <w:rsid w:val="00F30923"/>
    <w:rsid w:val="00F35F57"/>
    <w:rsid w:val="00F403F5"/>
    <w:rsid w:val="00F50467"/>
    <w:rsid w:val="00F562A0"/>
    <w:rsid w:val="00F8791A"/>
    <w:rsid w:val="00FA2177"/>
    <w:rsid w:val="00FA2E6D"/>
    <w:rsid w:val="00FB0A28"/>
    <w:rsid w:val="00FD01DA"/>
    <w:rsid w:val="00FD35D4"/>
    <w:rsid w:val="00FD439E"/>
    <w:rsid w:val="00FD76CB"/>
    <w:rsid w:val="00FE191C"/>
    <w:rsid w:val="00FE29C6"/>
    <w:rsid w:val="00FE4A72"/>
    <w:rsid w:val="00FE6E92"/>
    <w:rsid w:val="00FF4546"/>
    <w:rsid w:val="00FF538F"/>
    <w:rsid w:val="03DB3111"/>
    <w:rsid w:val="058711AD"/>
    <w:rsid w:val="06020938"/>
    <w:rsid w:val="0CD8572B"/>
    <w:rsid w:val="0D686621"/>
    <w:rsid w:val="0E6E343E"/>
    <w:rsid w:val="12A33D70"/>
    <w:rsid w:val="18A71C75"/>
    <w:rsid w:val="18E81E54"/>
    <w:rsid w:val="1962073C"/>
    <w:rsid w:val="1A062B0F"/>
    <w:rsid w:val="1CB91F21"/>
    <w:rsid w:val="1CF970C7"/>
    <w:rsid w:val="21C4037C"/>
    <w:rsid w:val="235C47A7"/>
    <w:rsid w:val="236D545E"/>
    <w:rsid w:val="25711242"/>
    <w:rsid w:val="26733480"/>
    <w:rsid w:val="2B477856"/>
    <w:rsid w:val="2BB51821"/>
    <w:rsid w:val="2CF46122"/>
    <w:rsid w:val="2ED1157D"/>
    <w:rsid w:val="314F21DF"/>
    <w:rsid w:val="33533345"/>
    <w:rsid w:val="34054E29"/>
    <w:rsid w:val="37950B23"/>
    <w:rsid w:val="388B073D"/>
    <w:rsid w:val="3A10178D"/>
    <w:rsid w:val="3BDD37F4"/>
    <w:rsid w:val="3DEE58C4"/>
    <w:rsid w:val="3F0B02C4"/>
    <w:rsid w:val="40C7527D"/>
    <w:rsid w:val="41F8348E"/>
    <w:rsid w:val="42AD0753"/>
    <w:rsid w:val="48DC1118"/>
    <w:rsid w:val="4C4D0EC6"/>
    <w:rsid w:val="4DB87E20"/>
    <w:rsid w:val="51016943"/>
    <w:rsid w:val="5408051D"/>
    <w:rsid w:val="55F24AA9"/>
    <w:rsid w:val="5A466365"/>
    <w:rsid w:val="5C8A65C5"/>
    <w:rsid w:val="608F75F2"/>
    <w:rsid w:val="636F0F7C"/>
    <w:rsid w:val="643D4EAE"/>
    <w:rsid w:val="6C6F4002"/>
    <w:rsid w:val="726970FB"/>
    <w:rsid w:val="732D099A"/>
    <w:rsid w:val="76C96C92"/>
    <w:rsid w:val="77BA4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F40F"/>
  <w15:docId w15:val="{6D9EED48-12F6-4ACC-A3FE-D6E2E0C8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uiPriority="39" w:qFormat="1"/>
    <w:lsdException w:name="toc 3" w:uiPriority="0"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uiPriority="0" w:qFormat="1"/>
    <w:lsdException w:name="footer" w:unhideWhenUsed="1" w:qFormat="1"/>
    <w:lsdException w:name="index heading" w:semiHidden="1" w:unhideWhenUsed="1" w:qFormat="1"/>
    <w:lsdException w:name="caption" w:semiHidden="1" w:uiPriority="35" w:unhideWhenUsed="1" w:qFormat="1"/>
    <w:lsdException w:name="table of figures"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Times New Roman" w:hAnsi="Times New Roman" w:cs="Times New Roman"/>
      <w:sz w:val="24"/>
      <w:szCs w:val="24"/>
      <w:lang w:eastAsia="ja-JP"/>
    </w:rPr>
  </w:style>
  <w:style w:type="paragraph" w:styleId="Heading1">
    <w:name w:val="heading 1"/>
    <w:basedOn w:val="Normal"/>
    <w:next w:val="Normal"/>
    <w:link w:val="Heading1Char"/>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Times New Roman"/>
      <w:lang w:eastAsia="ja-JP"/>
    </w:rPr>
  </w:style>
  <w:style w:type="paragraph" w:styleId="List3">
    <w:name w:val="List 3"/>
    <w:basedOn w:val="Normal"/>
    <w:uiPriority w:val="99"/>
    <w:semiHidden/>
    <w:unhideWhenUsed/>
    <w:qFormat/>
    <w:pPr>
      <w:ind w:left="1080" w:hanging="360"/>
      <w:contextualSpacing/>
    </w:pPr>
  </w:style>
  <w:style w:type="paragraph" w:styleId="TOC7">
    <w:name w:val="toc 7"/>
    <w:basedOn w:val="Normal"/>
    <w:next w:val="Normal"/>
    <w:uiPriority w:val="39"/>
    <w:semiHidden/>
    <w:unhideWhenUsed/>
    <w:qFormat/>
    <w:pPr>
      <w:spacing w:after="100"/>
      <w:ind w:left="1440"/>
    </w:pPr>
  </w:style>
  <w:style w:type="paragraph" w:styleId="ListNumber2">
    <w:name w:val="List Number 2"/>
    <w:basedOn w:val="Normal"/>
    <w:uiPriority w:val="99"/>
    <w:semiHidden/>
    <w:unhideWhenUsed/>
    <w:qFormat/>
    <w:pPr>
      <w:numPr>
        <w:numId w:val="1"/>
      </w:numPr>
      <w:contextualSpacing/>
    </w:pPr>
  </w:style>
  <w:style w:type="paragraph" w:styleId="TableofAuthorities">
    <w:name w:val="table of authorities"/>
    <w:basedOn w:val="Normal"/>
    <w:next w:val="Normal"/>
    <w:uiPriority w:val="99"/>
    <w:semiHidden/>
    <w:unhideWhenUsed/>
    <w:qFormat/>
    <w:pPr>
      <w:ind w:left="240" w:hanging="240"/>
    </w:pPr>
  </w:style>
  <w:style w:type="paragraph" w:styleId="NoteHeading">
    <w:name w:val="Note Heading"/>
    <w:basedOn w:val="Normal"/>
    <w:next w:val="Normal"/>
    <w:link w:val="NoteHeadingChar"/>
    <w:uiPriority w:val="99"/>
    <w:semiHidden/>
    <w:unhideWhenUsed/>
    <w:qFormat/>
    <w:pPr>
      <w:spacing w:before="0"/>
    </w:pPr>
  </w:style>
  <w:style w:type="paragraph" w:styleId="ListBullet4">
    <w:name w:val="List Bullet 4"/>
    <w:basedOn w:val="Normal"/>
    <w:uiPriority w:val="99"/>
    <w:semiHidden/>
    <w:unhideWhenUsed/>
    <w:qFormat/>
    <w:pPr>
      <w:numPr>
        <w:numId w:val="2"/>
      </w:numPr>
      <w:contextualSpacing/>
    </w:pPr>
  </w:style>
  <w:style w:type="paragraph" w:styleId="Index8">
    <w:name w:val="index 8"/>
    <w:basedOn w:val="Normal"/>
    <w:next w:val="Normal"/>
    <w:uiPriority w:val="99"/>
    <w:semiHidden/>
    <w:unhideWhenUsed/>
    <w:qFormat/>
    <w:pPr>
      <w:spacing w:before="0"/>
      <w:ind w:left="1920" w:hanging="240"/>
    </w:pPr>
  </w:style>
  <w:style w:type="paragraph" w:styleId="E-mailSignature">
    <w:name w:val="E-mail Signature"/>
    <w:basedOn w:val="Normal"/>
    <w:link w:val="E-mailSignatureChar"/>
    <w:uiPriority w:val="99"/>
    <w:semiHidden/>
    <w:unhideWhenUsed/>
    <w:qFormat/>
    <w:pPr>
      <w:spacing w:before="0"/>
    </w:pPr>
  </w:style>
  <w:style w:type="paragraph" w:styleId="ListNumber">
    <w:name w:val="List Number"/>
    <w:basedOn w:val="Normal"/>
    <w:uiPriority w:val="99"/>
    <w:semiHidden/>
    <w:unhideWhenUsed/>
    <w:qFormat/>
    <w:pPr>
      <w:numPr>
        <w:numId w:val="3"/>
      </w:numPr>
      <w:contextualSpacing/>
    </w:pPr>
  </w:style>
  <w:style w:type="paragraph" w:styleId="NormalIndent">
    <w:name w:val="Normal Indent"/>
    <w:basedOn w:val="Normal"/>
    <w:uiPriority w:val="99"/>
    <w:semiHidden/>
    <w:unhideWhenUsed/>
    <w:qFormat/>
    <w:pPr>
      <w:ind w:left="720"/>
    </w:pPr>
  </w:style>
  <w:style w:type="paragraph" w:styleId="Caption">
    <w:name w:val="caption"/>
    <w:basedOn w:val="Normal"/>
    <w:next w:val="Normal"/>
    <w:uiPriority w:val="35"/>
    <w:semiHidden/>
    <w:unhideWhenUsed/>
    <w:qFormat/>
    <w:pPr>
      <w:spacing w:before="0" w:after="200"/>
    </w:pPr>
    <w:rPr>
      <w:i/>
      <w:iCs/>
      <w:color w:val="44546A" w:themeColor="text2"/>
      <w:sz w:val="18"/>
      <w:szCs w:val="18"/>
    </w:rPr>
  </w:style>
  <w:style w:type="paragraph" w:styleId="Index5">
    <w:name w:val="index 5"/>
    <w:basedOn w:val="Normal"/>
    <w:next w:val="Normal"/>
    <w:uiPriority w:val="99"/>
    <w:semiHidden/>
    <w:unhideWhenUsed/>
    <w:qFormat/>
    <w:pPr>
      <w:spacing w:before="0"/>
      <w:ind w:left="1200" w:hanging="240"/>
    </w:pPr>
  </w:style>
  <w:style w:type="paragraph" w:styleId="ListBullet">
    <w:name w:val="List Bullet"/>
    <w:basedOn w:val="Normal"/>
    <w:uiPriority w:val="99"/>
    <w:semiHidden/>
    <w:unhideWhenUsed/>
    <w:qFormat/>
    <w:pPr>
      <w:numPr>
        <w:numId w:val="4"/>
      </w:numPr>
      <w:contextualSpacing/>
    </w:pPr>
  </w:style>
  <w:style w:type="paragraph" w:styleId="EnvelopeAddress">
    <w:name w:val="envelope address"/>
    <w:basedOn w:val="Normal"/>
    <w:uiPriority w:val="99"/>
    <w:semiHidden/>
    <w:unhideWhenUsed/>
    <w:qFormat/>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DocumentMap">
    <w:name w:val="Document Map"/>
    <w:basedOn w:val="Normal"/>
    <w:link w:val="DocumentMapChar"/>
    <w:uiPriority w:val="99"/>
    <w:semiHidden/>
    <w:unhideWhenUsed/>
    <w:qFormat/>
    <w:pPr>
      <w:spacing w:before="0"/>
    </w:pPr>
    <w:rPr>
      <w:rFonts w:ascii="Segoe UI" w:hAnsi="Segoe UI" w:cs="Segoe UI"/>
      <w:sz w:val="16"/>
      <w:szCs w:val="16"/>
    </w:rPr>
  </w:style>
  <w:style w:type="paragraph" w:styleId="TOAHeading">
    <w:name w:val="toa heading"/>
    <w:basedOn w:val="Normal"/>
    <w:next w:val="Normal"/>
    <w:uiPriority w:val="99"/>
    <w:semiHidden/>
    <w:unhideWhenUsed/>
    <w:qFormat/>
    <w:rPr>
      <w:rFonts w:asciiTheme="majorHAnsi" w:eastAsiaTheme="majorEastAsia" w:hAnsiTheme="majorHAnsi" w:cstheme="majorBidi"/>
      <w:b/>
      <w:bCs/>
    </w:rPr>
  </w:style>
  <w:style w:type="paragraph" w:styleId="CommentText">
    <w:name w:val="annotation text"/>
    <w:basedOn w:val="Normal"/>
    <w:link w:val="CommentTextChar"/>
    <w:uiPriority w:val="99"/>
    <w:semiHidden/>
    <w:unhideWhenUsed/>
    <w:qFormat/>
    <w:rPr>
      <w:sz w:val="20"/>
      <w:szCs w:val="20"/>
    </w:rPr>
  </w:style>
  <w:style w:type="paragraph" w:styleId="Index6">
    <w:name w:val="index 6"/>
    <w:basedOn w:val="Normal"/>
    <w:next w:val="Normal"/>
    <w:uiPriority w:val="99"/>
    <w:semiHidden/>
    <w:unhideWhenUsed/>
    <w:qFormat/>
    <w:pPr>
      <w:spacing w:before="0"/>
      <w:ind w:left="1440" w:hanging="240"/>
    </w:pPr>
  </w:style>
  <w:style w:type="paragraph" w:styleId="Salutation">
    <w:name w:val="Salutation"/>
    <w:basedOn w:val="Normal"/>
    <w:next w:val="Normal"/>
    <w:link w:val="SalutationChar"/>
    <w:uiPriority w:val="99"/>
    <w:semiHidden/>
    <w:unhideWhenUsed/>
    <w:qFormat/>
  </w:style>
  <w:style w:type="paragraph" w:styleId="BodyText3">
    <w:name w:val="Body Text 3"/>
    <w:basedOn w:val="Normal"/>
    <w:link w:val="BodyText3Char"/>
    <w:uiPriority w:val="99"/>
    <w:semiHidden/>
    <w:unhideWhenUsed/>
    <w:qFormat/>
    <w:pPr>
      <w:spacing w:after="120"/>
    </w:pPr>
    <w:rPr>
      <w:sz w:val="16"/>
      <w:szCs w:val="16"/>
    </w:rPr>
  </w:style>
  <w:style w:type="paragraph" w:styleId="Closing">
    <w:name w:val="Closing"/>
    <w:basedOn w:val="Normal"/>
    <w:link w:val="ClosingChar"/>
    <w:uiPriority w:val="99"/>
    <w:semiHidden/>
    <w:unhideWhenUsed/>
    <w:qFormat/>
    <w:pPr>
      <w:spacing w:before="0"/>
      <w:ind w:left="4320"/>
    </w:pPr>
  </w:style>
  <w:style w:type="paragraph" w:styleId="ListBullet3">
    <w:name w:val="List Bullet 3"/>
    <w:basedOn w:val="Normal"/>
    <w:uiPriority w:val="99"/>
    <w:semiHidden/>
    <w:unhideWhenUsed/>
    <w:qFormat/>
    <w:pPr>
      <w:numPr>
        <w:numId w:val="5"/>
      </w:numPr>
      <w:contextualSpacing/>
    </w:p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semiHidden/>
    <w:unhideWhenUsed/>
    <w:qFormat/>
    <w:pPr>
      <w:spacing w:after="120"/>
      <w:ind w:left="360"/>
    </w:pPr>
  </w:style>
  <w:style w:type="paragraph" w:styleId="ListNumber3">
    <w:name w:val="List Number 3"/>
    <w:basedOn w:val="Normal"/>
    <w:uiPriority w:val="99"/>
    <w:semiHidden/>
    <w:unhideWhenUsed/>
    <w:qFormat/>
    <w:pPr>
      <w:numPr>
        <w:numId w:val="6"/>
      </w:numPr>
      <w:contextualSpacing/>
    </w:pPr>
  </w:style>
  <w:style w:type="paragraph" w:styleId="List2">
    <w:name w:val="List 2"/>
    <w:basedOn w:val="Normal"/>
    <w:uiPriority w:val="99"/>
    <w:semiHidden/>
    <w:unhideWhenUsed/>
    <w:qFormat/>
    <w:pPr>
      <w:ind w:left="720" w:hanging="360"/>
      <w:contextualSpacing/>
    </w:pPr>
  </w:style>
  <w:style w:type="paragraph" w:styleId="ListContinue">
    <w:name w:val="List Continue"/>
    <w:basedOn w:val="Normal"/>
    <w:uiPriority w:val="99"/>
    <w:semiHidden/>
    <w:unhideWhenUsed/>
    <w:qFormat/>
    <w:pPr>
      <w:spacing w:after="120"/>
      <w:ind w:left="360"/>
      <w:contextualSpacing/>
    </w:pPr>
  </w:style>
  <w:style w:type="paragraph" w:styleId="BlockText">
    <w:name w:val="Block Text"/>
    <w:basedOn w:val="Normal"/>
    <w:uiPriority w:val="99"/>
    <w:semiHidden/>
    <w:unhideWhenUsed/>
    <w:qFormat/>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ListBullet2">
    <w:name w:val="List Bullet 2"/>
    <w:basedOn w:val="Normal"/>
    <w:uiPriority w:val="99"/>
    <w:semiHidden/>
    <w:unhideWhenUsed/>
    <w:qFormat/>
    <w:pPr>
      <w:numPr>
        <w:numId w:val="7"/>
      </w:numPr>
      <w:contextualSpacing/>
    </w:pPr>
  </w:style>
  <w:style w:type="paragraph" w:styleId="HTMLAddress">
    <w:name w:val="HTML Address"/>
    <w:basedOn w:val="Normal"/>
    <w:link w:val="HTMLAddressChar"/>
    <w:uiPriority w:val="99"/>
    <w:semiHidden/>
    <w:unhideWhenUsed/>
    <w:qFormat/>
    <w:pPr>
      <w:spacing w:before="0"/>
    </w:pPr>
    <w:rPr>
      <w:i/>
      <w:iCs/>
    </w:rPr>
  </w:style>
  <w:style w:type="paragraph" w:styleId="Index4">
    <w:name w:val="index 4"/>
    <w:basedOn w:val="Normal"/>
    <w:next w:val="Normal"/>
    <w:uiPriority w:val="99"/>
    <w:semiHidden/>
    <w:unhideWhenUsed/>
    <w:qFormat/>
    <w:pPr>
      <w:spacing w:before="0"/>
      <w:ind w:left="960" w:hanging="240"/>
    </w:pPr>
  </w:style>
  <w:style w:type="paragraph" w:styleId="TOC5">
    <w:name w:val="toc 5"/>
    <w:basedOn w:val="Normal"/>
    <w:next w:val="Normal"/>
    <w:uiPriority w:val="39"/>
    <w:semiHidden/>
    <w:unhideWhenUsed/>
    <w:qFormat/>
    <w:pPr>
      <w:spacing w:after="100"/>
      <w:ind w:left="960"/>
    </w:pPr>
  </w:style>
  <w:style w:type="paragraph" w:styleId="TOC3">
    <w:name w:val="toc 3"/>
    <w:basedOn w:val="TOC2"/>
    <w:next w:val="Normal"/>
    <w:qFormat/>
    <w:pPr>
      <w:ind w:left="2269"/>
    </w:pPr>
  </w:style>
  <w:style w:type="paragraph" w:styleId="TOC2">
    <w:name w:val="toc 2"/>
    <w:basedOn w:val="TOC1"/>
    <w:next w:val="Normal"/>
    <w:uiPriority w:val="39"/>
    <w:qFormat/>
    <w:pPr>
      <w:spacing w:before="80"/>
      <w:ind w:left="1531" w:hanging="851"/>
    </w:pPr>
  </w:style>
  <w:style w:type="paragraph" w:styleId="TOC1">
    <w:name w:val="toc 1"/>
    <w:basedOn w:val="Normal"/>
    <w:next w:val="Normal"/>
    <w:uiPriority w:val="39"/>
    <w:qFormat/>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szCs w:val="20"/>
      <w:lang w:eastAsia="en-US"/>
    </w:rPr>
  </w:style>
  <w:style w:type="paragraph" w:styleId="PlainText">
    <w:name w:val="Plain Text"/>
    <w:basedOn w:val="Normal"/>
    <w:link w:val="PlainTextChar"/>
    <w:uiPriority w:val="99"/>
    <w:semiHidden/>
    <w:unhideWhenUsed/>
    <w:qFormat/>
    <w:pPr>
      <w:spacing w:before="0"/>
    </w:pPr>
    <w:rPr>
      <w:rFonts w:ascii="Consolas" w:hAnsi="Consolas"/>
      <w:sz w:val="21"/>
      <w:szCs w:val="21"/>
    </w:rPr>
  </w:style>
  <w:style w:type="paragraph" w:styleId="ListBullet5">
    <w:name w:val="List Bullet 5"/>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TOC8">
    <w:name w:val="toc 8"/>
    <w:basedOn w:val="Normal"/>
    <w:next w:val="Normal"/>
    <w:uiPriority w:val="39"/>
    <w:semiHidden/>
    <w:unhideWhenUsed/>
    <w:qFormat/>
    <w:pPr>
      <w:spacing w:after="100"/>
      <w:ind w:left="1680"/>
    </w:pPr>
  </w:style>
  <w:style w:type="paragraph" w:styleId="Index3">
    <w:name w:val="index 3"/>
    <w:basedOn w:val="Normal"/>
    <w:next w:val="Normal"/>
    <w:uiPriority w:val="99"/>
    <w:semiHidden/>
    <w:unhideWhenUsed/>
    <w:qFormat/>
    <w:pPr>
      <w:spacing w:before="0"/>
      <w:ind w:left="720" w:hanging="240"/>
    </w:pPr>
  </w:style>
  <w:style w:type="paragraph" w:styleId="Date">
    <w:name w:val="Date"/>
    <w:basedOn w:val="Normal"/>
    <w:next w:val="Normal"/>
    <w:link w:val="DateChar"/>
    <w:uiPriority w:val="99"/>
    <w:semiHidden/>
    <w:unhideWhenUsed/>
    <w:qFormat/>
  </w:style>
  <w:style w:type="paragraph" w:styleId="BodyTextIndent2">
    <w:name w:val="Body Text Indent 2"/>
    <w:basedOn w:val="Normal"/>
    <w:link w:val="BodyTextIndent2Char"/>
    <w:uiPriority w:val="99"/>
    <w:semiHidden/>
    <w:unhideWhenUsed/>
    <w:qFormat/>
    <w:pPr>
      <w:spacing w:after="120" w:line="480" w:lineRule="auto"/>
      <w:ind w:left="360"/>
    </w:pPr>
  </w:style>
  <w:style w:type="paragraph" w:styleId="EndnoteText">
    <w:name w:val="endnote text"/>
    <w:basedOn w:val="Normal"/>
    <w:link w:val="EndnoteTextChar"/>
    <w:uiPriority w:val="99"/>
    <w:semiHidden/>
    <w:unhideWhenUsed/>
    <w:qFormat/>
    <w:pPr>
      <w:spacing w:before="0"/>
    </w:pPr>
    <w:rPr>
      <w:sz w:val="20"/>
      <w:szCs w:val="20"/>
    </w:rPr>
  </w:style>
  <w:style w:type="paragraph" w:styleId="ListContinue5">
    <w:name w:val="List Continue 5"/>
    <w:basedOn w:val="Normal"/>
    <w:uiPriority w:val="99"/>
    <w:semiHidden/>
    <w:unhideWhenUsed/>
    <w:qFormat/>
    <w:pPr>
      <w:spacing w:after="120"/>
      <w:ind w:left="1800"/>
      <w:contextualSpacing/>
    </w:pPr>
  </w:style>
  <w:style w:type="paragraph" w:styleId="BalloonText">
    <w:name w:val="Balloon Text"/>
    <w:basedOn w:val="Normal"/>
    <w:link w:val="BalloonTextChar"/>
    <w:uiPriority w:val="99"/>
    <w:semiHidden/>
    <w:unhideWhenUsed/>
    <w:qFormat/>
    <w:pPr>
      <w:spacing w:before="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pPr>
    <w:rPr>
      <w:sz w:val="20"/>
    </w:rPr>
  </w:style>
  <w:style w:type="paragraph" w:styleId="EnvelopeReturn">
    <w:name w:val="envelope return"/>
    <w:basedOn w:val="Normal"/>
    <w:uiPriority w:val="99"/>
    <w:semiHidden/>
    <w:unhideWhenUsed/>
    <w:qFormat/>
    <w:pPr>
      <w:spacing w:before="0"/>
    </w:pPr>
    <w:rPr>
      <w:rFonts w:asciiTheme="majorHAnsi" w:eastAsiaTheme="majorEastAsia" w:hAnsiTheme="majorHAnsi" w:cstheme="majorBidi"/>
      <w:sz w:val="20"/>
      <w:szCs w:val="20"/>
    </w:rPr>
  </w:style>
  <w:style w:type="paragraph" w:styleId="Header">
    <w:name w:val="header"/>
    <w:basedOn w:val="Normal"/>
    <w:link w:val="HeaderChar"/>
    <w:qFormat/>
    <w:pPr>
      <w:overflowPunct w:val="0"/>
      <w:autoSpaceDE w:val="0"/>
      <w:autoSpaceDN w:val="0"/>
      <w:adjustRightInd w:val="0"/>
      <w:spacing w:before="0"/>
      <w:jc w:val="center"/>
      <w:textAlignment w:val="baseline"/>
    </w:pPr>
    <w:rPr>
      <w:rFonts w:eastAsia="Times New Roman"/>
      <w:sz w:val="18"/>
      <w:szCs w:val="20"/>
      <w:lang w:eastAsia="en-US"/>
    </w:rPr>
  </w:style>
  <w:style w:type="paragraph" w:styleId="Signature">
    <w:name w:val="Signature"/>
    <w:basedOn w:val="Normal"/>
    <w:link w:val="SignatureChar"/>
    <w:uiPriority w:val="99"/>
    <w:semiHidden/>
    <w:unhideWhenUsed/>
    <w:qFormat/>
    <w:pPr>
      <w:spacing w:before="0"/>
      <w:ind w:left="4320"/>
    </w:pPr>
  </w:style>
  <w:style w:type="paragraph" w:styleId="ListContinue4">
    <w:name w:val="List Continue 4"/>
    <w:basedOn w:val="Normal"/>
    <w:uiPriority w:val="99"/>
    <w:semiHidden/>
    <w:unhideWhenUsed/>
    <w:qFormat/>
    <w:pPr>
      <w:spacing w:after="120"/>
      <w:ind w:left="1440"/>
      <w:contextualSpacing/>
    </w:pPr>
  </w:style>
  <w:style w:type="paragraph" w:styleId="TOC4">
    <w:name w:val="toc 4"/>
    <w:basedOn w:val="Normal"/>
    <w:next w:val="Normal"/>
    <w:uiPriority w:val="39"/>
    <w:semiHidden/>
    <w:unhideWhenUsed/>
    <w:qFormat/>
    <w:pPr>
      <w:spacing w:after="100"/>
      <w:ind w:left="720"/>
    </w:pPr>
  </w:style>
  <w:style w:type="paragraph" w:styleId="IndexHeading">
    <w:name w:val="index heading"/>
    <w:basedOn w:val="Normal"/>
    <w:next w:val="Index1"/>
    <w:uiPriority w:val="99"/>
    <w:semiHidden/>
    <w:unhideWhenUsed/>
    <w:qFormat/>
    <w:rPr>
      <w:rFonts w:asciiTheme="majorHAnsi" w:eastAsiaTheme="majorEastAsia" w:hAnsiTheme="majorHAnsi" w:cstheme="majorBidi"/>
      <w:b/>
      <w:bCs/>
    </w:rPr>
  </w:style>
  <w:style w:type="paragraph" w:styleId="Index1">
    <w:name w:val="index 1"/>
    <w:basedOn w:val="Normal"/>
    <w:next w:val="Normal"/>
    <w:uiPriority w:val="99"/>
    <w:semiHidden/>
    <w:unhideWhenUsed/>
    <w:qFormat/>
    <w:pPr>
      <w:spacing w:before="0"/>
      <w:ind w:left="240" w:hanging="240"/>
    </w:pPr>
  </w:style>
  <w:style w:type="paragraph" w:styleId="Subtitle">
    <w:name w:val="Subtitle"/>
    <w:basedOn w:val="Normal"/>
    <w:next w:val="Normal"/>
    <w:link w:val="SubtitleChar"/>
    <w:uiPriority w:val="11"/>
    <w:qFormat/>
    <w:pPr>
      <w:spacing w:after="160"/>
    </w:pPr>
    <w:rPr>
      <w:rFonts w:asciiTheme="minorHAnsi" w:hAnsiTheme="minorHAnsi" w:cstheme="minorBidi"/>
      <w:color w:val="595959" w:themeColor="text1" w:themeTint="A6"/>
      <w:spacing w:val="15"/>
      <w:sz w:val="22"/>
      <w:szCs w:val="22"/>
    </w:rPr>
  </w:style>
  <w:style w:type="paragraph" w:styleId="ListNumber5">
    <w:name w:val="List Number 5"/>
    <w:basedOn w:val="Normal"/>
    <w:uiPriority w:val="99"/>
    <w:semiHidden/>
    <w:unhideWhenUsed/>
    <w:qFormat/>
    <w:pPr>
      <w:numPr>
        <w:numId w:val="10"/>
      </w:numPr>
      <w:contextualSpacing/>
    </w:pPr>
  </w:style>
  <w:style w:type="paragraph" w:styleId="List">
    <w:name w:val="List"/>
    <w:basedOn w:val="Normal"/>
    <w:uiPriority w:val="99"/>
    <w:semiHidden/>
    <w:unhideWhenUsed/>
    <w:qFormat/>
    <w:pPr>
      <w:ind w:left="360" w:hanging="360"/>
      <w:contextualSpacing/>
    </w:pPr>
  </w:style>
  <w:style w:type="paragraph" w:styleId="FootnoteText">
    <w:name w:val="footnote text"/>
    <w:basedOn w:val="Normal"/>
    <w:link w:val="FootnoteTextChar"/>
    <w:uiPriority w:val="99"/>
    <w:semiHidden/>
    <w:unhideWhenUsed/>
    <w:qFormat/>
    <w:pPr>
      <w:spacing w:before="0"/>
    </w:pPr>
    <w:rPr>
      <w:sz w:val="20"/>
      <w:szCs w:val="20"/>
    </w:rPr>
  </w:style>
  <w:style w:type="paragraph" w:styleId="TOC6">
    <w:name w:val="toc 6"/>
    <w:basedOn w:val="Normal"/>
    <w:next w:val="Normal"/>
    <w:uiPriority w:val="39"/>
    <w:semiHidden/>
    <w:unhideWhenUsed/>
    <w:qFormat/>
    <w:pPr>
      <w:spacing w:after="100"/>
      <w:ind w:left="1200"/>
    </w:pPr>
  </w:style>
  <w:style w:type="paragraph" w:styleId="List5">
    <w:name w:val="List 5"/>
    <w:basedOn w:val="Normal"/>
    <w:uiPriority w:val="99"/>
    <w:semiHidden/>
    <w:unhideWhenUsed/>
    <w:qFormat/>
    <w:pPr>
      <w:ind w:left="1800" w:hanging="360"/>
      <w:contextualSpacing/>
    </w:pPr>
  </w:style>
  <w:style w:type="paragraph" w:styleId="BodyTextIndent3">
    <w:name w:val="Body Text Indent 3"/>
    <w:basedOn w:val="Normal"/>
    <w:link w:val="BodyTextIndent3Char"/>
    <w:uiPriority w:val="99"/>
    <w:semiHidden/>
    <w:unhideWhenUsed/>
    <w:qFormat/>
    <w:pPr>
      <w:spacing w:after="120"/>
      <w:ind w:left="360"/>
    </w:pPr>
    <w:rPr>
      <w:sz w:val="16"/>
      <w:szCs w:val="16"/>
    </w:rPr>
  </w:style>
  <w:style w:type="paragraph" w:styleId="Index7">
    <w:name w:val="index 7"/>
    <w:basedOn w:val="Normal"/>
    <w:next w:val="Normal"/>
    <w:uiPriority w:val="99"/>
    <w:semiHidden/>
    <w:unhideWhenUsed/>
    <w:qFormat/>
    <w:pPr>
      <w:spacing w:before="0"/>
      <w:ind w:left="1680" w:hanging="240"/>
    </w:pPr>
  </w:style>
  <w:style w:type="paragraph" w:styleId="Index9">
    <w:name w:val="index 9"/>
    <w:basedOn w:val="Normal"/>
    <w:next w:val="Normal"/>
    <w:uiPriority w:val="99"/>
    <w:semiHidden/>
    <w:unhideWhenUsed/>
    <w:qFormat/>
    <w:pPr>
      <w:spacing w:before="0"/>
      <w:ind w:left="2160" w:hanging="240"/>
    </w:pPr>
  </w:style>
  <w:style w:type="paragraph" w:styleId="TableofFigures">
    <w:name w:val="table of figures"/>
    <w:basedOn w:val="Normal"/>
    <w:next w:val="Normal"/>
    <w:uiPriority w:val="99"/>
    <w:qFormat/>
    <w:pPr>
      <w:tabs>
        <w:tab w:val="right" w:leader="dot" w:pos="9639"/>
      </w:tabs>
    </w:pPr>
    <w:rPr>
      <w:rFonts w:eastAsia="MS Mincho"/>
    </w:rPr>
  </w:style>
  <w:style w:type="paragraph" w:styleId="TOC9">
    <w:name w:val="toc 9"/>
    <w:basedOn w:val="Normal"/>
    <w:next w:val="Normal"/>
    <w:uiPriority w:val="39"/>
    <w:semiHidden/>
    <w:unhideWhenUsed/>
    <w:qFormat/>
    <w:pPr>
      <w:spacing w:after="100"/>
      <w:ind w:left="1920"/>
    </w:pPr>
  </w:style>
  <w:style w:type="paragraph" w:styleId="BodyText2">
    <w:name w:val="Body Text 2"/>
    <w:basedOn w:val="Normal"/>
    <w:link w:val="BodyText2Char"/>
    <w:uiPriority w:val="99"/>
    <w:semiHidden/>
    <w:unhideWhenUsed/>
    <w:qFormat/>
    <w:pPr>
      <w:spacing w:after="120" w:line="480" w:lineRule="auto"/>
    </w:pPr>
  </w:style>
  <w:style w:type="paragraph" w:styleId="List4">
    <w:name w:val="List 4"/>
    <w:basedOn w:val="Normal"/>
    <w:uiPriority w:val="99"/>
    <w:semiHidden/>
    <w:unhideWhenUsed/>
    <w:qFormat/>
    <w:pPr>
      <w:ind w:left="1440" w:hanging="360"/>
      <w:contextualSpacing/>
    </w:pPr>
  </w:style>
  <w:style w:type="paragraph" w:styleId="ListContinue2">
    <w:name w:val="List Continue 2"/>
    <w:basedOn w:val="Normal"/>
    <w:uiPriority w:val="99"/>
    <w:semiHidden/>
    <w:unhideWhenUsed/>
    <w:qFormat/>
    <w:pPr>
      <w:spacing w:after="120"/>
      <w:ind w:left="720"/>
      <w:contextualSpacing/>
    </w:pPr>
  </w:style>
  <w:style w:type="paragraph" w:styleId="MessageHeader">
    <w:name w:val="Message Header"/>
    <w:basedOn w:val="Normal"/>
    <w:link w:val="MessageHeaderChar"/>
    <w:uiPriority w:val="99"/>
    <w:semiHidden/>
    <w:unhideWhenUsed/>
    <w:qFormat/>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paragraph" w:styleId="HTMLPreformatted">
    <w:name w:val="HTML Preformatted"/>
    <w:basedOn w:val="Normal"/>
    <w:link w:val="HTMLPreformattedChar"/>
    <w:uiPriority w:val="99"/>
    <w:semiHidden/>
    <w:unhideWhenUsed/>
    <w:qFormat/>
    <w:pPr>
      <w:spacing w:before="0"/>
    </w:pPr>
    <w:rPr>
      <w:rFonts w:ascii="Consolas" w:hAnsi="Consolas"/>
      <w:sz w:val="20"/>
      <w:szCs w:val="20"/>
    </w:rPr>
  </w:style>
  <w:style w:type="paragraph" w:styleId="NormalWeb">
    <w:name w:val="Normal (Web)"/>
    <w:basedOn w:val="Normal"/>
    <w:uiPriority w:val="99"/>
    <w:semiHidden/>
    <w:unhideWhenUsed/>
    <w:qFormat/>
  </w:style>
  <w:style w:type="paragraph" w:styleId="ListContinue3">
    <w:name w:val="List Continue 3"/>
    <w:basedOn w:val="Normal"/>
    <w:uiPriority w:val="99"/>
    <w:semiHidden/>
    <w:unhideWhenUsed/>
    <w:qFormat/>
    <w:pPr>
      <w:spacing w:after="120"/>
      <w:ind w:left="1080"/>
      <w:contextualSpacing/>
    </w:pPr>
  </w:style>
  <w:style w:type="paragraph" w:styleId="Index2">
    <w:name w:val="index 2"/>
    <w:basedOn w:val="Normal"/>
    <w:next w:val="Normal"/>
    <w:uiPriority w:val="99"/>
    <w:semiHidden/>
    <w:unhideWhenUsed/>
    <w:qFormat/>
    <w:pPr>
      <w:spacing w:before="0"/>
      <w:ind w:left="480" w:hanging="240"/>
    </w:pPr>
  </w:style>
  <w:style w:type="paragraph" w:styleId="Title">
    <w:name w:val="Title"/>
    <w:basedOn w:val="Normal"/>
    <w:next w:val="Normal"/>
    <w:link w:val="TitleChar"/>
    <w:uiPriority w:val="10"/>
    <w:qFormat/>
    <w:pPr>
      <w:spacing w:before="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paragraph" w:styleId="BodyTextFirstIndent">
    <w:name w:val="Body Text First Indent"/>
    <w:basedOn w:val="BodyText"/>
    <w:link w:val="BodyTextFirstIndentChar"/>
    <w:uiPriority w:val="99"/>
    <w:semiHidden/>
    <w:unhideWhenUsed/>
    <w:qFormat/>
    <w:pPr>
      <w:spacing w:after="0"/>
      <w:ind w:firstLine="360"/>
    </w:pPr>
  </w:style>
  <w:style w:type="paragraph" w:styleId="BodyTextFirstIndent2">
    <w:name w:val="Body Text First Indent 2"/>
    <w:basedOn w:val="BodyTextIndent"/>
    <w:link w:val="BodyTextFirstIndent2Char"/>
    <w:uiPriority w:val="99"/>
    <w:semiHidden/>
    <w:unhideWhenUsed/>
    <w:qFormat/>
    <w:pPr>
      <w:spacing w:after="0"/>
      <w:ind w:firstLine="360"/>
    </w:pPr>
  </w:style>
  <w:style w:type="character" w:styleId="Strong">
    <w:name w:val="Strong"/>
    <w:basedOn w:val="DefaultParagraphFont"/>
    <w:uiPriority w:val="22"/>
    <w:qFormat/>
    <w:rPr>
      <w:b/>
      <w:bCs/>
    </w:r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TMLDefinition">
    <w:name w:val="HTML Definition"/>
    <w:basedOn w:val="DefaultParagraphFont"/>
    <w:uiPriority w:val="99"/>
    <w:semiHidden/>
    <w:unhideWhenUsed/>
    <w:qFormat/>
    <w:rPr>
      <w:i/>
      <w:iCs/>
    </w:rPr>
  </w:style>
  <w:style w:type="character" w:styleId="HTMLTypewriter">
    <w:name w:val="HTML Typewriter"/>
    <w:basedOn w:val="DefaultParagraphFont"/>
    <w:uiPriority w:val="99"/>
    <w:semiHidden/>
    <w:unhideWhenUsed/>
    <w:qFormat/>
    <w:rPr>
      <w:rFonts w:ascii="Consolas" w:hAnsi="Consolas"/>
      <w:sz w:val="20"/>
      <w:szCs w:val="20"/>
    </w:rPr>
  </w:style>
  <w:style w:type="character" w:styleId="HTMLAcronym">
    <w:name w:val="HTML Acronym"/>
    <w:basedOn w:val="DefaultParagraphFont"/>
    <w:uiPriority w:val="99"/>
    <w:semiHidden/>
    <w:unhideWhenUsed/>
    <w:qFormat/>
  </w:style>
  <w:style w:type="character" w:styleId="HTMLVariable">
    <w:name w:val="HTML Variable"/>
    <w:basedOn w:val="DefaultParagraphFont"/>
    <w:uiPriority w:val="99"/>
    <w:semiHidden/>
    <w:unhideWhenUsed/>
    <w:qFormat/>
    <w:rPr>
      <w:i/>
      <w:iCs/>
    </w:rPr>
  </w:style>
  <w:style w:type="character" w:styleId="Hyperlink">
    <w:name w:val="Hyperlink"/>
    <w:basedOn w:val="DefaultParagraphFont"/>
    <w:qFormat/>
    <w:rPr>
      <w:color w:val="0000FF"/>
      <w:u w:val="single"/>
    </w:rPr>
  </w:style>
  <w:style w:type="character" w:styleId="HTMLCode">
    <w:name w:val="HTML Code"/>
    <w:basedOn w:val="DefaultParagraphFont"/>
    <w:uiPriority w:val="99"/>
    <w:semiHidden/>
    <w:unhideWhenUsed/>
    <w:qFormat/>
    <w:rPr>
      <w:rFonts w:ascii="Consolas" w:hAnsi="Consolas"/>
      <w:sz w:val="20"/>
      <w:szCs w:val="20"/>
    </w:rPr>
  </w:style>
  <w:style w:type="character" w:styleId="Comment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qFormat/>
    <w:rPr>
      <w:i/>
      <w:iCs/>
    </w:rPr>
  </w:style>
  <w:style w:type="character" w:styleId="FootnoteReference">
    <w:name w:val="footnote reference"/>
    <w:basedOn w:val="DefaultParagraphFont"/>
    <w:uiPriority w:val="99"/>
    <w:semiHidden/>
    <w:unhideWhenUsed/>
    <w:qFormat/>
    <w:rPr>
      <w:vertAlign w:val="superscript"/>
    </w:rPr>
  </w:style>
  <w:style w:type="character" w:styleId="HTMLKeyboard">
    <w:name w:val="HTML Keyboard"/>
    <w:basedOn w:val="DefaultParagraphFont"/>
    <w:uiPriority w:val="99"/>
    <w:semiHidden/>
    <w:unhideWhenUsed/>
    <w:qFormat/>
    <w:rPr>
      <w:rFonts w:ascii="Consolas" w:hAnsi="Consolas"/>
      <w:sz w:val="20"/>
      <w:szCs w:val="20"/>
    </w:rPr>
  </w:style>
  <w:style w:type="character" w:styleId="HTMLSample">
    <w:name w:val="HTML Sample"/>
    <w:basedOn w:val="DefaultParagraphFont"/>
    <w:uiPriority w:val="99"/>
    <w:semiHidden/>
    <w:unhideWhenUsed/>
    <w:qFormat/>
    <w:rPr>
      <w:rFonts w:ascii="Consolas" w:hAnsi="Consolas"/>
      <w:sz w:val="24"/>
      <w:szCs w:val="24"/>
    </w:rPr>
  </w:style>
  <w:style w:type="character" w:styleId="PlaceholderText">
    <w:name w:val="Placeholder Text"/>
    <w:basedOn w:val="DefaultParagraphFont"/>
    <w:uiPriority w:val="99"/>
    <w:semiHidden/>
    <w:qFormat/>
    <w:rPr>
      <w:rFonts w:ascii="Times New Roman" w:hAnsi="Times New Roman"/>
      <w:color w:val="808080"/>
    </w:rPr>
  </w:style>
  <w:style w:type="paragraph" w:customStyle="1" w:styleId="Docnumber">
    <w:name w:val="Docnumber"/>
    <w:basedOn w:val="Normal"/>
    <w:link w:val="DocnumberChar"/>
    <w:qFormat/>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qFormat/>
  </w:style>
  <w:style w:type="paragraph" w:customStyle="1" w:styleId="CorrectionSeparatorBegin">
    <w:name w:val="Correction Separator Begin"/>
    <w:basedOn w:val="Normal"/>
    <w:qFormat/>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qFormat/>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qFormat/>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Pr>
      <w:b/>
      <w:bCs/>
    </w:rPr>
  </w:style>
  <w:style w:type="paragraph" w:customStyle="1" w:styleId="Normalbeforetable">
    <w:name w:val="Normal before table"/>
    <w:basedOn w:val="Normal"/>
    <w:qFormat/>
    <w:pPr>
      <w:keepNext/>
      <w:spacing w:after="120"/>
    </w:pPr>
    <w:rPr>
      <w:rFonts w:eastAsia="????"/>
      <w:lang w:eastAsia="en-US"/>
    </w:rPr>
  </w:style>
  <w:style w:type="paragraph" w:customStyle="1" w:styleId="RecNo">
    <w:name w:val="Rec_No"/>
    <w:basedOn w:val="Normal"/>
    <w:next w:val="Normal"/>
    <w:qFormat/>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Pr>
      <w:rFonts w:ascii="Times New Roman" w:eastAsia="Times New Roman" w:hAnsi="Times New Roman" w:cs="Times New Roman"/>
      <w:b/>
      <w:sz w:val="24"/>
      <w:szCs w:val="20"/>
      <w:lang w:val="en-GB" w:eastAsia="en-US"/>
    </w:rPr>
  </w:style>
  <w:style w:type="character" w:customStyle="1" w:styleId="HeaderChar">
    <w:name w:val="Header Char"/>
    <w:basedOn w:val="DefaultParagraphFont"/>
    <w:link w:val="Header"/>
    <w:qFormat/>
    <w:rPr>
      <w:rFonts w:ascii="Times New Roman" w:eastAsia="Times New Roman" w:hAnsi="Times New Roman" w:cs="Times New Roman"/>
      <w:sz w:val="18"/>
      <w:szCs w:val="20"/>
      <w:lang w:val="en-GB" w:eastAsia="en-US"/>
    </w:rPr>
  </w:style>
  <w:style w:type="character" w:customStyle="1" w:styleId="FooterChar">
    <w:name w:val="Footer Char"/>
    <w:basedOn w:val="DefaultParagraphFont"/>
    <w:link w:val="Footer"/>
    <w:uiPriority w:val="99"/>
    <w:qFormat/>
    <w:rPr>
      <w:rFonts w:ascii="Times New Roman" w:hAnsi="Times New Roman" w:cs="Times New Roman"/>
      <w:sz w:val="20"/>
      <w:szCs w:val="24"/>
      <w:lang w:val="en-GB" w:eastAsia="ja-JP"/>
    </w:rPr>
  </w:style>
  <w:style w:type="character" w:customStyle="1" w:styleId="SubtitleChar">
    <w:name w:val="Subtitle Char"/>
    <w:basedOn w:val="DefaultParagraphFont"/>
    <w:link w:val="Subtitle"/>
    <w:uiPriority w:val="11"/>
    <w:qFormat/>
    <w:rPr>
      <w:color w:val="595959" w:themeColor="text1" w:themeTint="A6"/>
      <w:spacing w:val="15"/>
      <w:lang w:val="en-GB" w:eastAsia="ja-JP"/>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qFormat/>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Revision1">
    <w:name w:val="Revision1"/>
    <w:hidden/>
    <w:uiPriority w:val="99"/>
    <w:semiHidden/>
    <w:qFormat/>
    <w:rPr>
      <w:rFonts w:ascii="Times New Roman" w:hAnsi="Times New Roman" w:cs="Times New Roman"/>
      <w:sz w:val="24"/>
      <w:szCs w:val="24"/>
      <w:lang w:eastAsia="ja-JP"/>
    </w:r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eastAsia="ja-JP"/>
    </w:rPr>
  </w:style>
  <w:style w:type="paragraph" w:customStyle="1" w:styleId="VenueDate">
    <w:name w:val="VenueDate"/>
    <w:basedOn w:val="Normal"/>
    <w:qFormat/>
    <w:pPr>
      <w:jc w:val="right"/>
    </w:pPr>
  </w:style>
  <w:style w:type="character" w:customStyle="1" w:styleId="ReftextArial9pt">
    <w:name w:val="Ref_text Arial 9 pt"/>
    <w:qFormat/>
    <w:rPr>
      <w:rFonts w:ascii="Arial" w:hAnsi="Arial" w:cs="Arial"/>
      <w:sz w:val="18"/>
      <w:szCs w:val="18"/>
    </w:rPr>
  </w:style>
  <w:style w:type="paragraph" w:customStyle="1" w:styleId="Title4">
    <w:name w:val="Title 4"/>
    <w:basedOn w:val="Normal"/>
    <w:next w:val="Heading1"/>
    <w:qFormat/>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qFormat/>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FootnoteTextChar">
    <w:name w:val="Footnote Text Char"/>
    <w:basedOn w:val="DefaultParagraphFont"/>
    <w:link w:val="FootnoteText"/>
    <w:uiPriority w:val="99"/>
    <w:semiHidden/>
    <w:qFormat/>
    <w:rPr>
      <w:rFonts w:ascii="Times New Roman" w:hAnsi="Times New Roman" w:cs="Times New Roman"/>
      <w:sz w:val="20"/>
      <w:szCs w:val="20"/>
      <w:lang w:val="en-GB"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GB" w:eastAsia="ja-JP"/>
    </w:rPr>
  </w:style>
  <w:style w:type="paragraph" w:customStyle="1" w:styleId="Bibliography1">
    <w:name w:val="Bibliography1"/>
    <w:basedOn w:val="Normal"/>
    <w:next w:val="Normal"/>
    <w:uiPriority w:val="37"/>
    <w:semiHidden/>
    <w:unhideWhenUsed/>
    <w:qFormat/>
  </w:style>
  <w:style w:type="character" w:customStyle="1" w:styleId="BodyTextChar">
    <w:name w:val="Body Text Char"/>
    <w:basedOn w:val="DefaultParagraphFont"/>
    <w:link w:val="BodyText"/>
    <w:uiPriority w:val="99"/>
    <w:semiHidden/>
    <w:qFormat/>
    <w:rPr>
      <w:rFonts w:ascii="Times New Roman" w:hAnsi="Times New Roman" w:cs="Times New Roman"/>
      <w:sz w:val="24"/>
      <w:szCs w:val="24"/>
      <w:lang w:val="en-GB" w:eastAsia="ja-JP"/>
    </w:rPr>
  </w:style>
  <w:style w:type="character" w:customStyle="1" w:styleId="BodyText2Char">
    <w:name w:val="Body Text 2 Char"/>
    <w:basedOn w:val="DefaultParagraphFont"/>
    <w:link w:val="BodyText2"/>
    <w:uiPriority w:val="99"/>
    <w:semiHidden/>
    <w:qFormat/>
    <w:rPr>
      <w:rFonts w:ascii="Times New Roman" w:hAnsi="Times New Roman" w:cs="Times New Roman"/>
      <w:sz w:val="24"/>
      <w:szCs w:val="24"/>
      <w:lang w:val="en-GB" w:eastAsia="ja-JP"/>
    </w:rPr>
  </w:style>
  <w:style w:type="character" w:customStyle="1" w:styleId="BodyText3Char">
    <w:name w:val="Body Text 3 Char"/>
    <w:basedOn w:val="DefaultParagraphFont"/>
    <w:link w:val="BodyText3"/>
    <w:uiPriority w:val="99"/>
    <w:semiHidden/>
    <w:qFormat/>
    <w:rPr>
      <w:rFonts w:ascii="Times New Roman" w:hAnsi="Times New Roman" w:cs="Times New Roman"/>
      <w:sz w:val="16"/>
      <w:szCs w:val="16"/>
      <w:lang w:val="en-GB" w:eastAsia="ja-JP"/>
    </w:rPr>
  </w:style>
  <w:style w:type="character" w:customStyle="1" w:styleId="BodyTextFirstIndentChar">
    <w:name w:val="Body Text First Indent Char"/>
    <w:basedOn w:val="BodyTextChar"/>
    <w:link w:val="BodyTextFirstIndent"/>
    <w:uiPriority w:val="99"/>
    <w:semiHidden/>
    <w:qFormat/>
    <w:rPr>
      <w:rFonts w:ascii="Times New Roman" w:hAnsi="Times New Roman" w:cs="Times New Roman"/>
      <w:sz w:val="24"/>
      <w:szCs w:val="24"/>
      <w:lang w:val="en-GB" w:eastAsia="ja-JP"/>
    </w:rPr>
  </w:style>
  <w:style w:type="character" w:customStyle="1" w:styleId="BodyTextIndentChar">
    <w:name w:val="Body Text Indent Char"/>
    <w:basedOn w:val="DefaultParagraphFont"/>
    <w:link w:val="BodyTextIndent"/>
    <w:uiPriority w:val="99"/>
    <w:semiHidden/>
    <w:qFormat/>
    <w:rPr>
      <w:rFonts w:ascii="Times New Roman" w:hAnsi="Times New Roman" w:cs="Times New Roman"/>
      <w:sz w:val="24"/>
      <w:szCs w:val="24"/>
      <w:lang w:val="en-GB" w:eastAsia="ja-JP"/>
    </w:rPr>
  </w:style>
  <w:style w:type="character" w:customStyle="1" w:styleId="BodyTextFirstIndent2Char">
    <w:name w:val="Body Text First Indent 2 Char"/>
    <w:basedOn w:val="BodyTextIndentChar"/>
    <w:link w:val="BodyTextFirstIndent2"/>
    <w:uiPriority w:val="99"/>
    <w:semiHidden/>
    <w:qFormat/>
    <w:rPr>
      <w:rFonts w:ascii="Times New Roman" w:hAnsi="Times New Roman" w:cs="Times New Roman"/>
      <w:sz w:val="24"/>
      <w:szCs w:val="24"/>
      <w:lang w:val="en-GB" w:eastAsia="ja-JP"/>
    </w:rPr>
  </w:style>
  <w:style w:type="character" w:customStyle="1" w:styleId="BodyTextIndent2Char">
    <w:name w:val="Body Text Indent 2 Char"/>
    <w:basedOn w:val="DefaultParagraphFont"/>
    <w:link w:val="BodyTextIndent2"/>
    <w:uiPriority w:val="99"/>
    <w:semiHidden/>
    <w:qFormat/>
    <w:rPr>
      <w:rFonts w:ascii="Times New Roman" w:hAnsi="Times New Roman" w:cs="Times New Roman"/>
      <w:sz w:val="24"/>
      <w:szCs w:val="24"/>
      <w:lang w:val="en-GB" w:eastAsia="ja-JP"/>
    </w:rPr>
  </w:style>
  <w:style w:type="character" w:customStyle="1" w:styleId="BodyTextIndent3Char">
    <w:name w:val="Body Text Indent 3 Char"/>
    <w:basedOn w:val="DefaultParagraphFont"/>
    <w:link w:val="BodyTextIndent3"/>
    <w:uiPriority w:val="99"/>
    <w:semiHidden/>
    <w:qFormat/>
    <w:rPr>
      <w:rFonts w:ascii="Times New Roman" w:hAnsi="Times New Roman" w:cs="Times New Roman"/>
      <w:sz w:val="16"/>
      <w:szCs w:val="16"/>
      <w:lang w:val="en-GB" w:eastAsia="ja-JP"/>
    </w:rPr>
  </w:style>
  <w:style w:type="character" w:customStyle="1" w:styleId="BookTitle1">
    <w:name w:val="Book Title1"/>
    <w:basedOn w:val="DefaultParagraphFont"/>
    <w:uiPriority w:val="33"/>
    <w:qFormat/>
    <w:rPr>
      <w:b/>
      <w:bCs/>
      <w:i/>
      <w:iCs/>
      <w:spacing w:val="5"/>
    </w:rPr>
  </w:style>
  <w:style w:type="character" w:customStyle="1" w:styleId="ClosingChar">
    <w:name w:val="Closing Char"/>
    <w:basedOn w:val="DefaultParagraphFont"/>
    <w:link w:val="Closing"/>
    <w:uiPriority w:val="99"/>
    <w:semiHidden/>
    <w:qFormat/>
    <w:rPr>
      <w:rFonts w:ascii="Times New Roman" w:hAnsi="Times New Roman" w:cs="Times New Roman"/>
      <w:sz w:val="24"/>
      <w:szCs w:val="24"/>
      <w:lang w:val="en-GB" w:eastAsia="ja-JP"/>
    </w:rPr>
  </w:style>
  <w:style w:type="character" w:customStyle="1" w:styleId="DateChar">
    <w:name w:val="Date Char"/>
    <w:basedOn w:val="DefaultParagraphFont"/>
    <w:link w:val="Date"/>
    <w:uiPriority w:val="99"/>
    <w:semiHidden/>
    <w:qFormat/>
    <w:rPr>
      <w:rFonts w:ascii="Times New Roman" w:hAnsi="Times New Roman" w:cs="Times New Roman"/>
      <w:sz w:val="24"/>
      <w:szCs w:val="24"/>
      <w:lang w:val="en-GB" w:eastAsia="ja-JP"/>
    </w:rPr>
  </w:style>
  <w:style w:type="character" w:customStyle="1" w:styleId="DocumentMapChar">
    <w:name w:val="Document Map Char"/>
    <w:basedOn w:val="DefaultParagraphFont"/>
    <w:link w:val="DocumentMap"/>
    <w:uiPriority w:val="99"/>
    <w:semiHidden/>
    <w:qFormat/>
    <w:rPr>
      <w:rFonts w:ascii="Segoe UI" w:hAnsi="Segoe UI" w:cs="Segoe UI"/>
      <w:sz w:val="16"/>
      <w:szCs w:val="16"/>
      <w:lang w:val="en-GB" w:eastAsia="ja-JP"/>
    </w:rPr>
  </w:style>
  <w:style w:type="character" w:customStyle="1" w:styleId="E-mailSignatureChar">
    <w:name w:val="E-mail Signature Char"/>
    <w:basedOn w:val="DefaultParagraphFont"/>
    <w:link w:val="E-mailSignature"/>
    <w:uiPriority w:val="99"/>
    <w:semiHidden/>
    <w:qFormat/>
    <w:rPr>
      <w:rFonts w:ascii="Times New Roman" w:hAnsi="Times New Roman" w:cs="Times New Roman"/>
      <w:sz w:val="24"/>
      <w:szCs w:val="24"/>
      <w:lang w:val="en-GB" w:eastAsia="ja-JP"/>
    </w:rPr>
  </w:style>
  <w:style w:type="character" w:customStyle="1" w:styleId="EndnoteTextChar">
    <w:name w:val="Endnote Text Char"/>
    <w:basedOn w:val="DefaultParagraphFont"/>
    <w:link w:val="EndnoteText"/>
    <w:uiPriority w:val="99"/>
    <w:semiHidden/>
    <w:qFormat/>
    <w:rPr>
      <w:rFonts w:ascii="Times New Roman" w:hAnsi="Times New Roman" w:cs="Times New Roman"/>
      <w:sz w:val="20"/>
      <w:szCs w:val="20"/>
      <w:lang w:val="en-GB" w:eastAsia="ja-JP"/>
    </w:rPr>
  </w:style>
  <w:style w:type="character" w:customStyle="1" w:styleId="Hashtag1">
    <w:name w:val="Hashtag1"/>
    <w:basedOn w:val="DefaultParagraphFont"/>
    <w:uiPriority w:val="99"/>
    <w:semiHidden/>
    <w:unhideWhenUsed/>
    <w:qFormat/>
    <w:rPr>
      <w:color w:val="2B579A"/>
      <w:shd w:val="clear" w:color="auto" w:fill="E1DFDD"/>
    </w:rPr>
  </w:style>
  <w:style w:type="character" w:customStyle="1" w:styleId="HTMLAddressChar">
    <w:name w:val="HTML Address Char"/>
    <w:basedOn w:val="DefaultParagraphFont"/>
    <w:link w:val="HTMLAddress"/>
    <w:uiPriority w:val="99"/>
    <w:semiHidden/>
    <w:qFormat/>
    <w:rPr>
      <w:rFonts w:ascii="Times New Roman" w:hAnsi="Times New Roman" w:cs="Times New Roman"/>
      <w:i/>
      <w:iCs/>
      <w:sz w:val="24"/>
      <w:szCs w:val="24"/>
      <w:lang w:val="en-GB" w:eastAsia="ja-JP"/>
    </w:rPr>
  </w:style>
  <w:style w:type="character" w:customStyle="1" w:styleId="HTMLPreformattedChar">
    <w:name w:val="HTML Preformatted Char"/>
    <w:basedOn w:val="DefaultParagraphFont"/>
    <w:link w:val="HTMLPreformatted"/>
    <w:uiPriority w:val="99"/>
    <w:semiHidden/>
    <w:qFormat/>
    <w:rPr>
      <w:rFonts w:ascii="Consolas" w:hAnsi="Consolas" w:cs="Times New Roman"/>
      <w:sz w:val="20"/>
      <w:szCs w:val="20"/>
      <w:lang w:val="en-GB" w:eastAsia="ja-JP"/>
    </w:rPr>
  </w:style>
  <w:style w:type="character" w:customStyle="1" w:styleId="IntenseEmphasis1">
    <w:name w:val="Intense Emphasis1"/>
    <w:basedOn w:val="DefaultParagraphFont"/>
    <w:uiPriority w:val="21"/>
    <w:qFormat/>
    <w:rPr>
      <w:i/>
      <w:iCs/>
      <w:color w:val="5B9BD5" w:themeColor="accent1"/>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Pr>
      <w:rFonts w:ascii="Times New Roman" w:hAnsi="Times New Roman" w:cs="Times New Roman"/>
      <w:i/>
      <w:iCs/>
      <w:color w:val="5B9BD5" w:themeColor="accent1"/>
      <w:sz w:val="24"/>
      <w:szCs w:val="24"/>
      <w:lang w:val="en-GB" w:eastAsia="ja-JP"/>
    </w:rPr>
  </w:style>
  <w:style w:type="character" w:customStyle="1" w:styleId="IntenseReference1">
    <w:name w:val="Intense Reference1"/>
    <w:basedOn w:val="DefaultParagraphFont"/>
    <w:uiPriority w:val="32"/>
    <w:qFormat/>
    <w:rPr>
      <w:b/>
      <w:bCs/>
      <w:smallCaps/>
      <w:color w:val="5B9BD5" w:themeColor="accent1"/>
      <w:spacing w:val="5"/>
    </w:rPr>
  </w:style>
  <w:style w:type="paragraph" w:styleId="ListParagraph">
    <w:name w:val="List Paragraph"/>
    <w:basedOn w:val="Normal"/>
    <w:uiPriority w:val="34"/>
    <w:qFormat/>
    <w:pPr>
      <w:ind w:left="720"/>
      <w:contextualSpacing/>
    </w:pPr>
  </w:style>
  <w:style w:type="character" w:customStyle="1" w:styleId="MacroTextChar">
    <w:name w:val="Macro Text Char"/>
    <w:basedOn w:val="DefaultParagraphFont"/>
    <w:link w:val="MacroText"/>
    <w:uiPriority w:val="99"/>
    <w:semiHidden/>
    <w:qFormat/>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qFormat/>
    <w:rPr>
      <w:color w:val="2B579A"/>
      <w:shd w:val="clear" w:color="auto" w:fill="E1DFDD"/>
    </w:rPr>
  </w:style>
  <w:style w:type="character" w:customStyle="1" w:styleId="MessageHeaderChar">
    <w:name w:val="Message Header Char"/>
    <w:basedOn w:val="DefaultParagraphFont"/>
    <w:link w:val="MessageHeader"/>
    <w:uiPriority w:val="99"/>
    <w:semiHidden/>
    <w:qFormat/>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Pr>
      <w:rFonts w:ascii="Times New Roman" w:hAnsi="Times New Roman" w:cs="Times New Roman"/>
      <w:sz w:val="24"/>
      <w:szCs w:val="24"/>
      <w:lang w:eastAsia="ja-JP"/>
    </w:rPr>
  </w:style>
  <w:style w:type="character" w:customStyle="1" w:styleId="NoteHeadingChar">
    <w:name w:val="Note Heading Char"/>
    <w:basedOn w:val="DefaultParagraphFont"/>
    <w:link w:val="NoteHeading"/>
    <w:uiPriority w:val="99"/>
    <w:semiHidden/>
    <w:qFormat/>
    <w:rPr>
      <w:rFonts w:ascii="Times New Roman" w:hAnsi="Times New Roman" w:cs="Times New Roman"/>
      <w:sz w:val="24"/>
      <w:szCs w:val="24"/>
      <w:lang w:val="en-GB" w:eastAsia="ja-JP"/>
    </w:rPr>
  </w:style>
  <w:style w:type="character" w:customStyle="1" w:styleId="PlainTextChar">
    <w:name w:val="Plain Text Char"/>
    <w:basedOn w:val="DefaultParagraphFont"/>
    <w:link w:val="PlainText"/>
    <w:uiPriority w:val="99"/>
    <w:semiHidden/>
    <w:qFormat/>
    <w:rPr>
      <w:rFonts w:ascii="Consolas" w:hAnsi="Consolas" w:cs="Times New Roman"/>
      <w:sz w:val="21"/>
      <w:szCs w:val="21"/>
      <w:lang w:val="en-GB" w:eastAsia="ja-JP"/>
    </w:rPr>
  </w:style>
  <w:style w:type="character" w:customStyle="1" w:styleId="SalutationChar">
    <w:name w:val="Salutation Char"/>
    <w:basedOn w:val="DefaultParagraphFont"/>
    <w:link w:val="Salutation"/>
    <w:uiPriority w:val="99"/>
    <w:semiHidden/>
    <w:qFormat/>
    <w:rPr>
      <w:rFonts w:ascii="Times New Roman" w:hAnsi="Times New Roman" w:cs="Times New Roman"/>
      <w:sz w:val="24"/>
      <w:szCs w:val="24"/>
      <w:lang w:val="en-GB" w:eastAsia="ja-JP"/>
    </w:rPr>
  </w:style>
  <w:style w:type="character" w:customStyle="1" w:styleId="SignatureChar">
    <w:name w:val="Signature Char"/>
    <w:basedOn w:val="DefaultParagraphFont"/>
    <w:link w:val="Signature"/>
    <w:uiPriority w:val="99"/>
    <w:semiHidden/>
    <w:qFormat/>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qFormat/>
    <w:rPr>
      <w:u w:val="dotted"/>
    </w:rPr>
  </w:style>
  <w:style w:type="character" w:customStyle="1" w:styleId="SmartLink1">
    <w:name w:val="SmartLink1"/>
    <w:basedOn w:val="DefaultParagraphFont"/>
    <w:uiPriority w:val="99"/>
    <w:semiHidden/>
    <w:unhideWhenUsed/>
    <w:qFormat/>
    <w:rPr>
      <w:color w:val="0000FF"/>
      <w:u w:val="single"/>
      <w:shd w:val="clear" w:color="auto" w:fill="F3F2F1"/>
    </w:rPr>
  </w:style>
  <w:style w:type="character" w:customStyle="1" w:styleId="SubtleEmphasis1">
    <w:name w:val="Subtle Emphasis1"/>
    <w:basedOn w:val="DefaultParagraphFont"/>
    <w:uiPriority w:val="19"/>
    <w:qFormat/>
    <w:rPr>
      <w:i/>
      <w:iCs/>
      <w:color w:val="404040" w:themeColor="text1" w:themeTint="BF"/>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val="en-GB" w:eastAsia="ja-JP"/>
    </w:rPr>
  </w:style>
  <w:style w:type="paragraph" w:customStyle="1" w:styleId="TOCHeading1">
    <w:name w:val="TOC Heading1"/>
    <w:basedOn w:val="Heading1"/>
    <w:next w:val="Normal"/>
    <w:uiPriority w:val="39"/>
    <w:semiHidden/>
    <w:unhideWhenUsed/>
    <w:qFormat/>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SBHeaderRight14">
    <w:name w:val="TSBHeaderRight14"/>
    <w:basedOn w:val="Normal"/>
    <w:qFormat/>
    <w:pPr>
      <w:jc w:val="right"/>
    </w:pPr>
    <w:rPr>
      <w:b/>
      <w:bCs/>
      <w:sz w:val="28"/>
      <w:szCs w:val="28"/>
    </w:rPr>
  </w:style>
  <w:style w:type="paragraph" w:customStyle="1" w:styleId="TSBHeaderQuestion">
    <w:name w:val="TSBHeaderQuestion"/>
    <w:basedOn w:val="Normal"/>
    <w:qFormat/>
  </w:style>
  <w:style w:type="paragraph" w:customStyle="1" w:styleId="TSBHeaderSource">
    <w:name w:val="TSBHeaderSource"/>
    <w:basedOn w:val="Normal"/>
    <w:qFormat/>
  </w:style>
  <w:style w:type="paragraph" w:customStyle="1" w:styleId="TSBHeaderTitle">
    <w:name w:val="TSBHeaderTitle"/>
    <w:basedOn w:val="Normal"/>
    <w:qFormat/>
  </w:style>
  <w:style w:type="paragraph" w:customStyle="1" w:styleId="TSBHeaderSummary">
    <w:name w:val="TSBHeaderSummary"/>
    <w:basedOn w:val="Normal"/>
    <w:qFormat/>
  </w:style>
  <w:style w:type="paragraph" w:customStyle="1" w:styleId="Infodoc">
    <w:name w:val="Infodoc"/>
    <w:basedOn w:val="Normal"/>
    <w:qFormat/>
    <w:pPr>
      <w:tabs>
        <w:tab w:val="left" w:pos="1418"/>
      </w:tabs>
      <w:overflowPunct w:val="0"/>
      <w:autoSpaceDE w:val="0"/>
      <w:autoSpaceDN w:val="0"/>
      <w:adjustRightInd w:val="0"/>
      <w:spacing w:before="0" w:after="160" w:line="259" w:lineRule="auto"/>
      <w:ind w:left="1418" w:hanging="1418"/>
      <w:textAlignment w:val="baseline"/>
    </w:pPr>
    <w:rPr>
      <w:rFonts w:eastAsia="MS Mincho"/>
      <w:szCs w:val="20"/>
      <w:lang w:eastAsia="en-US"/>
    </w:rPr>
  </w:style>
  <w:style w:type="paragraph" w:customStyle="1" w:styleId="11">
    <w:name w:val="列出段落11"/>
    <w:basedOn w:val="Normal"/>
    <w:uiPriority w:val="34"/>
    <w:qFormat/>
    <w:pPr>
      <w:tabs>
        <w:tab w:val="left" w:pos="794"/>
        <w:tab w:val="left" w:pos="1191"/>
        <w:tab w:val="left" w:pos="1588"/>
        <w:tab w:val="left" w:pos="1985"/>
      </w:tabs>
      <w:overflowPunct w:val="0"/>
      <w:autoSpaceDE w:val="0"/>
      <w:autoSpaceDN w:val="0"/>
      <w:adjustRightInd w:val="0"/>
      <w:spacing w:after="160" w:line="259" w:lineRule="auto"/>
      <w:ind w:left="720"/>
      <w:contextualSpacing/>
      <w:textAlignment w:val="baseline"/>
    </w:pPr>
    <w:rPr>
      <w:szCs w:val="20"/>
      <w:lang w:eastAsia="en-US"/>
    </w:rPr>
  </w:style>
  <w:style w:type="paragraph" w:customStyle="1" w:styleId="AnnexNoTitle0">
    <w:name w:val="Annex_NoTitle"/>
    <w:basedOn w:val="Normal"/>
    <w:next w:val="Normal"/>
    <w:qFormat/>
    <w:pPr>
      <w:keepNext/>
      <w:keepLines/>
      <w:tabs>
        <w:tab w:val="left" w:pos="794"/>
        <w:tab w:val="left" w:pos="1191"/>
        <w:tab w:val="left" w:pos="1588"/>
        <w:tab w:val="left" w:pos="1985"/>
      </w:tabs>
      <w:spacing w:before="720"/>
      <w:jc w:val="center"/>
      <w:outlineLvl w:val="0"/>
    </w:pPr>
    <w:rPr>
      <w:b/>
      <w:sz w:val="28"/>
    </w:rPr>
  </w:style>
  <w:style w:type="paragraph" w:styleId="Revision">
    <w:name w:val="Revision"/>
    <w:hidden/>
    <w:uiPriority w:val="99"/>
    <w:semiHidden/>
    <w:rsid w:val="001B6966"/>
    <w:rPr>
      <w:rFonts w:ascii="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51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cent.barriac@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umengying@chinamobil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4be9a5-1ac8-4104-899d-97bd7d713d1d}"/>
        <w:category>
          <w:name w:val="常规"/>
          <w:gallery w:val="placeholder"/>
        </w:category>
        <w:types>
          <w:type w:val="bbPlcHdr"/>
        </w:types>
        <w:behaviors>
          <w:behavior w:val="content"/>
        </w:behaviors>
        <w:guid w:val="{BE4BE9A5-1AC8-4104-899D-97BD7D713D1D}"/>
      </w:docPartPr>
      <w:docPartBody>
        <w:p w:rsidR="00906DF3" w:rsidRDefault="0037498F">
          <w:pPr>
            <w:pStyle w:val="C2CC2528AE0D4FFD8B2C65B13483C615"/>
          </w:pPr>
          <w:r>
            <w:rPr>
              <w:rStyle w:val="PlaceholderText"/>
            </w:rPr>
            <w:t>Click here to enter text.</w:t>
          </w:r>
        </w:p>
      </w:docPartBody>
    </w:docPart>
    <w:docPart>
      <w:docPartPr>
        <w:name w:val="{54aa1545-c959-44c9-9ac6-d15984363ec5}"/>
        <w:category>
          <w:name w:val="常规"/>
          <w:gallery w:val="placeholder"/>
        </w:category>
        <w:types>
          <w:type w:val="bbPlcHdr"/>
        </w:types>
        <w:behaviors>
          <w:behavior w:val="content"/>
        </w:behaviors>
        <w:guid w:val="{54AA1545-C959-44C9-9AC6-D15984363EC5}"/>
      </w:docPartPr>
      <w:docPartBody>
        <w:p w:rsidR="00906DF3" w:rsidRDefault="0037498F">
          <w:pPr>
            <w:pStyle w:val="C2CC2528AE0D4FFD8B2C65B13483C61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F3"/>
    <w:rsid w:val="00010ACC"/>
    <w:rsid w:val="0037498F"/>
    <w:rsid w:val="003C3F30"/>
    <w:rsid w:val="00906DF3"/>
    <w:rsid w:val="00AB5559"/>
    <w:rsid w:val="00EB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C2528AE0D4FFD8B2C65B13483C615">
    <w:name w:val="C2CC2528AE0D4FFD8B2C65B13483C615"/>
    <w:qFormat/>
    <w:pPr>
      <w:widowControl w:val="0"/>
      <w:jc w:val="both"/>
    </w:pPr>
    <w:rPr>
      <w:kern w:val="2"/>
      <w:sz w:val="21"/>
      <w:szCs w:val="22"/>
      <w:lang w:val="en-US" w:eastAsia="zh-CN"/>
    </w:rPr>
  </w:style>
  <w:style w:type="character" w:styleId="PlaceholderText">
    <w:name w:val="Placeholder Text"/>
    <w:basedOn w:val="DefaultParagraphFont"/>
    <w:uiPriority w:val="99"/>
    <w:semiHidden/>
    <w:qFormat/>
    <w:rPr>
      <w:rFonts w:ascii="Times New Roman" w:hAnsi="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6" ma:contentTypeDescription="Create a new document." ma:contentTypeScope="" ma:versionID="463a2058ef5439e219e7795073e524eb">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22722f72ad472454eb5cc3ac0f4dd3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0b6a4b-c6cc-465e-bfc3-b9bfd64cd6e2}" ma:internalName="TaxCatchAll" ma:showField="CatchAllData" ma:web="fb0eb7e9-6560-4c49-b26e-dd8179726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38c2fb-f919-419c-a17c-617fee3c8b80">
      <Terms xmlns="http://schemas.microsoft.com/office/infopath/2007/PartnerControls"/>
    </lcf76f155ced4ddcb4097134ff3c332f>
    <TaxCatchAll xmlns="fb0eb7e9-6560-4c49-b26e-dd8179726d23" xsi:nil="true"/>
  </documentManagement>
</p:properties>
</file>

<file path=customXml/itemProps1.xml><?xml version="1.0" encoding="utf-8"?>
<ds:datastoreItem xmlns:ds="http://schemas.openxmlformats.org/officeDocument/2006/customXml" ds:itemID="{DD1FE2A1-2EAF-4E52-A1E1-50F2AA8F94DF}"/>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1167</Words>
  <Characters>7090</Characters>
  <Application>Microsoft Office Word</Application>
  <DocSecurity>0</DocSecurity>
  <Lines>283</Lines>
  <Paragraphs>187</Paragraphs>
  <ScaleCrop>false</ScaleCrop>
  <Manager>ITU-T</Manager>
  <Company>International Telecommunication Union (ITU)</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SG12 (2022-2024 study period)</dc:title>
  <dc:creator>TSB (2022-03-15)</dc:creator>
  <dc:description>DDP-SG12.docx  For: _x000d_Document date: _x000d_Saved by ITU51014895 at 16:15:34 on 15/03/2022</dc:description>
  <cp:lastModifiedBy>TSB</cp:lastModifiedBy>
  <cp:revision>4</cp:revision>
  <cp:lastPrinted>2017-02-22T09:55:00Z</cp:lastPrinted>
  <dcterms:created xsi:type="dcterms:W3CDTF">2023-09-27T23:11:00Z</dcterms:created>
  <dcterms:modified xsi:type="dcterms:W3CDTF">2023-10-03T09:03:00Z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DDP-SG12.docx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y fmtid="{D5CDD505-2E9C-101B-9397-08002B2CF9AE}" pid="16" name="KSOProductBuildVer">
    <vt:lpwstr>2052-11.8.2.12085</vt:lpwstr>
  </property>
  <property fmtid="{D5CDD505-2E9C-101B-9397-08002B2CF9AE}" pid="17" name="ICV">
    <vt:lpwstr>ACE17A32D2474EDB9B1F0BF5EBCE1E4C</vt:lpwstr>
  </property>
</Properties>
</file>